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DC54EFB" w14:textId="7438BADD" w:rsidR="00C30769" w:rsidRPr="00FC37B3" w:rsidRDefault="00C30769" w:rsidP="00C30769">
      <w:pPr>
        <w:tabs>
          <w:tab w:val="right" w:pos="9360"/>
        </w:tabs>
        <w:suppressAutoHyphens/>
        <w:spacing w:line="240" w:lineRule="atLeast"/>
        <w:jc w:val="right"/>
        <w:rPr>
          <w:rFonts w:cs="Arial"/>
        </w:rPr>
      </w:pPr>
      <w:bookmarkStart w:id="0" w:name="_GoBack"/>
      <w:bookmarkEnd w:id="0"/>
      <w:r w:rsidRPr="00FC37B3">
        <w:rPr>
          <w:rFonts w:cs="Arial"/>
          <w:sz w:val="60"/>
          <w:szCs w:val="60"/>
        </w:rPr>
        <w:t>SECTION 700</w:t>
      </w:r>
    </w:p>
    <w:p w14:paraId="1573EEBE" w14:textId="77777777" w:rsidR="00C30769" w:rsidRPr="00FC37B3" w:rsidRDefault="008E460D" w:rsidP="00C30769">
      <w:pPr>
        <w:suppressAutoHyphens/>
        <w:spacing w:line="240" w:lineRule="atLeast"/>
        <w:rPr>
          <w:rFonts w:cs="Arial"/>
        </w:rPr>
      </w:pPr>
      <w:r w:rsidRPr="00FC37B3">
        <w:rPr>
          <w:noProof/>
        </w:rPr>
        <mc:AlternateContent>
          <mc:Choice Requires="wps">
            <w:drawing>
              <wp:anchor distT="0" distB="0" distL="114300" distR="114300" simplePos="0" relativeHeight="251659264" behindDoc="1" locked="0" layoutInCell="0" allowOverlap="1" wp14:anchorId="7B3CF885" wp14:editId="6D16F5A8">
                <wp:simplePos x="0" y="0"/>
                <wp:positionH relativeFrom="margin">
                  <wp:posOffset>19050</wp:posOffset>
                </wp:positionH>
                <wp:positionV relativeFrom="paragraph">
                  <wp:posOffset>307975</wp:posOffset>
                </wp:positionV>
                <wp:extent cx="5924550" cy="98425"/>
                <wp:effectExtent l="0" t="0" r="0" b="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24550" cy="98425"/>
                        </a:xfrm>
                        <a:prstGeom prst="rect">
                          <a:avLst/>
                        </a:prstGeom>
                        <a:solidFill>
                          <a:srgbClr val="000000"/>
                        </a:solidFill>
                        <a:ln>
                          <a:noFill/>
                        </a:ln>
                        <a:extLst>
                          <a:ext uri="{91240B29-F687-4F45-9708-019B960494DF}">
                            <a14:hiddenLine xmlns:a14="http://schemas.microsoft.com/office/drawing/2010/main" w="63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041E11" id="Rectangle 3" o:spid="_x0000_s1026" style="position:absolute;margin-left:1.5pt;margin-top:24.25pt;width:466.5pt;height:7.7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" o:allowincell="f" fillcolor="black" stroked="f" strokeweight=".05pt">
                <w10:wrap anchorx="margin"/>
              </v:rect>
            </w:pict>
          </mc:Fallback>
        </mc:AlternateContent>
      </w:r>
    </w:p>
    <w:p w14:paraId="1B9AB6BB" w14:textId="77777777" w:rsidR="00C30769" w:rsidRPr="00FC37B3" w:rsidRDefault="00C30769" w:rsidP="00C30769">
      <w:pPr>
        <w:suppressAutoHyphens/>
        <w:spacing w:line="144" w:lineRule="exact"/>
        <w:rPr>
          <w:rFonts w:cs="Arial"/>
        </w:rPr>
      </w:pPr>
    </w:p>
    <w:p w14:paraId="1960F742" w14:textId="77777777" w:rsidR="00C30769" w:rsidRPr="00FC37B3" w:rsidRDefault="00C30769" w:rsidP="008E460D">
      <w:pPr>
        <w:tabs>
          <w:tab w:val="left" w:pos="9360"/>
        </w:tabs>
        <w:suppressAutoHyphens/>
        <w:spacing w:line="240" w:lineRule="atLeast"/>
        <w:jc w:val="right"/>
        <w:rPr>
          <w:rFonts w:cs="Arial"/>
          <w:sz w:val="48"/>
          <w:szCs w:val="48"/>
        </w:rPr>
      </w:pPr>
      <w:r w:rsidRPr="00FC37B3">
        <w:rPr>
          <w:rFonts w:cs="Arial"/>
          <w:sz w:val="48"/>
          <w:szCs w:val="48"/>
        </w:rPr>
        <w:t xml:space="preserve">FFMIA Guidance and </w:t>
      </w:r>
      <w:r w:rsidR="00174DFF" w:rsidRPr="00FC37B3">
        <w:rPr>
          <w:rFonts w:cs="Arial"/>
          <w:sz w:val="48"/>
          <w:szCs w:val="48"/>
        </w:rPr>
        <w:t xml:space="preserve">Agreed-Upon Procedures </w:t>
      </w:r>
      <w:r w:rsidRPr="00FC37B3">
        <w:rPr>
          <w:rFonts w:cs="Arial"/>
          <w:sz w:val="48"/>
          <w:szCs w:val="48"/>
        </w:rPr>
        <w:t>Guidance</w:t>
      </w:r>
    </w:p>
    <w:p w14:paraId="37FA51DB" w14:textId="77777777" w:rsidR="00C30769" w:rsidRPr="00FC37B3" w:rsidRDefault="00C30769" w:rsidP="00C30769">
      <w:pPr>
        <w:tabs>
          <w:tab w:val="left" w:pos="-1440"/>
          <w:tab w:val="left" w:pos="-720"/>
          <w:tab w:val="left" w:pos="0"/>
          <w:tab w:val="left" w:pos="115"/>
          <w:tab w:val="left" w:pos="720"/>
          <w:tab w:val="left" w:pos="1152"/>
          <w:tab w:val="left" w:pos="1440"/>
          <w:tab w:val="left" w:pos="1872"/>
          <w:tab w:val="left" w:pos="2160"/>
        </w:tabs>
        <w:suppressAutoHyphens/>
        <w:spacing w:line="240" w:lineRule="atLeast"/>
        <w:rPr>
          <w:rFonts w:cs="Arial"/>
        </w:rPr>
      </w:pPr>
    </w:p>
    <w:p w14:paraId="1922FEDA" w14:textId="77777777" w:rsidR="00C30769" w:rsidRPr="00FC37B3" w:rsidRDefault="00C30769" w:rsidP="00C30769">
      <w:pPr>
        <w:suppressAutoHyphens/>
        <w:spacing w:line="240" w:lineRule="atLeast"/>
        <w:rPr>
          <w:rFonts w:cs="Arial"/>
          <w:sz w:val="50"/>
          <w:szCs w:val="50"/>
        </w:rPr>
      </w:pPr>
      <w:r w:rsidRPr="00FC37B3">
        <w:rPr>
          <w:rFonts w:cs="Arial"/>
          <w:sz w:val="20"/>
          <w:szCs w:val="20"/>
        </w:rPr>
        <w:tab/>
      </w:r>
      <w:r w:rsidRPr="00FC37B3">
        <w:rPr>
          <w:rFonts w:cs="Arial"/>
          <w:sz w:val="20"/>
          <w:szCs w:val="20"/>
        </w:rPr>
        <w:tab/>
      </w:r>
      <w:r w:rsidRPr="00FC37B3">
        <w:rPr>
          <w:rFonts w:cs="Arial"/>
          <w:sz w:val="20"/>
          <w:szCs w:val="20"/>
        </w:rPr>
        <w:tab/>
      </w:r>
      <w:r w:rsidRPr="00FC37B3">
        <w:rPr>
          <w:rFonts w:cs="Arial"/>
          <w:sz w:val="20"/>
          <w:szCs w:val="20"/>
        </w:rPr>
        <w:tab/>
      </w:r>
      <w:r w:rsidRPr="00FC37B3">
        <w:rPr>
          <w:rFonts w:cs="Arial"/>
          <w:sz w:val="50"/>
          <w:szCs w:val="50"/>
        </w:rPr>
        <w:tab/>
      </w:r>
    </w:p>
    <w:p w14:paraId="6E979ED3" w14:textId="77777777" w:rsidR="00C30769" w:rsidRPr="00FC37B3" w:rsidRDefault="00C30769" w:rsidP="00C30769">
      <w:pPr>
        <w:suppressAutoHyphens/>
        <w:spacing w:line="240" w:lineRule="atLeast"/>
        <w:rPr>
          <w:rFonts w:cs="Arial"/>
          <w:sz w:val="50"/>
          <w:szCs w:val="50"/>
        </w:rPr>
      </w:pPr>
    </w:p>
    <w:p w14:paraId="49B4F63E" w14:textId="1CC73CBF" w:rsidR="00067587" w:rsidRPr="002330C3" w:rsidRDefault="00067587" w:rsidP="002330C3"/>
    <w:p w14:paraId="227223CF" w14:textId="6181F27A" w:rsidR="00067587" w:rsidRPr="00FC37B3" w:rsidRDefault="00067587" w:rsidP="00067587">
      <w:pPr>
        <w:tabs>
          <w:tab w:val="left" w:pos="6664"/>
        </w:tabs>
      </w:pPr>
      <w:r w:rsidRPr="00FC37B3">
        <w:tab/>
      </w:r>
    </w:p>
    <w:p w14:paraId="68423E2D" w14:textId="50582B4C" w:rsidR="00AA768B" w:rsidRPr="00FC37B3" w:rsidRDefault="00067587" w:rsidP="00067587">
      <w:pPr>
        <w:tabs>
          <w:tab w:val="left" w:pos="6664"/>
        </w:tabs>
        <w:sectPr w:rsidR="00AA768B" w:rsidRPr="00FC37B3" w:rsidSect="00914A6C">
          <w:headerReference w:type="even" r:id="rId8"/>
          <w:headerReference w:type="default" r:id="rId9"/>
          <w:footerReference w:type="even" r:id="rId10"/>
          <w:footerReference w:type="default" r:id="rId11"/>
          <w:footerReference w:type="first" r:id="rId12"/>
          <w:pgSz w:w="12240" w:h="15840" w:code="1"/>
          <w:pgMar w:top="1440" w:right="1440" w:bottom="720" w:left="1440" w:header="720" w:footer="576" w:gutter="0"/>
          <w:pgNumType w:start="1"/>
          <w:cols w:space="720"/>
          <w:noEndnote/>
          <w:docGrid w:linePitch="326"/>
        </w:sectPr>
      </w:pPr>
      <w:r w:rsidRPr="00FC37B3">
        <w:tab/>
      </w:r>
    </w:p>
    <w:p w14:paraId="3E579073" w14:textId="77777777" w:rsidR="00AA768B" w:rsidRPr="00FC37B3" w:rsidRDefault="00AA768B" w:rsidP="00D164B9">
      <w:pPr>
        <w:pStyle w:val="Heading2"/>
      </w:pPr>
      <w:r w:rsidRPr="00FC37B3">
        <w:lastRenderedPageBreak/>
        <w:t xml:space="preserve">Contents - FFMIA Guidance and </w:t>
      </w:r>
      <w:r w:rsidR="00174DFF" w:rsidRPr="00FC37B3">
        <w:t xml:space="preserve">Agreed-Upon Procedures </w:t>
      </w:r>
      <w:r w:rsidRPr="00FC37B3">
        <w:t>Guidance</w:t>
      </w:r>
    </w:p>
    <w:tbl>
      <w:tblPr>
        <w:tblW w:w="5000" w:type="pct"/>
        <w:tblCellMar>
          <w:left w:w="139" w:type="dxa"/>
          <w:right w:w="139" w:type="dxa"/>
        </w:tblCellMar>
        <w:tblLook w:val="0000" w:firstRow="0" w:lastRow="0" w:firstColumn="0" w:lastColumn="0" w:noHBand="0" w:noVBand="0"/>
      </w:tblPr>
      <w:tblGrid>
        <w:gridCol w:w="7739"/>
        <w:gridCol w:w="1621"/>
      </w:tblGrid>
      <w:tr w:rsidR="00AA768B" w:rsidRPr="00FC37B3" w14:paraId="266D558A" w14:textId="77777777" w:rsidTr="008E460D">
        <w:tc>
          <w:tcPr>
            <w:tcW w:w="4134" w:type="pct"/>
            <w:shd w:val="clear" w:color="auto" w:fill="auto"/>
          </w:tcPr>
          <w:p w14:paraId="404D6325" w14:textId="77777777" w:rsidR="00AA768B" w:rsidRPr="00FC37B3" w:rsidRDefault="00AA768B" w:rsidP="00174DFF">
            <w:pPr>
              <w:widowControl w:val="0"/>
              <w:tabs>
                <w:tab w:val="center" w:pos="4320"/>
                <w:tab w:val="center" w:pos="7920"/>
              </w:tabs>
              <w:autoSpaceDE w:val="0"/>
              <w:autoSpaceDN w:val="0"/>
              <w:adjustRightInd w:val="0"/>
              <w:rPr>
                <w:rFonts w:cs="Arial"/>
                <w:color w:val="auto"/>
                <w:sz w:val="28"/>
              </w:rPr>
            </w:pPr>
            <w:r w:rsidRPr="00FC37B3">
              <w:rPr>
                <w:rFonts w:cs="Arial"/>
                <w:color w:val="auto"/>
                <w:sz w:val="28"/>
              </w:rPr>
              <w:tab/>
            </w:r>
            <w:r w:rsidRPr="00FC37B3">
              <w:rPr>
                <w:rFonts w:cs="Arial"/>
                <w:b/>
                <w:bCs/>
                <w:color w:val="auto"/>
                <w:szCs w:val="22"/>
              </w:rPr>
              <w:t xml:space="preserve">FFMIA Guidance and </w:t>
            </w:r>
            <w:r w:rsidR="00174DFF" w:rsidRPr="00FC37B3">
              <w:rPr>
                <w:rFonts w:cs="Arial"/>
                <w:b/>
                <w:bCs/>
                <w:color w:val="auto"/>
                <w:szCs w:val="22"/>
              </w:rPr>
              <w:t xml:space="preserve">Agreed-Upon Procedures </w:t>
            </w:r>
            <w:r w:rsidRPr="00FC37B3">
              <w:rPr>
                <w:rFonts w:cs="Arial"/>
                <w:b/>
                <w:bCs/>
                <w:color w:val="auto"/>
                <w:szCs w:val="22"/>
              </w:rPr>
              <w:t>Guidance</w:t>
            </w:r>
          </w:p>
        </w:tc>
        <w:tc>
          <w:tcPr>
            <w:tcW w:w="866" w:type="pct"/>
          </w:tcPr>
          <w:p w14:paraId="73E15456" w14:textId="77777777" w:rsidR="00AA768B" w:rsidRPr="00FC37B3" w:rsidRDefault="00AA768B" w:rsidP="000F003C">
            <w:pPr>
              <w:widowControl w:val="0"/>
              <w:tabs>
                <w:tab w:val="center" w:pos="4320"/>
                <w:tab w:val="center" w:pos="7920"/>
              </w:tabs>
              <w:autoSpaceDE w:val="0"/>
              <w:autoSpaceDN w:val="0"/>
              <w:adjustRightInd w:val="0"/>
              <w:jc w:val="center"/>
              <w:rPr>
                <w:rFonts w:cs="Arial"/>
                <w:sz w:val="20"/>
                <w:szCs w:val="18"/>
              </w:rPr>
            </w:pPr>
            <w:r w:rsidRPr="00FC37B3">
              <w:rPr>
                <w:rFonts w:cs="Arial"/>
                <w:b/>
                <w:color w:val="auto"/>
                <w:szCs w:val="22"/>
              </w:rPr>
              <w:t>FAM</w:t>
            </w:r>
          </w:p>
        </w:tc>
      </w:tr>
      <w:tr w:rsidR="00AA768B" w:rsidRPr="00FC37B3" w14:paraId="15D8705E" w14:textId="77777777" w:rsidTr="008E460D">
        <w:trPr>
          <w:trHeight w:val="288"/>
        </w:trPr>
        <w:tc>
          <w:tcPr>
            <w:tcW w:w="4134" w:type="pct"/>
            <w:shd w:val="clear" w:color="auto" w:fill="auto"/>
          </w:tcPr>
          <w:p w14:paraId="4B7750FF" w14:textId="53D686F9" w:rsidR="00AA768B" w:rsidRPr="00FC37B3" w:rsidRDefault="00AA768B" w:rsidP="00DD51C2">
            <w:pPr>
              <w:widowControl w:val="0"/>
              <w:numPr>
                <w:ilvl w:val="0"/>
                <w:numId w:val="56"/>
              </w:numPr>
              <w:autoSpaceDE w:val="0"/>
              <w:autoSpaceDN w:val="0"/>
              <w:adjustRightInd w:val="0"/>
              <w:spacing w:before="60"/>
              <w:ind w:left="634" w:hanging="274"/>
              <w:rPr>
                <w:rFonts w:cs="Arial"/>
                <w:sz w:val="20"/>
                <w:szCs w:val="18"/>
              </w:rPr>
            </w:pPr>
            <w:r w:rsidRPr="00FC37B3">
              <w:rPr>
                <w:rFonts w:cs="Arial"/>
                <w:color w:val="auto"/>
                <w:sz w:val="20"/>
                <w:szCs w:val="18"/>
              </w:rPr>
              <w:t xml:space="preserve">Determining Financial Management Systems’ Compliance with the Federal Financial Management Improvement Act </w:t>
            </w:r>
            <w:r w:rsidR="00736818" w:rsidRPr="00FC37B3">
              <w:rPr>
                <w:rFonts w:cs="Arial"/>
                <w:color w:val="auto"/>
                <w:sz w:val="20"/>
                <w:szCs w:val="18"/>
              </w:rPr>
              <w:t xml:space="preserve">of 1996 </w:t>
            </w:r>
            <w:r w:rsidRPr="00FC37B3">
              <w:rPr>
                <w:rFonts w:cs="Arial"/>
                <w:color w:val="auto"/>
                <w:sz w:val="20"/>
                <w:szCs w:val="18"/>
              </w:rPr>
              <w:t xml:space="preserve">(FFMIA) </w:t>
            </w:r>
          </w:p>
        </w:tc>
        <w:tc>
          <w:tcPr>
            <w:tcW w:w="866" w:type="pct"/>
          </w:tcPr>
          <w:p w14:paraId="3B6B1384" w14:textId="223EF536" w:rsidR="00AA768B" w:rsidRPr="00FC37B3" w:rsidRDefault="00B82A1F" w:rsidP="00B82A1F">
            <w:pPr>
              <w:pStyle w:val="BodyText"/>
              <w:tabs>
                <w:tab w:val="left" w:pos="408"/>
              </w:tabs>
              <w:spacing w:before="60" w:after="0"/>
              <w:rPr>
                <w:rFonts w:ascii="Arial" w:hAnsi="Arial" w:cs="Arial"/>
                <w:sz w:val="20"/>
                <w:szCs w:val="18"/>
              </w:rPr>
            </w:pPr>
            <w:r w:rsidRPr="00FC37B3">
              <w:rPr>
                <w:rFonts w:ascii="Arial" w:hAnsi="Arial" w:cs="Arial"/>
                <w:sz w:val="20"/>
                <w:szCs w:val="18"/>
              </w:rPr>
              <w:t xml:space="preserve">        </w:t>
            </w:r>
            <w:r w:rsidR="00AA768B" w:rsidRPr="00FC37B3">
              <w:rPr>
                <w:rFonts w:ascii="Arial" w:hAnsi="Arial" w:cs="Arial"/>
                <w:sz w:val="20"/>
                <w:szCs w:val="18"/>
              </w:rPr>
              <w:t>701</w:t>
            </w:r>
          </w:p>
        </w:tc>
      </w:tr>
      <w:tr w:rsidR="00AA768B" w:rsidRPr="00FC37B3" w14:paraId="7E695D76" w14:textId="77777777" w:rsidTr="008E460D">
        <w:trPr>
          <w:trHeight w:val="225"/>
        </w:trPr>
        <w:tc>
          <w:tcPr>
            <w:tcW w:w="4134" w:type="pct"/>
            <w:shd w:val="clear" w:color="auto" w:fill="auto"/>
          </w:tcPr>
          <w:p w14:paraId="2B5B8F94" w14:textId="77777777" w:rsidR="00AA768B" w:rsidRPr="00FC37B3" w:rsidRDefault="00AA768B" w:rsidP="00B22CEC">
            <w:pPr>
              <w:widowControl w:val="0"/>
              <w:numPr>
                <w:ilvl w:val="0"/>
                <w:numId w:val="56"/>
              </w:numPr>
              <w:autoSpaceDE w:val="0"/>
              <w:autoSpaceDN w:val="0"/>
              <w:adjustRightInd w:val="0"/>
              <w:spacing w:before="60"/>
              <w:ind w:left="630" w:hanging="270"/>
              <w:rPr>
                <w:rFonts w:cs="Arial"/>
                <w:sz w:val="20"/>
                <w:szCs w:val="18"/>
              </w:rPr>
            </w:pPr>
            <w:r w:rsidRPr="00FC37B3">
              <w:rPr>
                <w:rFonts w:cs="Arial"/>
                <w:color w:val="auto"/>
                <w:sz w:val="20"/>
                <w:szCs w:val="18"/>
              </w:rPr>
              <w:t xml:space="preserve">Example Audit Procedures for Testing Systems for Compliance with FFMIA </w:t>
            </w:r>
          </w:p>
        </w:tc>
        <w:tc>
          <w:tcPr>
            <w:tcW w:w="866" w:type="pct"/>
          </w:tcPr>
          <w:p w14:paraId="729FFAE7" w14:textId="1F7C793E" w:rsidR="00AA768B" w:rsidRPr="00FC37B3" w:rsidRDefault="00B82A1F" w:rsidP="000F003C">
            <w:pPr>
              <w:pStyle w:val="BodyText"/>
              <w:spacing w:before="60" w:after="0"/>
              <w:jc w:val="center"/>
              <w:rPr>
                <w:rFonts w:ascii="Arial" w:hAnsi="Arial" w:cs="Arial"/>
                <w:sz w:val="20"/>
                <w:szCs w:val="18"/>
              </w:rPr>
            </w:pPr>
            <w:r w:rsidRPr="00FC37B3">
              <w:rPr>
                <w:rFonts w:ascii="Arial" w:hAnsi="Arial" w:cs="Arial"/>
                <w:sz w:val="20"/>
                <w:szCs w:val="18"/>
              </w:rPr>
              <w:t xml:space="preserve">  </w:t>
            </w:r>
            <w:r w:rsidR="00AA768B" w:rsidRPr="00FC37B3">
              <w:rPr>
                <w:rFonts w:ascii="Arial" w:hAnsi="Arial" w:cs="Arial"/>
                <w:sz w:val="20"/>
                <w:szCs w:val="18"/>
              </w:rPr>
              <w:t>701 A</w:t>
            </w:r>
          </w:p>
        </w:tc>
      </w:tr>
      <w:tr w:rsidR="00AA768B" w:rsidRPr="00FC37B3" w14:paraId="32B7555F" w14:textId="77777777" w:rsidTr="008E460D">
        <w:tc>
          <w:tcPr>
            <w:tcW w:w="4134" w:type="pct"/>
            <w:shd w:val="clear" w:color="auto" w:fill="auto"/>
          </w:tcPr>
          <w:p w14:paraId="2B33674A" w14:textId="77777777" w:rsidR="00AA768B" w:rsidRPr="00FC37B3" w:rsidRDefault="00AA768B" w:rsidP="00B22CEC">
            <w:pPr>
              <w:widowControl w:val="0"/>
              <w:numPr>
                <w:ilvl w:val="0"/>
                <w:numId w:val="56"/>
              </w:numPr>
              <w:autoSpaceDE w:val="0"/>
              <w:autoSpaceDN w:val="0"/>
              <w:adjustRightInd w:val="0"/>
              <w:spacing w:before="60"/>
              <w:ind w:left="630" w:hanging="270"/>
              <w:rPr>
                <w:rFonts w:cs="Arial"/>
                <w:color w:val="auto"/>
                <w:sz w:val="20"/>
                <w:szCs w:val="18"/>
              </w:rPr>
            </w:pPr>
            <w:r w:rsidRPr="00FC37B3">
              <w:rPr>
                <w:rFonts w:cs="Arial"/>
                <w:color w:val="auto"/>
                <w:sz w:val="20"/>
                <w:szCs w:val="18"/>
              </w:rPr>
              <w:t>Summary Schedule of Instances of Financial Management Systems Noncompliance with FFMIA</w:t>
            </w:r>
          </w:p>
        </w:tc>
        <w:tc>
          <w:tcPr>
            <w:tcW w:w="866" w:type="pct"/>
          </w:tcPr>
          <w:p w14:paraId="6E0E3941" w14:textId="3A689075" w:rsidR="00AA768B" w:rsidRPr="00FC37B3" w:rsidRDefault="00B82A1F" w:rsidP="000F003C">
            <w:pPr>
              <w:pStyle w:val="BodyText"/>
              <w:spacing w:before="60" w:after="0"/>
              <w:jc w:val="center"/>
              <w:rPr>
                <w:rFonts w:ascii="Arial" w:hAnsi="Arial" w:cs="Arial"/>
                <w:sz w:val="20"/>
                <w:szCs w:val="18"/>
              </w:rPr>
            </w:pPr>
            <w:r w:rsidRPr="00FC37B3">
              <w:rPr>
                <w:rFonts w:ascii="Arial" w:hAnsi="Arial" w:cs="Arial"/>
                <w:sz w:val="20"/>
                <w:szCs w:val="18"/>
              </w:rPr>
              <w:t xml:space="preserve">  </w:t>
            </w:r>
            <w:r w:rsidR="00AA768B" w:rsidRPr="00FC37B3">
              <w:rPr>
                <w:rFonts w:ascii="Arial" w:hAnsi="Arial" w:cs="Arial"/>
                <w:sz w:val="20"/>
                <w:szCs w:val="18"/>
              </w:rPr>
              <w:t>701 B</w:t>
            </w:r>
          </w:p>
        </w:tc>
      </w:tr>
      <w:tr w:rsidR="00AA768B" w:rsidRPr="00FC37B3" w14:paraId="601E75C6" w14:textId="77777777" w:rsidTr="008E460D">
        <w:trPr>
          <w:trHeight w:val="387"/>
        </w:trPr>
        <w:tc>
          <w:tcPr>
            <w:tcW w:w="4134" w:type="pct"/>
            <w:shd w:val="clear" w:color="auto" w:fill="auto"/>
          </w:tcPr>
          <w:p w14:paraId="3E52E093" w14:textId="77777777" w:rsidR="00AA768B" w:rsidRPr="00FC37B3" w:rsidRDefault="00AA768B" w:rsidP="00B22CEC">
            <w:pPr>
              <w:widowControl w:val="0"/>
              <w:numPr>
                <w:ilvl w:val="0"/>
                <w:numId w:val="56"/>
              </w:numPr>
              <w:autoSpaceDE w:val="0"/>
              <w:autoSpaceDN w:val="0"/>
              <w:adjustRightInd w:val="0"/>
              <w:spacing w:before="60"/>
              <w:ind w:left="630" w:hanging="270"/>
              <w:rPr>
                <w:rFonts w:cs="Arial"/>
                <w:color w:val="auto"/>
                <w:sz w:val="20"/>
                <w:szCs w:val="18"/>
              </w:rPr>
            </w:pPr>
            <w:r w:rsidRPr="00FC37B3">
              <w:rPr>
                <w:rFonts w:cs="Arial"/>
                <w:color w:val="auto"/>
                <w:sz w:val="20"/>
                <w:szCs w:val="18"/>
              </w:rPr>
              <w:t>Agreed-Upon Procedures</w:t>
            </w:r>
          </w:p>
        </w:tc>
        <w:tc>
          <w:tcPr>
            <w:tcW w:w="866" w:type="pct"/>
          </w:tcPr>
          <w:p w14:paraId="0C7E30B0" w14:textId="416E84B0" w:rsidR="00AA768B" w:rsidRPr="00FC37B3" w:rsidRDefault="00B82A1F" w:rsidP="00B82A1F">
            <w:pPr>
              <w:pStyle w:val="BodyText"/>
              <w:spacing w:before="60" w:after="0"/>
              <w:rPr>
                <w:rFonts w:ascii="Arial" w:hAnsi="Arial" w:cs="Arial"/>
                <w:sz w:val="20"/>
                <w:szCs w:val="18"/>
              </w:rPr>
            </w:pPr>
            <w:r w:rsidRPr="00FC37B3">
              <w:rPr>
                <w:rFonts w:ascii="Arial" w:hAnsi="Arial" w:cs="Arial"/>
                <w:sz w:val="20"/>
                <w:szCs w:val="18"/>
              </w:rPr>
              <w:t xml:space="preserve">        </w:t>
            </w:r>
            <w:r w:rsidR="00AA768B" w:rsidRPr="00FC37B3">
              <w:rPr>
                <w:rFonts w:ascii="Arial" w:hAnsi="Arial" w:cs="Arial"/>
                <w:sz w:val="20"/>
                <w:szCs w:val="18"/>
              </w:rPr>
              <w:t>710</w:t>
            </w:r>
          </w:p>
        </w:tc>
      </w:tr>
      <w:tr w:rsidR="00AA768B" w:rsidRPr="00FC37B3" w14:paraId="7D8D97C3" w14:textId="77777777" w:rsidTr="008E460D">
        <w:trPr>
          <w:trHeight w:val="225"/>
        </w:trPr>
        <w:tc>
          <w:tcPr>
            <w:tcW w:w="4134" w:type="pct"/>
            <w:shd w:val="clear" w:color="auto" w:fill="auto"/>
          </w:tcPr>
          <w:p w14:paraId="0B9922B8" w14:textId="77777777" w:rsidR="00AA768B" w:rsidRPr="00FC37B3" w:rsidRDefault="00AA768B" w:rsidP="00B22CEC">
            <w:pPr>
              <w:widowControl w:val="0"/>
              <w:numPr>
                <w:ilvl w:val="0"/>
                <w:numId w:val="56"/>
              </w:numPr>
              <w:autoSpaceDE w:val="0"/>
              <w:autoSpaceDN w:val="0"/>
              <w:adjustRightInd w:val="0"/>
              <w:spacing w:before="60"/>
              <w:ind w:left="630" w:hanging="270"/>
              <w:rPr>
                <w:rFonts w:cs="Arial"/>
                <w:color w:val="auto"/>
                <w:sz w:val="20"/>
                <w:szCs w:val="18"/>
              </w:rPr>
            </w:pPr>
            <w:r w:rsidRPr="00FC37B3">
              <w:rPr>
                <w:rFonts w:cs="Arial"/>
                <w:color w:val="auto"/>
                <w:sz w:val="20"/>
                <w:szCs w:val="18"/>
              </w:rPr>
              <w:t>Example Agreed-Upon Procedures Engagement Letter</w:t>
            </w:r>
          </w:p>
        </w:tc>
        <w:tc>
          <w:tcPr>
            <w:tcW w:w="866" w:type="pct"/>
          </w:tcPr>
          <w:p w14:paraId="0CD5B501" w14:textId="65730E28" w:rsidR="00AA768B" w:rsidRPr="00FC37B3" w:rsidRDefault="00B82A1F" w:rsidP="000F003C">
            <w:pPr>
              <w:pStyle w:val="BodyText"/>
              <w:spacing w:before="60" w:after="0"/>
              <w:jc w:val="center"/>
              <w:rPr>
                <w:rFonts w:ascii="Arial" w:hAnsi="Arial" w:cs="Arial"/>
                <w:sz w:val="20"/>
                <w:szCs w:val="18"/>
              </w:rPr>
            </w:pPr>
            <w:r w:rsidRPr="00FC37B3">
              <w:rPr>
                <w:rFonts w:ascii="Arial" w:hAnsi="Arial" w:cs="Arial"/>
                <w:sz w:val="20"/>
                <w:szCs w:val="18"/>
              </w:rPr>
              <w:t xml:space="preserve">  </w:t>
            </w:r>
            <w:r w:rsidR="00AA768B" w:rsidRPr="00FC37B3">
              <w:rPr>
                <w:rFonts w:ascii="Arial" w:hAnsi="Arial" w:cs="Arial"/>
                <w:sz w:val="20"/>
                <w:szCs w:val="18"/>
              </w:rPr>
              <w:t>710 A</w:t>
            </w:r>
          </w:p>
        </w:tc>
      </w:tr>
      <w:tr w:rsidR="00AA768B" w:rsidRPr="00FC37B3" w14:paraId="16E8415C" w14:textId="77777777" w:rsidTr="008E460D">
        <w:trPr>
          <w:trHeight w:val="450"/>
        </w:trPr>
        <w:tc>
          <w:tcPr>
            <w:tcW w:w="4134" w:type="pct"/>
            <w:shd w:val="clear" w:color="auto" w:fill="auto"/>
          </w:tcPr>
          <w:p w14:paraId="3C042115" w14:textId="7058401F" w:rsidR="00AA768B" w:rsidRPr="00FC37B3" w:rsidRDefault="00AA768B" w:rsidP="00EB2FE7">
            <w:pPr>
              <w:widowControl w:val="0"/>
              <w:numPr>
                <w:ilvl w:val="0"/>
                <w:numId w:val="56"/>
              </w:numPr>
              <w:autoSpaceDE w:val="0"/>
              <w:autoSpaceDN w:val="0"/>
              <w:adjustRightInd w:val="0"/>
              <w:spacing w:before="60"/>
              <w:ind w:left="630" w:hanging="270"/>
              <w:rPr>
                <w:rFonts w:cs="Arial"/>
                <w:color w:val="auto"/>
                <w:sz w:val="20"/>
                <w:szCs w:val="18"/>
              </w:rPr>
            </w:pPr>
            <w:r w:rsidRPr="00FC37B3">
              <w:rPr>
                <w:rFonts w:cs="Arial"/>
                <w:color w:val="auto"/>
                <w:sz w:val="20"/>
                <w:szCs w:val="18"/>
              </w:rPr>
              <w:t xml:space="preserve">Example Representation Letter from </w:t>
            </w:r>
            <w:r w:rsidR="00EB2FE7" w:rsidRPr="00FC37B3">
              <w:rPr>
                <w:rFonts w:cs="Arial"/>
                <w:color w:val="auto"/>
                <w:sz w:val="20"/>
                <w:szCs w:val="18"/>
              </w:rPr>
              <w:t xml:space="preserve">Engaging </w:t>
            </w:r>
            <w:r w:rsidRPr="00FC37B3">
              <w:rPr>
                <w:rFonts w:cs="Arial"/>
                <w:color w:val="auto"/>
                <w:sz w:val="20"/>
                <w:szCs w:val="18"/>
              </w:rPr>
              <w:t>Party on Agreed-Upon Procedures Engagement</w:t>
            </w:r>
          </w:p>
        </w:tc>
        <w:tc>
          <w:tcPr>
            <w:tcW w:w="866" w:type="pct"/>
          </w:tcPr>
          <w:p w14:paraId="0575E53E" w14:textId="17255163" w:rsidR="00AA768B" w:rsidRPr="00FC37B3" w:rsidRDefault="00B82A1F" w:rsidP="000F003C">
            <w:pPr>
              <w:pStyle w:val="BodyText"/>
              <w:spacing w:before="60" w:after="0"/>
              <w:jc w:val="center"/>
              <w:rPr>
                <w:rFonts w:ascii="Arial" w:hAnsi="Arial" w:cs="Arial"/>
                <w:sz w:val="20"/>
                <w:szCs w:val="18"/>
              </w:rPr>
            </w:pPr>
            <w:r w:rsidRPr="00FC37B3">
              <w:rPr>
                <w:rFonts w:ascii="Arial" w:hAnsi="Arial" w:cs="Arial"/>
                <w:sz w:val="20"/>
                <w:szCs w:val="18"/>
              </w:rPr>
              <w:t xml:space="preserve">  </w:t>
            </w:r>
            <w:r w:rsidR="00AA768B" w:rsidRPr="00FC37B3">
              <w:rPr>
                <w:rFonts w:ascii="Arial" w:hAnsi="Arial" w:cs="Arial"/>
                <w:sz w:val="20"/>
                <w:szCs w:val="18"/>
              </w:rPr>
              <w:t>710 B</w:t>
            </w:r>
          </w:p>
        </w:tc>
      </w:tr>
      <w:tr w:rsidR="00AA768B" w:rsidRPr="00FC37B3" w14:paraId="1276E848" w14:textId="77777777" w:rsidTr="008E460D">
        <w:tc>
          <w:tcPr>
            <w:tcW w:w="4134" w:type="pct"/>
            <w:shd w:val="clear" w:color="auto" w:fill="auto"/>
          </w:tcPr>
          <w:p w14:paraId="672024FC" w14:textId="28511D6E" w:rsidR="00AA768B" w:rsidRPr="00FC37B3" w:rsidRDefault="00AA768B" w:rsidP="009325BB">
            <w:pPr>
              <w:widowControl w:val="0"/>
              <w:numPr>
                <w:ilvl w:val="0"/>
                <w:numId w:val="56"/>
              </w:numPr>
              <w:autoSpaceDE w:val="0"/>
              <w:autoSpaceDN w:val="0"/>
              <w:adjustRightInd w:val="0"/>
              <w:spacing w:before="60"/>
              <w:ind w:left="630" w:hanging="270"/>
              <w:rPr>
                <w:rFonts w:cs="Arial"/>
                <w:color w:val="auto"/>
                <w:sz w:val="20"/>
                <w:szCs w:val="18"/>
              </w:rPr>
            </w:pPr>
            <w:r w:rsidRPr="00FC37B3">
              <w:rPr>
                <w:rFonts w:cs="Arial"/>
                <w:color w:val="auto"/>
                <w:sz w:val="20"/>
                <w:szCs w:val="18"/>
              </w:rPr>
              <w:t xml:space="preserve">Example Representation Letter from </w:t>
            </w:r>
            <w:r w:rsidR="00EB2FE7" w:rsidRPr="00FC37B3">
              <w:rPr>
                <w:rFonts w:cs="Arial"/>
                <w:color w:val="auto"/>
                <w:sz w:val="20"/>
                <w:szCs w:val="18"/>
              </w:rPr>
              <w:t>Responsib</w:t>
            </w:r>
            <w:r w:rsidR="009325BB" w:rsidRPr="00FC37B3">
              <w:rPr>
                <w:rFonts w:cs="Arial"/>
                <w:color w:val="auto"/>
                <w:sz w:val="20"/>
                <w:szCs w:val="18"/>
              </w:rPr>
              <w:t>le</w:t>
            </w:r>
            <w:r w:rsidR="00EB2FE7" w:rsidRPr="00FC37B3">
              <w:rPr>
                <w:rFonts w:cs="Arial"/>
                <w:color w:val="auto"/>
                <w:sz w:val="20"/>
                <w:szCs w:val="18"/>
              </w:rPr>
              <w:t xml:space="preserve"> </w:t>
            </w:r>
            <w:r w:rsidRPr="00FC37B3">
              <w:rPr>
                <w:rFonts w:cs="Arial"/>
                <w:color w:val="auto"/>
                <w:sz w:val="20"/>
                <w:szCs w:val="18"/>
              </w:rPr>
              <w:t>Party on Agreed-Upon Procedures Engagement</w:t>
            </w:r>
          </w:p>
        </w:tc>
        <w:tc>
          <w:tcPr>
            <w:tcW w:w="866" w:type="pct"/>
          </w:tcPr>
          <w:p w14:paraId="5737CB16" w14:textId="472EE769" w:rsidR="00AA768B" w:rsidRPr="00FC37B3" w:rsidRDefault="00B82A1F" w:rsidP="000F003C">
            <w:pPr>
              <w:pStyle w:val="BodyText"/>
              <w:spacing w:before="60" w:after="0"/>
              <w:jc w:val="center"/>
              <w:rPr>
                <w:rFonts w:ascii="Arial" w:hAnsi="Arial" w:cs="Arial"/>
                <w:sz w:val="20"/>
                <w:szCs w:val="18"/>
              </w:rPr>
            </w:pPr>
            <w:r w:rsidRPr="00FC37B3">
              <w:rPr>
                <w:rFonts w:ascii="Arial" w:hAnsi="Arial" w:cs="Arial"/>
                <w:sz w:val="20"/>
                <w:szCs w:val="18"/>
              </w:rPr>
              <w:t xml:space="preserve">  </w:t>
            </w:r>
            <w:r w:rsidR="00AA768B" w:rsidRPr="00FC37B3">
              <w:rPr>
                <w:rFonts w:ascii="Arial" w:hAnsi="Arial" w:cs="Arial"/>
                <w:sz w:val="20"/>
                <w:szCs w:val="18"/>
              </w:rPr>
              <w:t>710 C</w:t>
            </w:r>
          </w:p>
        </w:tc>
      </w:tr>
      <w:tr w:rsidR="00AA768B" w:rsidRPr="00FC37B3" w14:paraId="448B852A" w14:textId="77777777" w:rsidTr="008E460D">
        <w:tc>
          <w:tcPr>
            <w:tcW w:w="4134" w:type="pct"/>
            <w:shd w:val="clear" w:color="auto" w:fill="auto"/>
          </w:tcPr>
          <w:p w14:paraId="76B9CB19" w14:textId="77777777" w:rsidR="00AA768B" w:rsidRPr="00FC37B3" w:rsidRDefault="00AA768B" w:rsidP="00B22CEC">
            <w:pPr>
              <w:widowControl w:val="0"/>
              <w:numPr>
                <w:ilvl w:val="0"/>
                <w:numId w:val="56"/>
              </w:numPr>
              <w:autoSpaceDE w:val="0"/>
              <w:autoSpaceDN w:val="0"/>
              <w:adjustRightInd w:val="0"/>
              <w:spacing w:before="60"/>
              <w:ind w:left="630" w:hanging="270"/>
              <w:rPr>
                <w:rFonts w:cs="Arial"/>
                <w:color w:val="auto"/>
                <w:sz w:val="20"/>
                <w:szCs w:val="18"/>
              </w:rPr>
            </w:pPr>
            <w:r w:rsidRPr="00FC37B3">
              <w:rPr>
                <w:rFonts w:cs="Arial"/>
                <w:color w:val="auto"/>
                <w:sz w:val="20"/>
                <w:szCs w:val="18"/>
              </w:rPr>
              <w:t xml:space="preserve">Example Agreed-Upon Procedures Report </w:t>
            </w:r>
            <w:r w:rsidR="0017544E" w:rsidRPr="00FC37B3">
              <w:rPr>
                <w:rFonts w:cs="Arial"/>
                <w:color w:val="auto"/>
                <w:sz w:val="20"/>
                <w:szCs w:val="18"/>
              </w:rPr>
              <w:t xml:space="preserve">Where the </w:t>
            </w:r>
            <w:r w:rsidRPr="00FC37B3">
              <w:rPr>
                <w:rFonts w:cs="Arial"/>
                <w:color w:val="auto"/>
                <w:sz w:val="20"/>
                <w:szCs w:val="18"/>
              </w:rPr>
              <w:t xml:space="preserve">Engaging Party </w:t>
            </w:r>
            <w:r w:rsidR="00BA4324" w:rsidRPr="00FC37B3">
              <w:rPr>
                <w:rFonts w:cs="Arial"/>
                <w:color w:val="auto"/>
                <w:sz w:val="20"/>
                <w:szCs w:val="18"/>
              </w:rPr>
              <w:t xml:space="preserve">Is </w:t>
            </w:r>
            <w:r w:rsidRPr="00FC37B3">
              <w:rPr>
                <w:rFonts w:cs="Arial"/>
                <w:color w:val="auto"/>
                <w:sz w:val="20"/>
                <w:szCs w:val="18"/>
              </w:rPr>
              <w:t xml:space="preserve">Not </w:t>
            </w:r>
            <w:r w:rsidR="0017544E" w:rsidRPr="00FC37B3">
              <w:rPr>
                <w:rFonts w:cs="Arial"/>
                <w:color w:val="auto"/>
                <w:sz w:val="20"/>
                <w:szCs w:val="18"/>
              </w:rPr>
              <w:t xml:space="preserve">the </w:t>
            </w:r>
            <w:r w:rsidRPr="00FC37B3">
              <w:rPr>
                <w:rFonts w:cs="Arial"/>
                <w:color w:val="auto"/>
                <w:sz w:val="20"/>
                <w:szCs w:val="18"/>
              </w:rPr>
              <w:t>Responsible Party</w:t>
            </w:r>
          </w:p>
        </w:tc>
        <w:tc>
          <w:tcPr>
            <w:tcW w:w="866" w:type="pct"/>
          </w:tcPr>
          <w:p w14:paraId="50B18015" w14:textId="558446AB" w:rsidR="00AA768B" w:rsidRPr="00FC37B3" w:rsidRDefault="00B82A1F" w:rsidP="000F003C">
            <w:pPr>
              <w:pStyle w:val="BodyText"/>
              <w:spacing w:before="60" w:after="0"/>
              <w:jc w:val="center"/>
              <w:rPr>
                <w:rFonts w:ascii="Arial" w:hAnsi="Arial" w:cs="Arial"/>
                <w:sz w:val="20"/>
                <w:szCs w:val="18"/>
              </w:rPr>
            </w:pPr>
            <w:r w:rsidRPr="00FC37B3">
              <w:rPr>
                <w:rFonts w:ascii="Arial" w:hAnsi="Arial" w:cs="Arial"/>
                <w:sz w:val="20"/>
                <w:szCs w:val="18"/>
              </w:rPr>
              <w:t xml:space="preserve">  </w:t>
            </w:r>
            <w:r w:rsidR="00AA768B" w:rsidRPr="00FC37B3">
              <w:rPr>
                <w:rFonts w:ascii="Arial" w:hAnsi="Arial" w:cs="Arial"/>
                <w:sz w:val="20"/>
                <w:szCs w:val="18"/>
              </w:rPr>
              <w:t>710 D</w:t>
            </w:r>
          </w:p>
        </w:tc>
      </w:tr>
      <w:tr w:rsidR="00AA768B" w:rsidRPr="00FC37B3" w14:paraId="530C485A" w14:textId="77777777" w:rsidTr="008E460D">
        <w:trPr>
          <w:trHeight w:val="414"/>
        </w:trPr>
        <w:tc>
          <w:tcPr>
            <w:tcW w:w="4134" w:type="pct"/>
            <w:shd w:val="clear" w:color="auto" w:fill="auto"/>
          </w:tcPr>
          <w:p w14:paraId="37806670" w14:textId="77777777" w:rsidR="00AA768B" w:rsidRPr="00FC37B3" w:rsidRDefault="00AA768B" w:rsidP="00B22CEC">
            <w:pPr>
              <w:widowControl w:val="0"/>
              <w:numPr>
                <w:ilvl w:val="0"/>
                <w:numId w:val="56"/>
              </w:numPr>
              <w:autoSpaceDE w:val="0"/>
              <w:autoSpaceDN w:val="0"/>
              <w:adjustRightInd w:val="0"/>
              <w:spacing w:before="60"/>
              <w:ind w:left="630" w:hanging="270"/>
              <w:rPr>
                <w:rFonts w:cs="Arial"/>
                <w:color w:val="auto"/>
                <w:sz w:val="20"/>
                <w:szCs w:val="18"/>
              </w:rPr>
            </w:pPr>
            <w:r w:rsidRPr="00FC37B3">
              <w:rPr>
                <w:rFonts w:cs="Arial"/>
                <w:color w:val="auto"/>
                <w:sz w:val="20"/>
                <w:szCs w:val="18"/>
              </w:rPr>
              <w:t>Agreed-Upon Procedures Engagement Completion Checklist</w:t>
            </w:r>
          </w:p>
        </w:tc>
        <w:tc>
          <w:tcPr>
            <w:tcW w:w="866" w:type="pct"/>
          </w:tcPr>
          <w:p w14:paraId="53E6A9C8" w14:textId="3FD32A86" w:rsidR="00AA768B" w:rsidRPr="00FC37B3" w:rsidRDefault="00B82A1F" w:rsidP="000F003C">
            <w:pPr>
              <w:pStyle w:val="BodyText"/>
              <w:spacing w:before="60" w:after="0"/>
              <w:jc w:val="center"/>
              <w:rPr>
                <w:rFonts w:ascii="Arial" w:hAnsi="Arial" w:cs="Arial"/>
                <w:sz w:val="20"/>
                <w:szCs w:val="18"/>
              </w:rPr>
            </w:pPr>
            <w:r w:rsidRPr="00FC37B3">
              <w:rPr>
                <w:rFonts w:ascii="Arial" w:hAnsi="Arial" w:cs="Arial"/>
                <w:sz w:val="20"/>
                <w:szCs w:val="18"/>
              </w:rPr>
              <w:t xml:space="preserve">  </w:t>
            </w:r>
            <w:r w:rsidR="00AA768B" w:rsidRPr="00FC37B3">
              <w:rPr>
                <w:rFonts w:ascii="Arial" w:hAnsi="Arial" w:cs="Arial"/>
                <w:sz w:val="20"/>
                <w:szCs w:val="18"/>
              </w:rPr>
              <w:t>710 E</w:t>
            </w:r>
          </w:p>
        </w:tc>
      </w:tr>
    </w:tbl>
    <w:p w14:paraId="194097B7" w14:textId="77777777" w:rsidR="00C30769" w:rsidRPr="00FC37B3" w:rsidRDefault="00C30769" w:rsidP="00B82A1F">
      <w:pPr>
        <w:pStyle w:val="Heading2"/>
        <w:tabs>
          <w:tab w:val="left" w:pos="8100"/>
          <w:tab w:val="left" w:pos="8370"/>
        </w:tabs>
        <w:sectPr w:rsidR="00C30769" w:rsidRPr="00FC37B3" w:rsidSect="00914A6C">
          <w:headerReference w:type="default" r:id="rId13"/>
          <w:footerReference w:type="default" r:id="rId14"/>
          <w:pgSz w:w="12240" w:h="15840" w:code="1"/>
          <w:pgMar w:top="1440" w:right="1440" w:bottom="720" w:left="1440" w:header="720" w:footer="576" w:gutter="0"/>
          <w:pgNumType w:start="1"/>
          <w:cols w:space="720"/>
          <w:noEndnote/>
          <w:docGrid w:linePitch="326"/>
        </w:sectPr>
      </w:pPr>
    </w:p>
    <w:p w14:paraId="5E08F3FD" w14:textId="5AFE097E" w:rsidR="006864F0" w:rsidRPr="00FC37B3" w:rsidRDefault="006864F0" w:rsidP="000F003C">
      <w:pPr>
        <w:pStyle w:val="Heading2"/>
      </w:pPr>
      <w:r w:rsidRPr="00FC37B3">
        <w:lastRenderedPageBreak/>
        <w:t xml:space="preserve">701 – </w:t>
      </w:r>
      <w:r w:rsidR="00A026B1" w:rsidRPr="00FC37B3">
        <w:t>Determining Financial Management</w:t>
      </w:r>
      <w:r w:rsidR="00321C52" w:rsidRPr="00FC37B3">
        <w:t xml:space="preserve"> Systems</w:t>
      </w:r>
      <w:r w:rsidR="00A026B1" w:rsidRPr="00FC37B3">
        <w:t>’ Compliance</w:t>
      </w:r>
      <w:r w:rsidR="00321C52" w:rsidRPr="00FC37B3">
        <w:t xml:space="preserve"> </w:t>
      </w:r>
      <w:r w:rsidR="003B7172" w:rsidRPr="00FC37B3">
        <w:t>w</w:t>
      </w:r>
      <w:r w:rsidR="00321C52" w:rsidRPr="00FC37B3">
        <w:t xml:space="preserve">ith </w:t>
      </w:r>
      <w:r w:rsidR="003B7172" w:rsidRPr="00FC37B3">
        <w:t>t</w:t>
      </w:r>
      <w:r w:rsidR="00321C52" w:rsidRPr="00FC37B3">
        <w:t>he Federal Financial Management Improvement Act</w:t>
      </w:r>
      <w:r w:rsidR="00E030BD" w:rsidRPr="00FC37B3">
        <w:t xml:space="preserve"> of 1996</w:t>
      </w:r>
      <w:r w:rsidRPr="00FC37B3">
        <w:t xml:space="preserve"> (FFMIA)</w:t>
      </w:r>
      <w:r w:rsidR="00A026B1" w:rsidRPr="00FC37B3">
        <w:t xml:space="preserve"> </w:t>
      </w:r>
    </w:p>
    <w:p w14:paraId="188506B5" w14:textId="30DCCF02" w:rsidR="00626DDF" w:rsidRPr="00FC37B3" w:rsidRDefault="006F1B0E" w:rsidP="006F1B0E">
      <w:pPr>
        <w:pStyle w:val="FAM-Subsection"/>
        <w:widowControl w:val="0"/>
        <w:rPr>
          <w:rFonts w:cs="Arial"/>
          <w:szCs w:val="22"/>
        </w:rPr>
      </w:pPr>
      <w:r w:rsidRPr="00FC37B3">
        <w:rPr>
          <w:rFonts w:cs="Arial"/>
          <w:szCs w:val="22"/>
        </w:rPr>
        <w:t>FFMIA</w:t>
      </w:r>
      <w:r w:rsidR="00EA58C5" w:rsidRPr="00FC37B3">
        <w:rPr>
          <w:rStyle w:val="FootnoteReference"/>
          <w:rFonts w:cs="Arial"/>
        </w:rPr>
        <w:footnoteReference w:id="2"/>
      </w:r>
      <w:r w:rsidR="00EA08DC" w:rsidRPr="00FC37B3">
        <w:rPr>
          <w:rFonts w:cs="Arial"/>
          <w:szCs w:val="22"/>
        </w:rPr>
        <w:t xml:space="preserve"> </w:t>
      </w:r>
      <w:r w:rsidR="005A1252" w:rsidRPr="00FC37B3">
        <w:rPr>
          <w:rFonts w:cs="Arial"/>
          <w:szCs w:val="22"/>
        </w:rPr>
        <w:t xml:space="preserve">was designed to </w:t>
      </w:r>
      <w:r w:rsidR="00F64429">
        <w:rPr>
          <w:rFonts w:cs="Arial"/>
          <w:szCs w:val="22"/>
        </w:rPr>
        <w:t xml:space="preserve">improve </w:t>
      </w:r>
      <w:r w:rsidR="003F7D42" w:rsidRPr="00FC37B3">
        <w:rPr>
          <w:rFonts w:cs="Arial"/>
          <w:szCs w:val="22"/>
        </w:rPr>
        <w:t xml:space="preserve">financial management </w:t>
      </w:r>
      <w:r w:rsidRPr="00FC37B3">
        <w:rPr>
          <w:rFonts w:cs="Arial"/>
          <w:szCs w:val="22"/>
        </w:rPr>
        <w:t>systems</w:t>
      </w:r>
      <w:r w:rsidR="00F64429">
        <w:rPr>
          <w:rFonts w:cs="Arial"/>
          <w:szCs w:val="22"/>
        </w:rPr>
        <w:t>. These</w:t>
      </w:r>
      <w:r w:rsidRPr="00FC37B3">
        <w:rPr>
          <w:rFonts w:cs="Arial"/>
          <w:szCs w:val="22"/>
        </w:rPr>
        <w:t xml:space="preserve"> </w:t>
      </w:r>
      <w:r w:rsidR="005A1252" w:rsidRPr="00FC37B3">
        <w:rPr>
          <w:rFonts w:cs="Arial"/>
          <w:szCs w:val="22"/>
        </w:rPr>
        <w:t xml:space="preserve">improvements would </w:t>
      </w:r>
      <w:r w:rsidR="002C4396">
        <w:rPr>
          <w:rFonts w:cs="Arial"/>
          <w:szCs w:val="22"/>
        </w:rPr>
        <w:t>lead to</w:t>
      </w:r>
      <w:r w:rsidR="005A1252" w:rsidRPr="00FC37B3">
        <w:rPr>
          <w:rFonts w:cs="Arial"/>
          <w:szCs w:val="22"/>
        </w:rPr>
        <w:t xml:space="preserve"> </w:t>
      </w:r>
      <w:r w:rsidR="00560ED4">
        <w:rPr>
          <w:rFonts w:cs="Arial"/>
          <w:szCs w:val="22"/>
        </w:rPr>
        <w:t xml:space="preserve">Chief Financial Officers </w:t>
      </w:r>
      <w:r w:rsidR="005A1252" w:rsidRPr="00FC37B3">
        <w:rPr>
          <w:rFonts w:cs="Arial"/>
          <w:szCs w:val="22"/>
        </w:rPr>
        <w:t xml:space="preserve">Act </w:t>
      </w:r>
      <w:r w:rsidR="0003189C">
        <w:rPr>
          <w:rFonts w:cs="Arial"/>
          <w:szCs w:val="22"/>
        </w:rPr>
        <w:t xml:space="preserve">of 1990 (CFO Act) </w:t>
      </w:r>
      <w:r w:rsidR="005A1252" w:rsidRPr="00FC37B3">
        <w:rPr>
          <w:rFonts w:cs="Arial"/>
          <w:szCs w:val="22"/>
        </w:rPr>
        <w:t xml:space="preserve">agency managers routinely having access to </w:t>
      </w:r>
      <w:r w:rsidRPr="00FC37B3">
        <w:rPr>
          <w:rFonts w:cs="Arial"/>
          <w:szCs w:val="22"/>
        </w:rPr>
        <w:t xml:space="preserve">timely, reliable, and useful information with which to make informed decisions and to </w:t>
      </w:r>
      <w:r w:rsidR="00EA08DC" w:rsidRPr="00FC37B3">
        <w:rPr>
          <w:rFonts w:cs="Arial"/>
          <w:szCs w:val="22"/>
        </w:rPr>
        <w:t xml:space="preserve">provide </w:t>
      </w:r>
      <w:r w:rsidRPr="00FC37B3">
        <w:rPr>
          <w:rFonts w:cs="Arial"/>
          <w:szCs w:val="22"/>
        </w:rPr>
        <w:t xml:space="preserve">accountability. FFMIA </w:t>
      </w:r>
      <w:r w:rsidR="001A6DEF" w:rsidRPr="00FC37B3">
        <w:rPr>
          <w:rFonts w:cs="Arial"/>
          <w:szCs w:val="22"/>
        </w:rPr>
        <w:t>s</w:t>
      </w:r>
      <w:r w:rsidR="003F7D42" w:rsidRPr="00FC37B3">
        <w:rPr>
          <w:rFonts w:cs="Arial"/>
          <w:szCs w:val="22"/>
        </w:rPr>
        <w:t xml:space="preserve">ection 803(a) </w:t>
      </w:r>
      <w:r w:rsidRPr="00FC37B3">
        <w:rPr>
          <w:rFonts w:cs="Arial"/>
          <w:szCs w:val="22"/>
        </w:rPr>
        <w:t xml:space="preserve">requires the 24 CFO Act agencies to implement and maintain financial management systems that comply substantially with </w:t>
      </w:r>
    </w:p>
    <w:p w14:paraId="425F0068" w14:textId="77777777" w:rsidR="00626DDF" w:rsidRPr="00FC37B3" w:rsidRDefault="006F1B0E" w:rsidP="009D65DC">
      <w:pPr>
        <w:pStyle w:val="FAM-alpha-1"/>
      </w:pPr>
      <w:r w:rsidRPr="00FC37B3">
        <w:t>federal financial management systems requirements</w:t>
      </w:r>
      <w:r w:rsidR="00F63350" w:rsidRPr="00FC37B3">
        <w:t xml:space="preserve">, </w:t>
      </w:r>
    </w:p>
    <w:p w14:paraId="519F6787" w14:textId="77777777" w:rsidR="00626DDF" w:rsidRPr="00FC37B3" w:rsidRDefault="006F1B0E" w:rsidP="009D65DC">
      <w:pPr>
        <w:pStyle w:val="FAM-alpha-1"/>
      </w:pPr>
      <w:r w:rsidRPr="00FC37B3">
        <w:t>applicable federal accounting standards</w:t>
      </w:r>
      <w:r w:rsidR="00F63350" w:rsidRPr="00FC37B3">
        <w:t xml:space="preserve">, </w:t>
      </w:r>
      <w:r w:rsidRPr="00FC37B3">
        <w:t xml:space="preserve">and </w:t>
      </w:r>
    </w:p>
    <w:p w14:paraId="6B538666" w14:textId="77777777" w:rsidR="006F1B0E" w:rsidRPr="00FC37B3" w:rsidRDefault="006F1B0E" w:rsidP="009D65DC">
      <w:pPr>
        <w:pStyle w:val="FAM-alpha-1"/>
      </w:pPr>
      <w:r w:rsidRPr="00FC37B3">
        <w:t xml:space="preserve">the </w:t>
      </w:r>
      <w:r w:rsidRPr="00FC37B3">
        <w:rPr>
          <w:i/>
          <w:iCs/>
        </w:rPr>
        <w:t>U.S. Government Standard General Ledger</w:t>
      </w:r>
      <w:r w:rsidRPr="00FC37B3">
        <w:t xml:space="preserve"> (SGL) at the transaction level.  </w:t>
      </w:r>
    </w:p>
    <w:p w14:paraId="7E57E785" w14:textId="7F3C9CFC" w:rsidR="006F1B0E" w:rsidRPr="00FC37B3" w:rsidRDefault="006F1B0E" w:rsidP="006F1B0E">
      <w:pPr>
        <w:pStyle w:val="FAM-Subsection"/>
        <w:widowControl w:val="0"/>
        <w:rPr>
          <w:rFonts w:cs="Arial"/>
          <w:szCs w:val="22"/>
        </w:rPr>
      </w:pPr>
      <w:r w:rsidRPr="00FC37B3">
        <w:rPr>
          <w:rFonts w:cs="Arial"/>
          <w:szCs w:val="22"/>
        </w:rPr>
        <w:t xml:space="preserve">The law also requires </w:t>
      </w:r>
      <w:r w:rsidR="005A57E7" w:rsidRPr="00FC37B3">
        <w:rPr>
          <w:rFonts w:cs="Arial"/>
          <w:szCs w:val="22"/>
        </w:rPr>
        <w:t xml:space="preserve">the </w:t>
      </w:r>
      <w:r w:rsidRPr="00FC37B3">
        <w:rPr>
          <w:rFonts w:cs="Arial"/>
          <w:szCs w:val="22"/>
        </w:rPr>
        <w:t xml:space="preserve">auditor to </w:t>
      </w:r>
      <w:r w:rsidR="00E816E6" w:rsidRPr="00FC37B3">
        <w:rPr>
          <w:rFonts w:cs="Arial"/>
          <w:szCs w:val="22"/>
        </w:rPr>
        <w:t>state</w:t>
      </w:r>
      <w:r w:rsidRPr="00FC37B3">
        <w:rPr>
          <w:rFonts w:cs="Arial"/>
          <w:szCs w:val="22"/>
        </w:rPr>
        <w:t xml:space="preserve"> in the CFO Act financial statement audit report whether </w:t>
      </w:r>
      <w:r w:rsidR="005A57E7" w:rsidRPr="00FC37B3">
        <w:rPr>
          <w:rFonts w:cs="Arial"/>
          <w:szCs w:val="22"/>
        </w:rPr>
        <w:t xml:space="preserve">the </w:t>
      </w:r>
      <w:r w:rsidR="0024629B" w:rsidRPr="00FC37B3">
        <w:rPr>
          <w:rFonts w:cs="Arial"/>
          <w:szCs w:val="22"/>
        </w:rPr>
        <w:t>agenc</w:t>
      </w:r>
      <w:r w:rsidR="005A57E7" w:rsidRPr="00FC37B3">
        <w:rPr>
          <w:rFonts w:cs="Arial"/>
          <w:szCs w:val="22"/>
        </w:rPr>
        <w:t>y’</w:t>
      </w:r>
      <w:r w:rsidR="0024629B" w:rsidRPr="00FC37B3">
        <w:rPr>
          <w:rFonts w:cs="Arial"/>
          <w:szCs w:val="22"/>
        </w:rPr>
        <w:t xml:space="preserve">s </w:t>
      </w:r>
      <w:r w:rsidRPr="00FC37B3">
        <w:rPr>
          <w:rFonts w:cs="Arial"/>
          <w:szCs w:val="22"/>
        </w:rPr>
        <w:t xml:space="preserve">financial management systems comply </w:t>
      </w:r>
      <w:r w:rsidR="00517088" w:rsidRPr="00FC37B3">
        <w:rPr>
          <w:rFonts w:cs="Arial"/>
          <w:szCs w:val="22"/>
        </w:rPr>
        <w:t xml:space="preserve">substantially </w:t>
      </w:r>
      <w:r w:rsidRPr="00FC37B3">
        <w:rPr>
          <w:rFonts w:cs="Arial"/>
          <w:szCs w:val="22"/>
        </w:rPr>
        <w:t xml:space="preserve">with these three FFMIA requirements. This section provides guidance </w:t>
      </w:r>
      <w:r w:rsidR="003B0501" w:rsidRPr="00FC37B3">
        <w:rPr>
          <w:rFonts w:cs="Arial"/>
          <w:szCs w:val="22"/>
        </w:rPr>
        <w:t xml:space="preserve">to help </w:t>
      </w:r>
      <w:r w:rsidR="005A57E7" w:rsidRPr="00FC37B3">
        <w:rPr>
          <w:rFonts w:cs="Arial"/>
          <w:szCs w:val="22"/>
        </w:rPr>
        <w:t xml:space="preserve">the </w:t>
      </w:r>
      <w:r w:rsidR="003B0501" w:rsidRPr="00FC37B3">
        <w:rPr>
          <w:rFonts w:cs="Arial"/>
          <w:szCs w:val="22"/>
        </w:rPr>
        <w:t xml:space="preserve">auditor examine </w:t>
      </w:r>
      <w:r w:rsidR="0024629B" w:rsidRPr="00FC37B3">
        <w:rPr>
          <w:rFonts w:cs="Arial"/>
          <w:szCs w:val="22"/>
        </w:rPr>
        <w:t xml:space="preserve">agency </w:t>
      </w:r>
      <w:r w:rsidR="00A266DB" w:rsidRPr="00FC37B3">
        <w:rPr>
          <w:rFonts w:cs="Arial"/>
          <w:szCs w:val="22"/>
        </w:rPr>
        <w:t xml:space="preserve">financial management </w:t>
      </w:r>
      <w:r w:rsidRPr="00FC37B3">
        <w:rPr>
          <w:rFonts w:cs="Arial"/>
          <w:szCs w:val="22"/>
        </w:rPr>
        <w:t>systems</w:t>
      </w:r>
      <w:r w:rsidR="00F63350" w:rsidRPr="00FC37B3">
        <w:rPr>
          <w:rFonts w:cs="Arial"/>
          <w:szCs w:val="22"/>
        </w:rPr>
        <w:t>’</w:t>
      </w:r>
      <w:r w:rsidRPr="00FC37B3">
        <w:rPr>
          <w:rFonts w:cs="Arial"/>
          <w:szCs w:val="22"/>
        </w:rPr>
        <w:t xml:space="preserve"> </w:t>
      </w:r>
      <w:r w:rsidR="003B0501" w:rsidRPr="00FC37B3">
        <w:rPr>
          <w:rFonts w:cs="Arial"/>
          <w:szCs w:val="22"/>
        </w:rPr>
        <w:t xml:space="preserve">compliance </w:t>
      </w:r>
      <w:r w:rsidRPr="00FC37B3">
        <w:rPr>
          <w:rFonts w:cs="Arial"/>
          <w:szCs w:val="22"/>
        </w:rPr>
        <w:t xml:space="preserve">with </w:t>
      </w:r>
      <w:r w:rsidR="00EE689A" w:rsidRPr="00FC37B3">
        <w:rPr>
          <w:rFonts w:cs="Arial"/>
          <w:szCs w:val="22"/>
        </w:rPr>
        <w:t>FFMIA</w:t>
      </w:r>
      <w:r w:rsidRPr="00FC37B3">
        <w:rPr>
          <w:rFonts w:cs="Arial"/>
          <w:szCs w:val="22"/>
        </w:rPr>
        <w:t>.</w:t>
      </w:r>
      <w:r w:rsidR="0098559D" w:rsidRPr="00FC37B3">
        <w:rPr>
          <w:rStyle w:val="FootnoteReference"/>
          <w:rFonts w:cs="Arial"/>
          <w:szCs w:val="22"/>
        </w:rPr>
        <w:footnoteReference w:id="3"/>
      </w:r>
      <w:r w:rsidRPr="00FC37B3">
        <w:rPr>
          <w:rFonts w:cs="Arial"/>
          <w:szCs w:val="22"/>
        </w:rPr>
        <w:t xml:space="preserve"> It </w:t>
      </w:r>
      <w:r w:rsidR="00A026B1" w:rsidRPr="00FC37B3">
        <w:rPr>
          <w:rFonts w:cs="Arial"/>
          <w:szCs w:val="22"/>
        </w:rPr>
        <w:t>provide</w:t>
      </w:r>
      <w:r w:rsidR="0007249F" w:rsidRPr="00FC37B3">
        <w:rPr>
          <w:rFonts w:cs="Arial"/>
          <w:szCs w:val="22"/>
        </w:rPr>
        <w:t>s</w:t>
      </w:r>
      <w:r w:rsidR="00A026B1" w:rsidRPr="00FC37B3">
        <w:rPr>
          <w:rFonts w:cs="Arial"/>
          <w:szCs w:val="22"/>
        </w:rPr>
        <w:t xml:space="preserve"> definitions, </w:t>
      </w:r>
      <w:r w:rsidRPr="00FC37B3">
        <w:rPr>
          <w:rFonts w:cs="Arial"/>
          <w:szCs w:val="22"/>
        </w:rPr>
        <w:t xml:space="preserve">explains </w:t>
      </w:r>
      <w:r w:rsidR="00B01BB2" w:rsidRPr="00FC37B3">
        <w:rPr>
          <w:rFonts w:cs="Arial"/>
          <w:szCs w:val="22"/>
        </w:rPr>
        <w:t xml:space="preserve">the </w:t>
      </w:r>
      <w:r w:rsidRPr="00FC37B3">
        <w:rPr>
          <w:rFonts w:cs="Arial"/>
          <w:szCs w:val="22"/>
        </w:rPr>
        <w:t xml:space="preserve">FFMIA </w:t>
      </w:r>
      <w:r w:rsidR="0007249F" w:rsidRPr="00FC37B3">
        <w:rPr>
          <w:rFonts w:cs="Arial"/>
          <w:szCs w:val="22"/>
        </w:rPr>
        <w:t>requirements,</w:t>
      </w:r>
      <w:r w:rsidRPr="00FC37B3">
        <w:rPr>
          <w:rFonts w:cs="Arial"/>
          <w:szCs w:val="22"/>
        </w:rPr>
        <w:t xml:space="preserve"> and discusses </w:t>
      </w:r>
      <w:r w:rsidR="00B731A2" w:rsidRPr="00FC37B3">
        <w:rPr>
          <w:rFonts w:cs="Arial"/>
          <w:szCs w:val="22"/>
        </w:rPr>
        <w:t xml:space="preserve">related </w:t>
      </w:r>
      <w:r w:rsidR="00A026B1" w:rsidRPr="00FC37B3">
        <w:rPr>
          <w:rFonts w:cs="Arial"/>
          <w:szCs w:val="22"/>
        </w:rPr>
        <w:t xml:space="preserve">guidance as well as </w:t>
      </w:r>
      <w:r w:rsidRPr="00FC37B3">
        <w:rPr>
          <w:rFonts w:cs="Arial"/>
          <w:szCs w:val="22"/>
        </w:rPr>
        <w:t xml:space="preserve">audit issues related to testing for </w:t>
      </w:r>
      <w:r w:rsidR="00A026B1" w:rsidRPr="00FC37B3">
        <w:rPr>
          <w:rFonts w:cs="Arial"/>
          <w:szCs w:val="22"/>
        </w:rPr>
        <w:t xml:space="preserve">substantial </w:t>
      </w:r>
      <w:r w:rsidRPr="00FC37B3">
        <w:rPr>
          <w:rFonts w:cs="Arial"/>
          <w:szCs w:val="22"/>
        </w:rPr>
        <w:t xml:space="preserve">compliance with </w:t>
      </w:r>
      <w:r w:rsidR="00A026B1" w:rsidRPr="00FC37B3">
        <w:rPr>
          <w:rFonts w:cs="Arial"/>
          <w:szCs w:val="22"/>
        </w:rPr>
        <w:t>the three requirements</w:t>
      </w:r>
      <w:r w:rsidRPr="00FC37B3">
        <w:rPr>
          <w:rFonts w:cs="Arial"/>
          <w:szCs w:val="22"/>
        </w:rPr>
        <w:t>. An example audit program is included in FAM 701</w:t>
      </w:r>
      <w:r w:rsidR="00900D5E" w:rsidRPr="00FC37B3">
        <w:rPr>
          <w:rFonts w:cs="Arial"/>
          <w:szCs w:val="22"/>
        </w:rPr>
        <w:t xml:space="preserve"> </w:t>
      </w:r>
      <w:r w:rsidRPr="00FC37B3">
        <w:rPr>
          <w:rFonts w:cs="Arial"/>
          <w:szCs w:val="22"/>
        </w:rPr>
        <w:t>A.</w:t>
      </w:r>
    </w:p>
    <w:p w14:paraId="0D59CBE3" w14:textId="77777777" w:rsidR="00A026B1" w:rsidRPr="00FC37B3" w:rsidRDefault="00A026B1" w:rsidP="00F60905">
      <w:pPr>
        <w:pStyle w:val="Heading3"/>
      </w:pPr>
      <w:r w:rsidRPr="00FC37B3">
        <w:t>FFMIA Definitions</w:t>
      </w:r>
    </w:p>
    <w:p w14:paraId="48EF6C9A" w14:textId="77777777" w:rsidR="00827D94" w:rsidRPr="00FC37B3" w:rsidRDefault="00A026B1" w:rsidP="006F1B0E">
      <w:pPr>
        <w:pStyle w:val="FAM-Subsection"/>
        <w:widowControl w:val="0"/>
        <w:rPr>
          <w:rFonts w:cs="Arial"/>
          <w:szCs w:val="22"/>
        </w:rPr>
      </w:pPr>
      <w:r w:rsidRPr="00FC37B3">
        <w:rPr>
          <w:rFonts w:cs="Arial"/>
          <w:szCs w:val="22"/>
        </w:rPr>
        <w:t>For purposes of FFMIA</w:t>
      </w:r>
      <w:r w:rsidR="00780754" w:rsidRPr="00FC37B3">
        <w:rPr>
          <w:rFonts w:cs="Arial"/>
          <w:szCs w:val="22"/>
        </w:rPr>
        <w:t>, see the following</w:t>
      </w:r>
      <w:r w:rsidR="006177B5" w:rsidRPr="00FC37B3">
        <w:rPr>
          <w:rFonts w:cs="Arial"/>
          <w:szCs w:val="22"/>
        </w:rPr>
        <w:t xml:space="preserve"> definitions</w:t>
      </w:r>
      <w:r w:rsidRPr="00FC37B3">
        <w:rPr>
          <w:rFonts w:cs="Arial"/>
          <w:szCs w:val="22"/>
        </w:rPr>
        <w:t>:</w:t>
      </w:r>
    </w:p>
    <w:p w14:paraId="24261F12" w14:textId="77777777" w:rsidR="00827D94" w:rsidRPr="00FC37B3" w:rsidRDefault="00B1616A" w:rsidP="00B22CEC">
      <w:pPr>
        <w:pStyle w:val="FAM-alpha-1"/>
        <w:numPr>
          <w:ilvl w:val="0"/>
          <w:numId w:val="65"/>
        </w:numPr>
      </w:pPr>
      <w:r w:rsidRPr="00FC37B3">
        <w:t>F</w:t>
      </w:r>
      <w:r w:rsidR="00827D94" w:rsidRPr="00FC37B3">
        <w:t xml:space="preserve">inancial management systems include the financial systems and the financial portion of mixed systems necessary to support financial management, including automated and manual processes, procedures, controls, data, hardware, software, and support personnel dedicated to </w:t>
      </w:r>
      <w:r w:rsidR="00780754" w:rsidRPr="00FC37B3">
        <w:t xml:space="preserve">operating and maintaining </w:t>
      </w:r>
      <w:r w:rsidR="00827D94" w:rsidRPr="00FC37B3">
        <w:t>system functions.</w:t>
      </w:r>
      <w:r w:rsidR="00900D5E" w:rsidRPr="00FC37B3" w:rsidDel="00900D5E">
        <w:rPr>
          <w:rStyle w:val="FootnoteReference"/>
          <w:rFonts w:cs="Arial"/>
          <w:szCs w:val="22"/>
        </w:rPr>
        <w:t xml:space="preserve"> </w:t>
      </w:r>
    </w:p>
    <w:p w14:paraId="6582C82F" w14:textId="77777777" w:rsidR="00827D94" w:rsidRPr="00FC37B3" w:rsidRDefault="00827D94" w:rsidP="009D65DC">
      <w:pPr>
        <w:pStyle w:val="FAM-alpha-1"/>
        <w:rPr>
          <w:rFonts w:cs="Arial"/>
          <w:szCs w:val="22"/>
        </w:rPr>
      </w:pPr>
      <w:r w:rsidRPr="00FC37B3">
        <w:rPr>
          <w:rFonts w:cs="Arial"/>
          <w:szCs w:val="22"/>
        </w:rPr>
        <w:lastRenderedPageBreak/>
        <w:t>The term financial system</w:t>
      </w:r>
      <w:r w:rsidR="00780754" w:rsidRPr="00FC37B3">
        <w:rPr>
          <w:rFonts w:cs="Arial"/>
          <w:szCs w:val="22"/>
        </w:rPr>
        <w:t xml:space="preserve"> includes an information system,</w:t>
      </w:r>
      <w:r w:rsidR="007B2F61" w:rsidRPr="00FC37B3">
        <w:rPr>
          <w:rStyle w:val="FootnoteReference"/>
          <w:rFonts w:cs="Arial"/>
          <w:szCs w:val="22"/>
        </w:rPr>
        <w:footnoteReference w:id="4"/>
      </w:r>
      <w:r w:rsidRPr="00FC37B3">
        <w:rPr>
          <w:rFonts w:cs="Arial"/>
          <w:szCs w:val="22"/>
        </w:rPr>
        <w:t xml:space="preserve"> </w:t>
      </w:r>
      <w:r w:rsidR="00E030BD" w:rsidRPr="00FC37B3">
        <w:rPr>
          <w:rFonts w:cs="Arial"/>
          <w:szCs w:val="22"/>
        </w:rPr>
        <w:t xml:space="preserve">comprising </w:t>
      </w:r>
      <w:r w:rsidRPr="00FC37B3">
        <w:rPr>
          <w:rFonts w:cs="Arial"/>
          <w:szCs w:val="22"/>
        </w:rPr>
        <w:t xml:space="preserve">one or more </w:t>
      </w:r>
      <w:r w:rsidR="006219D4" w:rsidRPr="00FC37B3">
        <w:rPr>
          <w:rFonts w:cs="Arial"/>
          <w:szCs w:val="22"/>
        </w:rPr>
        <w:t xml:space="preserve">software programs (commonly referred to as </w:t>
      </w:r>
      <w:r w:rsidRPr="00FC37B3">
        <w:rPr>
          <w:rFonts w:cs="Arial"/>
          <w:szCs w:val="22"/>
        </w:rPr>
        <w:t>applications</w:t>
      </w:r>
      <w:r w:rsidR="006219D4" w:rsidRPr="00FC37B3">
        <w:rPr>
          <w:rFonts w:cs="Arial"/>
          <w:szCs w:val="22"/>
        </w:rPr>
        <w:t>)</w:t>
      </w:r>
      <w:r w:rsidRPr="00FC37B3">
        <w:rPr>
          <w:rFonts w:cs="Arial"/>
          <w:szCs w:val="22"/>
        </w:rPr>
        <w:t>, that is used for</w:t>
      </w:r>
    </w:p>
    <w:p w14:paraId="65469A53" w14:textId="77777777" w:rsidR="00827D94" w:rsidRPr="00FC37B3" w:rsidRDefault="007B2F61" w:rsidP="00B22CEC">
      <w:pPr>
        <w:pStyle w:val="FAM-Subsection"/>
        <w:widowControl w:val="0"/>
        <w:numPr>
          <w:ilvl w:val="0"/>
          <w:numId w:val="35"/>
        </w:numPr>
        <w:rPr>
          <w:rFonts w:cs="Arial"/>
          <w:szCs w:val="22"/>
        </w:rPr>
      </w:pPr>
      <w:r w:rsidRPr="00FC37B3">
        <w:rPr>
          <w:rFonts w:cs="Arial"/>
          <w:szCs w:val="22"/>
        </w:rPr>
        <w:t>c</w:t>
      </w:r>
      <w:r w:rsidR="00827D94" w:rsidRPr="00FC37B3">
        <w:rPr>
          <w:rFonts w:cs="Arial"/>
          <w:szCs w:val="22"/>
        </w:rPr>
        <w:t>ollecting, processing, maintaining, transmitting, or reporting data about financial events;</w:t>
      </w:r>
    </w:p>
    <w:p w14:paraId="609B4787" w14:textId="77777777" w:rsidR="00827D94" w:rsidRPr="00FC37B3" w:rsidRDefault="007B2F61" w:rsidP="00B22CEC">
      <w:pPr>
        <w:pStyle w:val="FAM-Subsection"/>
        <w:widowControl w:val="0"/>
        <w:numPr>
          <w:ilvl w:val="0"/>
          <w:numId w:val="35"/>
        </w:numPr>
        <w:rPr>
          <w:rFonts w:cs="Arial"/>
          <w:szCs w:val="22"/>
        </w:rPr>
      </w:pPr>
      <w:r w:rsidRPr="00FC37B3">
        <w:rPr>
          <w:rFonts w:cs="Arial"/>
          <w:szCs w:val="22"/>
        </w:rPr>
        <w:t>s</w:t>
      </w:r>
      <w:r w:rsidR="00827D94" w:rsidRPr="00FC37B3">
        <w:rPr>
          <w:rFonts w:cs="Arial"/>
          <w:szCs w:val="22"/>
        </w:rPr>
        <w:t>upporting financial planning or budgeting activities;</w:t>
      </w:r>
    </w:p>
    <w:p w14:paraId="4013FD08" w14:textId="77777777" w:rsidR="00827D94" w:rsidRPr="00FC37B3" w:rsidRDefault="007B2F61" w:rsidP="00B22CEC">
      <w:pPr>
        <w:pStyle w:val="FAM-Subsection"/>
        <w:widowControl w:val="0"/>
        <w:numPr>
          <w:ilvl w:val="0"/>
          <w:numId w:val="35"/>
        </w:numPr>
        <w:rPr>
          <w:rFonts w:cs="Arial"/>
          <w:szCs w:val="22"/>
        </w:rPr>
      </w:pPr>
      <w:r w:rsidRPr="00FC37B3">
        <w:rPr>
          <w:rFonts w:cs="Arial"/>
          <w:szCs w:val="22"/>
        </w:rPr>
        <w:t>a</w:t>
      </w:r>
      <w:r w:rsidR="00827D94" w:rsidRPr="00FC37B3">
        <w:rPr>
          <w:rFonts w:cs="Arial"/>
          <w:szCs w:val="22"/>
        </w:rPr>
        <w:t>ccumulating and reporting cost</w:t>
      </w:r>
      <w:r w:rsidR="005E21DF" w:rsidRPr="00FC37B3">
        <w:rPr>
          <w:rFonts w:cs="Arial"/>
          <w:szCs w:val="22"/>
        </w:rPr>
        <w:t>s</w:t>
      </w:r>
      <w:r w:rsidR="00827D94" w:rsidRPr="00FC37B3">
        <w:rPr>
          <w:rFonts w:cs="Arial"/>
          <w:szCs w:val="22"/>
        </w:rPr>
        <w:t xml:space="preserve"> information; or </w:t>
      </w:r>
    </w:p>
    <w:p w14:paraId="59DEE077" w14:textId="77777777" w:rsidR="00827D94" w:rsidRPr="00FC37B3" w:rsidRDefault="007B2F61" w:rsidP="00464AC0">
      <w:pPr>
        <w:pStyle w:val="FAMbullet1B"/>
      </w:pPr>
      <w:r w:rsidRPr="00FC37B3">
        <w:t>s</w:t>
      </w:r>
      <w:r w:rsidR="00827D94" w:rsidRPr="00FC37B3">
        <w:t>upporting the preparation of financial statements.</w:t>
      </w:r>
    </w:p>
    <w:p w14:paraId="565616C9" w14:textId="77777777" w:rsidR="00A026B1" w:rsidRPr="00FC37B3" w:rsidRDefault="00B1616A" w:rsidP="009D65DC">
      <w:pPr>
        <w:pStyle w:val="FAM-alpha-1"/>
        <w:rPr>
          <w:rFonts w:cs="Arial"/>
          <w:szCs w:val="22"/>
        </w:rPr>
      </w:pPr>
      <w:r w:rsidRPr="00FC37B3">
        <w:rPr>
          <w:rFonts w:cs="Arial"/>
          <w:szCs w:val="22"/>
        </w:rPr>
        <w:t>A m</w:t>
      </w:r>
      <w:r w:rsidR="00827D94" w:rsidRPr="00FC37B3">
        <w:rPr>
          <w:rFonts w:cs="Arial"/>
          <w:szCs w:val="22"/>
        </w:rPr>
        <w:t>ixed system</w:t>
      </w:r>
      <w:r w:rsidRPr="00FC37B3">
        <w:rPr>
          <w:rFonts w:cs="Arial"/>
          <w:szCs w:val="22"/>
        </w:rPr>
        <w:t xml:space="preserve"> is </w:t>
      </w:r>
      <w:r w:rsidR="00827D94" w:rsidRPr="00FC37B3">
        <w:rPr>
          <w:rFonts w:cs="Arial"/>
          <w:szCs w:val="22"/>
        </w:rPr>
        <w:t xml:space="preserve">an information system that supports both financial and nonfinancial functions of the </w:t>
      </w:r>
      <w:r w:rsidR="00E030BD" w:rsidRPr="00FC37B3">
        <w:rPr>
          <w:rFonts w:cs="Arial"/>
          <w:szCs w:val="22"/>
        </w:rPr>
        <w:t xml:space="preserve">federal government </w:t>
      </w:r>
      <w:r w:rsidR="00827D94" w:rsidRPr="00FC37B3">
        <w:rPr>
          <w:rFonts w:cs="Arial"/>
          <w:szCs w:val="22"/>
        </w:rPr>
        <w:t>or its components.</w:t>
      </w:r>
      <w:r w:rsidR="007B2F61" w:rsidRPr="00FC37B3">
        <w:rPr>
          <w:rStyle w:val="FootnoteReference"/>
          <w:rFonts w:cs="Arial"/>
          <w:szCs w:val="22"/>
        </w:rPr>
        <w:footnoteReference w:id="5"/>
      </w:r>
    </w:p>
    <w:p w14:paraId="3FB509E4" w14:textId="77777777" w:rsidR="006F1B0E" w:rsidRPr="00FC37B3" w:rsidRDefault="006F1B0E" w:rsidP="00F60905">
      <w:pPr>
        <w:pStyle w:val="Heading3"/>
      </w:pPr>
      <w:r w:rsidRPr="00FC37B3">
        <w:t>FFMIA Requirements</w:t>
      </w:r>
    </w:p>
    <w:p w14:paraId="1F4946BF" w14:textId="535F7BA9" w:rsidR="00626DDF" w:rsidRPr="00FC37B3" w:rsidRDefault="00ED5294" w:rsidP="00F6429E">
      <w:pPr>
        <w:pStyle w:val="FAM-Subsection"/>
        <w:widowControl w:val="0"/>
        <w:rPr>
          <w:rFonts w:cs="Arial"/>
          <w:szCs w:val="22"/>
        </w:rPr>
      </w:pPr>
      <w:r w:rsidRPr="00FC37B3">
        <w:rPr>
          <w:rFonts w:cs="Arial"/>
          <w:szCs w:val="22"/>
        </w:rPr>
        <w:t>The f</w:t>
      </w:r>
      <w:r w:rsidR="000759F8" w:rsidRPr="00FC37B3">
        <w:rPr>
          <w:rFonts w:cs="Arial"/>
          <w:szCs w:val="22"/>
        </w:rPr>
        <w:t>irst</w:t>
      </w:r>
      <w:r w:rsidRPr="00FC37B3">
        <w:rPr>
          <w:rFonts w:cs="Arial"/>
          <w:szCs w:val="22"/>
        </w:rPr>
        <w:t xml:space="preserve"> requirement</w:t>
      </w:r>
      <w:r w:rsidR="00A53C3A" w:rsidRPr="00FC37B3">
        <w:rPr>
          <w:rFonts w:cs="Arial"/>
          <w:szCs w:val="22"/>
        </w:rPr>
        <w:t xml:space="preserve"> is addressing</w:t>
      </w:r>
      <w:r w:rsidR="005167DF" w:rsidRPr="00FC37B3">
        <w:rPr>
          <w:rFonts w:cs="Arial"/>
          <w:szCs w:val="22"/>
        </w:rPr>
        <w:t xml:space="preserve"> </w:t>
      </w:r>
      <w:r w:rsidR="006F1B0E" w:rsidRPr="00FC37B3">
        <w:rPr>
          <w:rFonts w:cs="Arial"/>
          <w:szCs w:val="22"/>
        </w:rPr>
        <w:t>federal financial management systems</w:t>
      </w:r>
      <w:r w:rsidR="000759F8" w:rsidRPr="00FC37B3">
        <w:rPr>
          <w:rFonts w:cs="Arial"/>
          <w:szCs w:val="22"/>
        </w:rPr>
        <w:t xml:space="preserve"> requirements</w:t>
      </w:r>
      <w:r w:rsidR="00A53C3A" w:rsidRPr="00FC37B3">
        <w:rPr>
          <w:rFonts w:cs="Arial"/>
          <w:szCs w:val="22"/>
        </w:rPr>
        <w:t>.</w:t>
      </w:r>
      <w:r w:rsidR="006F1B0E" w:rsidRPr="00FC37B3">
        <w:rPr>
          <w:rFonts w:cs="Arial"/>
          <w:szCs w:val="22"/>
        </w:rPr>
        <w:t xml:space="preserve"> </w:t>
      </w:r>
      <w:r w:rsidR="00A53C3A" w:rsidRPr="00FC37B3">
        <w:rPr>
          <w:rFonts w:cs="Arial"/>
          <w:szCs w:val="22"/>
        </w:rPr>
        <w:t>T</w:t>
      </w:r>
      <w:r w:rsidR="00F6429E" w:rsidRPr="00FC37B3">
        <w:rPr>
          <w:rFonts w:cs="Arial"/>
          <w:szCs w:val="22"/>
        </w:rPr>
        <w:t xml:space="preserve">he Department of the Treasury </w:t>
      </w:r>
      <w:r w:rsidR="0085552A" w:rsidRPr="00FC37B3">
        <w:rPr>
          <w:rFonts w:cs="Arial"/>
          <w:szCs w:val="22"/>
        </w:rPr>
        <w:t>develop</w:t>
      </w:r>
      <w:r w:rsidR="007C6005" w:rsidRPr="00FC37B3">
        <w:rPr>
          <w:rFonts w:cs="Arial"/>
          <w:szCs w:val="22"/>
        </w:rPr>
        <w:t>s</w:t>
      </w:r>
      <w:r w:rsidR="0085552A" w:rsidRPr="00FC37B3">
        <w:rPr>
          <w:rFonts w:cs="Arial"/>
          <w:szCs w:val="22"/>
        </w:rPr>
        <w:t xml:space="preserve"> and maintain</w:t>
      </w:r>
      <w:r w:rsidR="007C6005" w:rsidRPr="00FC37B3">
        <w:rPr>
          <w:rFonts w:cs="Arial"/>
          <w:szCs w:val="22"/>
        </w:rPr>
        <w:t>s</w:t>
      </w:r>
      <w:r w:rsidR="0085552A" w:rsidRPr="00FC37B3">
        <w:rPr>
          <w:rFonts w:cs="Arial"/>
          <w:szCs w:val="22"/>
        </w:rPr>
        <w:t>, in coordination with</w:t>
      </w:r>
      <w:r w:rsidR="0055464C">
        <w:rPr>
          <w:rFonts w:cs="Arial"/>
          <w:szCs w:val="22"/>
        </w:rPr>
        <w:t xml:space="preserve"> the Office of Management and Budget</w:t>
      </w:r>
      <w:r w:rsidR="0085552A" w:rsidRPr="00FC37B3">
        <w:rPr>
          <w:rFonts w:cs="Arial"/>
          <w:szCs w:val="22"/>
        </w:rPr>
        <w:t xml:space="preserve"> </w:t>
      </w:r>
      <w:r w:rsidR="0055464C">
        <w:rPr>
          <w:rFonts w:cs="Arial"/>
          <w:szCs w:val="22"/>
        </w:rPr>
        <w:t>(</w:t>
      </w:r>
      <w:r w:rsidR="0085552A" w:rsidRPr="00FC37B3">
        <w:rPr>
          <w:rFonts w:cs="Arial"/>
          <w:szCs w:val="22"/>
        </w:rPr>
        <w:t>OMB</w:t>
      </w:r>
      <w:r w:rsidR="0055464C">
        <w:rPr>
          <w:rFonts w:cs="Arial"/>
          <w:szCs w:val="22"/>
        </w:rPr>
        <w:t>)</w:t>
      </w:r>
      <w:r w:rsidR="0085552A" w:rsidRPr="00FC37B3">
        <w:rPr>
          <w:rFonts w:cs="Arial"/>
          <w:szCs w:val="22"/>
        </w:rPr>
        <w:t xml:space="preserve"> and </w:t>
      </w:r>
      <w:r w:rsidR="00E030BD" w:rsidRPr="00FC37B3">
        <w:rPr>
          <w:rFonts w:cs="Arial"/>
          <w:szCs w:val="22"/>
        </w:rPr>
        <w:t xml:space="preserve">federal </w:t>
      </w:r>
      <w:r w:rsidR="0085552A" w:rsidRPr="00FC37B3">
        <w:rPr>
          <w:rFonts w:cs="Arial"/>
          <w:szCs w:val="22"/>
        </w:rPr>
        <w:t xml:space="preserve">agencies, </w:t>
      </w:r>
      <w:r w:rsidR="007C6005" w:rsidRPr="00FC37B3">
        <w:rPr>
          <w:rFonts w:cs="Arial"/>
          <w:szCs w:val="22"/>
        </w:rPr>
        <w:t>the</w:t>
      </w:r>
      <w:r w:rsidR="00F6429E" w:rsidRPr="00FC37B3">
        <w:rPr>
          <w:rFonts w:cs="Arial"/>
          <w:szCs w:val="22"/>
        </w:rPr>
        <w:t xml:space="preserve"> </w:t>
      </w:r>
      <w:r w:rsidR="00E04871" w:rsidRPr="00FC37B3">
        <w:rPr>
          <w:rFonts w:cs="Arial"/>
          <w:szCs w:val="22"/>
        </w:rPr>
        <w:t xml:space="preserve">federal </w:t>
      </w:r>
      <w:r w:rsidR="00F6429E" w:rsidRPr="00FC37B3">
        <w:rPr>
          <w:rFonts w:cs="Arial"/>
          <w:szCs w:val="22"/>
        </w:rPr>
        <w:t>financial management system requirements</w:t>
      </w:r>
      <w:r w:rsidR="00B140CE" w:rsidRPr="00FC37B3">
        <w:rPr>
          <w:rFonts w:cs="Arial"/>
          <w:szCs w:val="22"/>
        </w:rPr>
        <w:t>.</w:t>
      </w:r>
      <w:r w:rsidR="00B140CE" w:rsidRPr="00FC37B3">
        <w:rPr>
          <w:rStyle w:val="FootnoteReference"/>
          <w:rFonts w:cs="Arial"/>
          <w:szCs w:val="22"/>
        </w:rPr>
        <w:footnoteReference w:id="6"/>
      </w:r>
      <w:r w:rsidR="00B140CE" w:rsidRPr="00FC37B3">
        <w:rPr>
          <w:rFonts w:cs="Arial"/>
          <w:szCs w:val="22"/>
        </w:rPr>
        <w:t xml:space="preserve"> Treasury publishe</w:t>
      </w:r>
      <w:r w:rsidR="00AF75C1" w:rsidRPr="00FC37B3">
        <w:rPr>
          <w:rFonts w:cs="Arial"/>
          <w:szCs w:val="22"/>
        </w:rPr>
        <w:t>s</w:t>
      </w:r>
      <w:r w:rsidR="00B140CE" w:rsidRPr="00FC37B3">
        <w:rPr>
          <w:rFonts w:cs="Arial"/>
          <w:szCs w:val="22"/>
        </w:rPr>
        <w:t xml:space="preserve"> the </w:t>
      </w:r>
      <w:r w:rsidR="00701E02" w:rsidRPr="00FC37B3">
        <w:rPr>
          <w:rFonts w:cs="Arial"/>
          <w:szCs w:val="22"/>
        </w:rPr>
        <w:t>Federal Financial Management S</w:t>
      </w:r>
      <w:r w:rsidR="00B140CE" w:rsidRPr="00FC37B3">
        <w:rPr>
          <w:rFonts w:cs="Arial"/>
          <w:szCs w:val="22"/>
        </w:rPr>
        <w:t xml:space="preserve">ystem </w:t>
      </w:r>
      <w:r w:rsidR="00701E02" w:rsidRPr="00FC37B3">
        <w:rPr>
          <w:rFonts w:cs="Arial"/>
          <w:szCs w:val="22"/>
        </w:rPr>
        <w:t>R</w:t>
      </w:r>
      <w:r w:rsidR="00B140CE" w:rsidRPr="00FC37B3">
        <w:rPr>
          <w:rFonts w:cs="Arial"/>
          <w:szCs w:val="22"/>
        </w:rPr>
        <w:t>equirement</w:t>
      </w:r>
      <w:r w:rsidR="008F31A7" w:rsidRPr="00FC37B3">
        <w:rPr>
          <w:rFonts w:cs="Arial"/>
          <w:szCs w:val="22"/>
        </w:rPr>
        <w:t>s</w:t>
      </w:r>
      <w:r w:rsidR="00B140CE" w:rsidRPr="00FC37B3">
        <w:rPr>
          <w:rFonts w:cs="Arial"/>
          <w:szCs w:val="22"/>
        </w:rPr>
        <w:t xml:space="preserve"> in its </w:t>
      </w:r>
      <w:r w:rsidR="00B140CE" w:rsidRPr="00FC37B3">
        <w:rPr>
          <w:rFonts w:cs="Arial"/>
          <w:i/>
          <w:szCs w:val="22"/>
        </w:rPr>
        <w:t>Treasury Financial Manual</w:t>
      </w:r>
      <w:r w:rsidR="00B140CE" w:rsidRPr="00FC37B3">
        <w:rPr>
          <w:rFonts w:cs="Arial"/>
          <w:szCs w:val="22"/>
        </w:rPr>
        <w:t xml:space="preserve"> </w:t>
      </w:r>
      <w:r w:rsidR="00A16DC5" w:rsidRPr="00FC37B3">
        <w:rPr>
          <w:rFonts w:cs="Arial"/>
          <w:szCs w:val="22"/>
        </w:rPr>
        <w:t xml:space="preserve">(TFM) </w:t>
      </w:r>
      <w:r w:rsidR="00E030BD" w:rsidRPr="00FC37B3">
        <w:rPr>
          <w:rFonts w:cs="Arial"/>
          <w:szCs w:val="22"/>
        </w:rPr>
        <w:t xml:space="preserve">volume </w:t>
      </w:r>
      <w:r w:rsidR="00B140CE" w:rsidRPr="00FC37B3">
        <w:rPr>
          <w:rFonts w:cs="Arial"/>
          <w:szCs w:val="22"/>
        </w:rPr>
        <w:t xml:space="preserve">I, </w:t>
      </w:r>
      <w:r w:rsidR="00E030BD" w:rsidRPr="00FC37B3">
        <w:rPr>
          <w:rFonts w:cs="Arial"/>
          <w:szCs w:val="22"/>
        </w:rPr>
        <w:t xml:space="preserve">part </w:t>
      </w:r>
      <w:r w:rsidR="00B140CE" w:rsidRPr="00FC37B3">
        <w:rPr>
          <w:rFonts w:cs="Arial"/>
          <w:szCs w:val="22"/>
        </w:rPr>
        <w:t xml:space="preserve">6, </w:t>
      </w:r>
      <w:r w:rsidR="00E030BD" w:rsidRPr="00FC37B3">
        <w:rPr>
          <w:rFonts w:cs="Arial"/>
          <w:szCs w:val="22"/>
        </w:rPr>
        <w:t xml:space="preserve">chapter </w:t>
      </w:r>
      <w:r w:rsidR="00B611C6" w:rsidRPr="00FC37B3">
        <w:rPr>
          <w:rFonts w:cs="Arial"/>
          <w:szCs w:val="22"/>
        </w:rPr>
        <w:t>9500</w:t>
      </w:r>
      <w:r w:rsidR="00E030BD" w:rsidRPr="00FC37B3">
        <w:rPr>
          <w:rFonts w:cs="Arial"/>
          <w:szCs w:val="22"/>
        </w:rPr>
        <w:t>,</w:t>
      </w:r>
      <w:r w:rsidR="00B611C6" w:rsidRPr="00FC37B3">
        <w:rPr>
          <w:rFonts w:cs="Arial"/>
          <w:szCs w:val="22"/>
        </w:rPr>
        <w:t xml:space="preserve"> found at </w:t>
      </w:r>
      <w:hyperlink r:id="rId15" w:history="1">
        <w:r w:rsidR="00B611C6" w:rsidRPr="00FC37B3">
          <w:rPr>
            <w:rStyle w:val="Hyperlink"/>
            <w:rFonts w:cs="Arial"/>
            <w:szCs w:val="22"/>
          </w:rPr>
          <w:t>http://tfm.fiscal.treasury.gov/v1/p6/c950.html</w:t>
        </w:r>
      </w:hyperlink>
      <w:r w:rsidR="00B140CE" w:rsidRPr="00FC37B3">
        <w:rPr>
          <w:rFonts w:cs="Arial"/>
          <w:szCs w:val="22"/>
        </w:rPr>
        <w:t>.</w:t>
      </w:r>
      <w:r w:rsidR="00F6429E" w:rsidRPr="00FC37B3">
        <w:rPr>
          <w:rFonts w:cs="Arial"/>
          <w:szCs w:val="22"/>
        </w:rPr>
        <w:t xml:space="preserve"> </w:t>
      </w:r>
      <w:r w:rsidR="0085552A" w:rsidRPr="00FC37B3">
        <w:rPr>
          <w:rFonts w:cs="Arial"/>
          <w:szCs w:val="22"/>
        </w:rPr>
        <w:t>T</w:t>
      </w:r>
      <w:r w:rsidR="00A6130B" w:rsidRPr="00FC37B3">
        <w:rPr>
          <w:rFonts w:cs="Arial"/>
          <w:szCs w:val="22"/>
        </w:rPr>
        <w:t xml:space="preserve">he </w:t>
      </w:r>
      <w:r w:rsidR="001841DA" w:rsidRPr="00FC37B3">
        <w:rPr>
          <w:rFonts w:cs="Arial"/>
          <w:szCs w:val="22"/>
        </w:rPr>
        <w:t>financial management</w:t>
      </w:r>
      <w:r w:rsidR="00A6130B" w:rsidRPr="00FC37B3">
        <w:rPr>
          <w:rFonts w:cs="Arial"/>
          <w:szCs w:val="22"/>
        </w:rPr>
        <w:t xml:space="preserve"> system requirements apply to financial systems as well as administrative systems and programmatic systems that support financial management business outcomes (i.e., mixed systems).</w:t>
      </w:r>
      <w:r w:rsidR="006F1B0E" w:rsidRPr="00FC37B3">
        <w:rPr>
          <w:rFonts w:cs="Arial"/>
          <w:szCs w:val="22"/>
        </w:rPr>
        <w:t xml:space="preserve"> </w:t>
      </w:r>
    </w:p>
    <w:p w14:paraId="592BDBD6" w14:textId="14BAA616" w:rsidR="00543E61" w:rsidRPr="00FC37B3" w:rsidRDefault="006F1B0E" w:rsidP="0055464C">
      <w:pPr>
        <w:pStyle w:val="FAM-Subsection"/>
      </w:pPr>
      <w:r w:rsidRPr="00FC37B3">
        <w:t xml:space="preserve">The second requirement is </w:t>
      </w:r>
      <w:r w:rsidR="005167DF" w:rsidRPr="00FC37B3">
        <w:t xml:space="preserve">the </w:t>
      </w:r>
      <w:r w:rsidR="00C120B5" w:rsidRPr="00FC37B3">
        <w:t xml:space="preserve">financial management </w:t>
      </w:r>
      <w:r w:rsidR="005167DF" w:rsidRPr="00FC37B3">
        <w:t>system</w:t>
      </w:r>
      <w:r w:rsidR="00CD4CEF" w:rsidRPr="00FC37B3">
        <w:t>s</w:t>
      </w:r>
      <w:r w:rsidR="005167DF" w:rsidRPr="00FC37B3">
        <w:t xml:space="preserve">’ use of </w:t>
      </w:r>
      <w:r w:rsidR="00F961E6" w:rsidRPr="00FC37B3">
        <w:t xml:space="preserve">applicable </w:t>
      </w:r>
      <w:r w:rsidRPr="00FC37B3">
        <w:t>federal accounting standards, promulgated by</w:t>
      </w:r>
      <w:r w:rsidR="0055464C">
        <w:t xml:space="preserve"> the </w:t>
      </w:r>
      <w:r w:rsidR="0055464C" w:rsidRPr="0055464C">
        <w:rPr>
          <w:rFonts w:cs="Arial"/>
          <w:szCs w:val="22"/>
        </w:rPr>
        <w:t>Federal Accounting Standards Advisory Board</w:t>
      </w:r>
      <w:r w:rsidRPr="00FC37B3">
        <w:t xml:space="preserve"> </w:t>
      </w:r>
      <w:r w:rsidR="0055464C">
        <w:t>(</w:t>
      </w:r>
      <w:r w:rsidR="00B01BB2" w:rsidRPr="00FC37B3">
        <w:t>FASAB</w:t>
      </w:r>
      <w:r w:rsidR="0055464C">
        <w:t>)</w:t>
      </w:r>
      <w:r w:rsidRPr="00FC37B3">
        <w:t xml:space="preserve">. FASAB </w:t>
      </w:r>
      <w:r w:rsidR="0055699F" w:rsidRPr="00FC37B3">
        <w:t>promulgate</w:t>
      </w:r>
      <w:r w:rsidRPr="00FC37B3">
        <w:t xml:space="preserve">s federal accounting standards after considering the financial and budgetary information needs of </w:t>
      </w:r>
      <w:r w:rsidR="00D8303A" w:rsidRPr="00FC37B3">
        <w:t xml:space="preserve">the </w:t>
      </w:r>
      <w:r w:rsidRPr="00FC37B3">
        <w:t>Congress, executive agencies, and other users of federal financial information as well as comments from the public</w:t>
      </w:r>
      <w:r w:rsidR="00615AA5" w:rsidRPr="00FC37B3">
        <w:t>. FASAB standards</w:t>
      </w:r>
      <w:r w:rsidR="00DE5539" w:rsidRPr="00FC37B3">
        <w:t xml:space="preserve"> are </w:t>
      </w:r>
      <w:r w:rsidR="008E78D4" w:rsidRPr="00FC37B3">
        <w:t xml:space="preserve">found </w:t>
      </w:r>
      <w:r w:rsidR="00DE5539" w:rsidRPr="00FC37B3">
        <w:t xml:space="preserve">at </w:t>
      </w:r>
      <w:hyperlink r:id="rId16" w:history="1">
        <w:r w:rsidR="00DE5539" w:rsidRPr="00FC37B3">
          <w:rPr>
            <w:rStyle w:val="Hyperlink"/>
            <w:rFonts w:cs="Arial"/>
            <w:szCs w:val="22"/>
          </w:rPr>
          <w:t>www.fasab.gov</w:t>
        </w:r>
      </w:hyperlink>
      <w:r w:rsidR="00DE5539" w:rsidRPr="00FC37B3">
        <w:rPr>
          <w:color w:val="auto"/>
        </w:rPr>
        <w:t>.</w:t>
      </w:r>
      <w:r w:rsidR="00DE5539" w:rsidRPr="00FC37B3">
        <w:t xml:space="preserve"> FAM 560 describes the relationship of the FASAB standards to the hierarchy of U.S. generally accepted accounting principles</w:t>
      </w:r>
      <w:r w:rsidR="003E1DC3" w:rsidRPr="00FC37B3">
        <w:t xml:space="preserve"> (</w:t>
      </w:r>
      <w:r w:rsidR="00BA28B5" w:rsidRPr="00FC37B3">
        <w:t xml:space="preserve">U.S. </w:t>
      </w:r>
      <w:r w:rsidR="003E1DC3" w:rsidRPr="00FC37B3">
        <w:t>GAAP)</w:t>
      </w:r>
      <w:r w:rsidR="00DE5539" w:rsidRPr="00FC37B3">
        <w:t>.</w:t>
      </w:r>
    </w:p>
    <w:p w14:paraId="029D8167" w14:textId="77777777" w:rsidR="00626DDF" w:rsidRPr="00FC37B3" w:rsidRDefault="006F1B0E" w:rsidP="00DE5539">
      <w:pPr>
        <w:pStyle w:val="FAM-Subsection"/>
        <w:widowControl w:val="0"/>
        <w:rPr>
          <w:rFonts w:cs="Arial"/>
          <w:szCs w:val="22"/>
        </w:rPr>
      </w:pPr>
      <w:r w:rsidRPr="00FC37B3">
        <w:rPr>
          <w:rFonts w:cs="Arial"/>
          <w:szCs w:val="22"/>
        </w:rPr>
        <w:t>The third requirement is implementing the SGL at the transaction level. The SGL provides a uniform chart of accounts and guidance for standardizing federal agency accounting and supports the preparation of standard external reports required by OMB and Treasury. Information on the SGL can be found at</w:t>
      </w:r>
      <w:r w:rsidR="00B01BB2" w:rsidRPr="00FC37B3">
        <w:rPr>
          <w:rFonts w:cs="Arial"/>
          <w:szCs w:val="22"/>
        </w:rPr>
        <w:t xml:space="preserve"> </w:t>
      </w:r>
      <w:hyperlink r:id="rId17" w:history="1">
        <w:r w:rsidR="00BA01F3" w:rsidRPr="00FC37B3">
          <w:rPr>
            <w:rStyle w:val="Hyperlink"/>
            <w:rFonts w:cs="Arial"/>
            <w:szCs w:val="22"/>
          </w:rPr>
          <w:t>https://www.fiscal.treasury.gov/fsreports/ref/ussgl/ussgl_home.htm</w:t>
        </w:r>
      </w:hyperlink>
      <w:r w:rsidRPr="00FC37B3">
        <w:rPr>
          <w:rFonts w:cs="Arial"/>
          <w:szCs w:val="22"/>
        </w:rPr>
        <w:t xml:space="preserve">. The SGL is defined in the latest supplement, which is released annually </w:t>
      </w:r>
      <w:r w:rsidR="001B2E40" w:rsidRPr="00FC37B3">
        <w:rPr>
          <w:rFonts w:cs="Arial"/>
          <w:szCs w:val="22"/>
        </w:rPr>
        <w:t>in</w:t>
      </w:r>
      <w:r w:rsidRPr="00FC37B3">
        <w:rPr>
          <w:rFonts w:cs="Arial"/>
          <w:szCs w:val="22"/>
        </w:rPr>
        <w:t xml:space="preserve"> Treasury</w:t>
      </w:r>
      <w:r w:rsidR="00615AA5" w:rsidRPr="00FC37B3">
        <w:rPr>
          <w:rFonts w:cs="Arial"/>
          <w:szCs w:val="22"/>
        </w:rPr>
        <w:t>’</w:t>
      </w:r>
      <w:r w:rsidRPr="00FC37B3">
        <w:rPr>
          <w:rFonts w:cs="Arial"/>
          <w:szCs w:val="22"/>
        </w:rPr>
        <w:t xml:space="preserve">s TFM. The supplement is composed of </w:t>
      </w:r>
      <w:r w:rsidR="00F961E6" w:rsidRPr="00FC37B3">
        <w:rPr>
          <w:rFonts w:cs="Arial"/>
          <w:szCs w:val="22"/>
        </w:rPr>
        <w:t>the following</w:t>
      </w:r>
      <w:r w:rsidRPr="00FC37B3">
        <w:rPr>
          <w:rFonts w:cs="Arial"/>
          <w:szCs w:val="22"/>
        </w:rPr>
        <w:t xml:space="preserve"> major sections</w:t>
      </w:r>
      <w:r w:rsidR="00D95B53" w:rsidRPr="00FC37B3">
        <w:rPr>
          <w:rFonts w:cs="Arial"/>
          <w:szCs w:val="22"/>
        </w:rPr>
        <w:t>:</w:t>
      </w:r>
    </w:p>
    <w:p w14:paraId="6F7A0C08" w14:textId="77777777" w:rsidR="00626DDF" w:rsidRPr="00FC37B3" w:rsidRDefault="006F1B0E" w:rsidP="009D65DC">
      <w:pPr>
        <w:pStyle w:val="FAMbullet1A"/>
      </w:pPr>
      <w:r w:rsidRPr="00FC37B3">
        <w:t>chart of accounts,</w:t>
      </w:r>
    </w:p>
    <w:p w14:paraId="382C70EA" w14:textId="77777777" w:rsidR="00626DDF" w:rsidRPr="00FC37B3" w:rsidRDefault="006F1B0E" w:rsidP="009D65DC">
      <w:pPr>
        <w:pStyle w:val="FAMbullet1A"/>
      </w:pPr>
      <w:r w:rsidRPr="00FC37B3">
        <w:t>account</w:t>
      </w:r>
      <w:r w:rsidR="008E78D4" w:rsidRPr="00FC37B3">
        <w:t>s and</w:t>
      </w:r>
      <w:r w:rsidRPr="00FC37B3">
        <w:t xml:space="preserve"> de</w:t>
      </w:r>
      <w:r w:rsidR="008E78D4" w:rsidRPr="00FC37B3">
        <w:t>f</w:t>
      </w:r>
      <w:r w:rsidR="001D645D" w:rsidRPr="00FC37B3">
        <w:t>i</w:t>
      </w:r>
      <w:r w:rsidR="008E78D4" w:rsidRPr="00FC37B3">
        <w:t>ni</w:t>
      </w:r>
      <w:r w:rsidRPr="00FC37B3">
        <w:t xml:space="preserve">tions, </w:t>
      </w:r>
    </w:p>
    <w:p w14:paraId="1BF4A20B" w14:textId="77777777" w:rsidR="00626DDF" w:rsidRPr="00FC37B3" w:rsidRDefault="006F1B0E" w:rsidP="009D65DC">
      <w:pPr>
        <w:pStyle w:val="FAMbullet1A"/>
      </w:pPr>
      <w:r w:rsidRPr="00FC37B3">
        <w:t xml:space="preserve">account transactions, </w:t>
      </w:r>
    </w:p>
    <w:p w14:paraId="12F93C17" w14:textId="77777777" w:rsidR="00626DDF" w:rsidRPr="00FC37B3" w:rsidRDefault="006F1B0E" w:rsidP="009D65DC">
      <w:pPr>
        <w:pStyle w:val="FAMbullet1A"/>
      </w:pPr>
      <w:r w:rsidRPr="00FC37B3">
        <w:t xml:space="preserve">account attributes for </w:t>
      </w:r>
      <w:r w:rsidR="00095BED" w:rsidRPr="00FC37B3">
        <w:t>SGL propriet</w:t>
      </w:r>
      <w:r w:rsidR="008E78D4" w:rsidRPr="00FC37B3">
        <w:t>ar</w:t>
      </w:r>
      <w:r w:rsidR="00095BED" w:rsidRPr="00FC37B3">
        <w:t>y account and budget</w:t>
      </w:r>
      <w:r w:rsidR="008E78D4" w:rsidRPr="00FC37B3">
        <w:t>ary</w:t>
      </w:r>
      <w:r w:rsidR="00095BED" w:rsidRPr="00FC37B3">
        <w:t xml:space="preserve"> account </w:t>
      </w:r>
      <w:r w:rsidRPr="00FC37B3">
        <w:t>reporting,</w:t>
      </w:r>
    </w:p>
    <w:p w14:paraId="7E830BC1" w14:textId="77777777" w:rsidR="00AD7956" w:rsidRPr="00FC37B3" w:rsidRDefault="006F1B0E" w:rsidP="009D65DC">
      <w:pPr>
        <w:pStyle w:val="FAMbullet1A"/>
      </w:pPr>
      <w:r w:rsidRPr="00FC37B3">
        <w:t xml:space="preserve">crosswalks to </w:t>
      </w:r>
      <w:r w:rsidR="00AD7956" w:rsidRPr="00FC37B3">
        <w:t>standard external reports</w:t>
      </w:r>
      <w:r w:rsidR="00D608F4" w:rsidRPr="00FC37B3">
        <w:t xml:space="preserve"> and reclassified statements</w:t>
      </w:r>
      <w:r w:rsidR="00AD7956" w:rsidRPr="00FC37B3">
        <w:t>, and</w:t>
      </w:r>
      <w:r w:rsidR="00AD7956" w:rsidRPr="00FC37B3" w:rsidDel="00AD7956">
        <w:t xml:space="preserve"> </w:t>
      </w:r>
    </w:p>
    <w:p w14:paraId="0466DD4F" w14:textId="77777777" w:rsidR="006F1B0E" w:rsidRPr="00FC37B3" w:rsidRDefault="00AD7956" w:rsidP="009D65DC">
      <w:pPr>
        <w:pStyle w:val="FAMbullet1A"/>
      </w:pPr>
      <w:r w:rsidRPr="00FC37B3">
        <w:t>validation</w:t>
      </w:r>
      <w:r w:rsidR="008E78D4" w:rsidRPr="00FC37B3">
        <w:t>s</w:t>
      </w:r>
      <w:r w:rsidRPr="00FC37B3">
        <w:t xml:space="preserve"> and edits for fiscal reporting</w:t>
      </w:r>
      <w:r w:rsidR="006F1B0E" w:rsidRPr="00FC37B3">
        <w:t>.</w:t>
      </w:r>
    </w:p>
    <w:p w14:paraId="7944CC47" w14:textId="77777777" w:rsidR="005915A2" w:rsidRPr="00FC37B3" w:rsidRDefault="00B731A2" w:rsidP="00F60905">
      <w:pPr>
        <w:pStyle w:val="Heading3"/>
      </w:pPr>
      <w:r w:rsidRPr="00FC37B3">
        <w:t xml:space="preserve">Auditor’s </w:t>
      </w:r>
      <w:r w:rsidR="005915A2" w:rsidRPr="00FC37B3">
        <w:t>FFMIA Reporting Requirements</w:t>
      </w:r>
    </w:p>
    <w:p w14:paraId="5F5DC2EA" w14:textId="77777777" w:rsidR="00944736" w:rsidRPr="00FC37B3" w:rsidRDefault="006F1B0E" w:rsidP="006F1B0E">
      <w:pPr>
        <w:pStyle w:val="FAM-Subsection"/>
        <w:widowControl w:val="0"/>
        <w:rPr>
          <w:rFonts w:cs="Arial"/>
          <w:szCs w:val="22"/>
        </w:rPr>
      </w:pPr>
      <w:r w:rsidRPr="00FC37B3">
        <w:rPr>
          <w:rFonts w:cs="Arial"/>
          <w:szCs w:val="22"/>
        </w:rPr>
        <w:t xml:space="preserve">FFMIA requires </w:t>
      </w:r>
      <w:r w:rsidRPr="00FC37B3">
        <w:rPr>
          <w:rFonts w:cs="Arial"/>
          <w:iCs/>
          <w:szCs w:val="22"/>
        </w:rPr>
        <w:t xml:space="preserve">the </w:t>
      </w:r>
      <w:r w:rsidRPr="00FC37B3">
        <w:rPr>
          <w:rFonts w:cs="Arial"/>
          <w:szCs w:val="22"/>
        </w:rPr>
        <w:t xml:space="preserve">CFO </w:t>
      </w:r>
      <w:r w:rsidR="00A62BB1" w:rsidRPr="00FC37B3">
        <w:rPr>
          <w:rFonts w:cs="Arial"/>
          <w:szCs w:val="22"/>
        </w:rPr>
        <w:t>A</w:t>
      </w:r>
      <w:r w:rsidRPr="00FC37B3">
        <w:rPr>
          <w:rFonts w:cs="Arial"/>
          <w:szCs w:val="22"/>
        </w:rPr>
        <w:t xml:space="preserve">ct agency </w:t>
      </w:r>
      <w:r w:rsidR="00A62BB1" w:rsidRPr="00FC37B3">
        <w:rPr>
          <w:rFonts w:cs="Arial"/>
          <w:szCs w:val="22"/>
        </w:rPr>
        <w:t xml:space="preserve">financial statement </w:t>
      </w:r>
      <w:r w:rsidRPr="00FC37B3">
        <w:rPr>
          <w:rFonts w:cs="Arial"/>
          <w:szCs w:val="22"/>
        </w:rPr>
        <w:t xml:space="preserve">auditor to </w:t>
      </w:r>
      <w:r w:rsidR="00543E61" w:rsidRPr="00FC37B3">
        <w:rPr>
          <w:rFonts w:cs="Arial"/>
          <w:szCs w:val="22"/>
        </w:rPr>
        <w:t xml:space="preserve">report </w:t>
      </w:r>
      <w:r w:rsidR="0097318E" w:rsidRPr="00FC37B3">
        <w:rPr>
          <w:rFonts w:cs="Arial"/>
          <w:szCs w:val="22"/>
        </w:rPr>
        <w:t xml:space="preserve">on </w:t>
      </w:r>
      <w:r w:rsidR="00F26A6A" w:rsidRPr="00FC37B3">
        <w:rPr>
          <w:rFonts w:cs="Arial"/>
          <w:szCs w:val="22"/>
        </w:rPr>
        <w:t xml:space="preserve">whether </w:t>
      </w:r>
      <w:r w:rsidR="005A57E7" w:rsidRPr="00FC37B3">
        <w:rPr>
          <w:rFonts w:cs="Arial"/>
          <w:szCs w:val="22"/>
        </w:rPr>
        <w:t xml:space="preserve">the </w:t>
      </w:r>
      <w:r w:rsidR="0097318E" w:rsidRPr="00FC37B3">
        <w:rPr>
          <w:rFonts w:cs="Arial"/>
          <w:szCs w:val="22"/>
        </w:rPr>
        <w:t>agency</w:t>
      </w:r>
      <w:r w:rsidR="00854103" w:rsidRPr="00FC37B3">
        <w:rPr>
          <w:rFonts w:cs="Arial"/>
          <w:szCs w:val="22"/>
        </w:rPr>
        <w:t xml:space="preserve"> </w:t>
      </w:r>
      <w:r w:rsidR="00F26A6A" w:rsidRPr="00FC37B3">
        <w:rPr>
          <w:rFonts w:cs="Arial"/>
          <w:szCs w:val="22"/>
        </w:rPr>
        <w:t xml:space="preserve">financial management systems complied </w:t>
      </w:r>
      <w:r w:rsidR="00517088" w:rsidRPr="00FC37B3">
        <w:rPr>
          <w:rFonts w:cs="Arial"/>
          <w:szCs w:val="22"/>
        </w:rPr>
        <w:t xml:space="preserve">substantially </w:t>
      </w:r>
      <w:r w:rsidR="00F26A6A" w:rsidRPr="00FC37B3">
        <w:rPr>
          <w:rFonts w:cs="Arial"/>
          <w:szCs w:val="22"/>
        </w:rPr>
        <w:t xml:space="preserve">with </w:t>
      </w:r>
      <w:r w:rsidR="00581AA5" w:rsidRPr="00FC37B3">
        <w:rPr>
          <w:rFonts w:cs="Arial"/>
          <w:szCs w:val="22"/>
        </w:rPr>
        <w:t xml:space="preserve">the three </w:t>
      </w:r>
      <w:r w:rsidR="00F26A6A" w:rsidRPr="00FC37B3">
        <w:rPr>
          <w:rFonts w:cs="Arial"/>
          <w:szCs w:val="22"/>
        </w:rPr>
        <w:t>FFMIA</w:t>
      </w:r>
      <w:r w:rsidR="00A62BB1" w:rsidRPr="00FC37B3">
        <w:rPr>
          <w:rFonts w:cs="Arial"/>
          <w:szCs w:val="22"/>
        </w:rPr>
        <w:t xml:space="preserve"> requirements</w:t>
      </w:r>
      <w:r w:rsidR="00F26A6A" w:rsidRPr="00FC37B3">
        <w:rPr>
          <w:rFonts w:cs="Arial"/>
          <w:szCs w:val="22"/>
        </w:rPr>
        <w:t>.</w:t>
      </w:r>
      <w:r w:rsidR="00F87411" w:rsidRPr="00FC37B3">
        <w:rPr>
          <w:rStyle w:val="FootnoteReference"/>
          <w:rFonts w:cs="Arial"/>
          <w:szCs w:val="22"/>
        </w:rPr>
        <w:footnoteReference w:id="7"/>
      </w:r>
      <w:r w:rsidR="00543E61" w:rsidRPr="00FC37B3">
        <w:rPr>
          <w:rFonts w:cs="Arial"/>
          <w:szCs w:val="22"/>
        </w:rPr>
        <w:t xml:space="preserve"> </w:t>
      </w:r>
      <w:r w:rsidR="005A57E7" w:rsidRPr="00FC37B3">
        <w:rPr>
          <w:rFonts w:cs="Arial"/>
          <w:szCs w:val="22"/>
        </w:rPr>
        <w:t>The a</w:t>
      </w:r>
      <w:r w:rsidRPr="00FC37B3">
        <w:rPr>
          <w:rFonts w:cs="Arial"/>
          <w:szCs w:val="22"/>
        </w:rPr>
        <w:t>uditor who report</w:t>
      </w:r>
      <w:r w:rsidR="005A57E7" w:rsidRPr="00FC37B3">
        <w:rPr>
          <w:rFonts w:cs="Arial"/>
          <w:szCs w:val="22"/>
        </w:rPr>
        <w:t>s</w:t>
      </w:r>
      <w:r w:rsidRPr="00FC37B3">
        <w:rPr>
          <w:rFonts w:cs="Arial"/>
          <w:szCs w:val="22"/>
        </w:rPr>
        <w:t xml:space="preserve"> that agency financial management systems do not comply </w:t>
      </w:r>
      <w:r w:rsidR="00517088" w:rsidRPr="00FC37B3">
        <w:rPr>
          <w:rFonts w:cs="Arial"/>
          <w:szCs w:val="22"/>
        </w:rPr>
        <w:t xml:space="preserve">substantially </w:t>
      </w:r>
      <w:r w:rsidRPr="00FC37B3">
        <w:rPr>
          <w:rFonts w:cs="Arial"/>
          <w:szCs w:val="22"/>
        </w:rPr>
        <w:t xml:space="preserve">with FFMIA requirements </w:t>
      </w:r>
      <w:r w:rsidR="00615AA5" w:rsidRPr="00FC37B3">
        <w:rPr>
          <w:rFonts w:cs="Arial"/>
          <w:szCs w:val="22"/>
        </w:rPr>
        <w:t>sh</w:t>
      </w:r>
      <w:r w:rsidR="00581AA5" w:rsidRPr="00FC37B3">
        <w:rPr>
          <w:rFonts w:cs="Arial"/>
          <w:szCs w:val="22"/>
        </w:rPr>
        <w:t>al</w:t>
      </w:r>
      <w:r w:rsidR="00615AA5" w:rsidRPr="00FC37B3">
        <w:rPr>
          <w:rFonts w:cs="Arial"/>
          <w:szCs w:val="22"/>
        </w:rPr>
        <w:t>l</w:t>
      </w:r>
      <w:r w:rsidRPr="00FC37B3">
        <w:rPr>
          <w:rFonts w:cs="Arial"/>
          <w:szCs w:val="22"/>
        </w:rPr>
        <w:t xml:space="preserve"> include </w:t>
      </w:r>
      <w:r w:rsidR="0097318E" w:rsidRPr="00FC37B3">
        <w:rPr>
          <w:rFonts w:cs="Arial"/>
          <w:szCs w:val="22"/>
        </w:rPr>
        <w:t xml:space="preserve">the following </w:t>
      </w:r>
      <w:r w:rsidRPr="00FC37B3">
        <w:rPr>
          <w:rFonts w:cs="Arial"/>
          <w:szCs w:val="22"/>
        </w:rPr>
        <w:t>in the report</w:t>
      </w:r>
      <w:r w:rsidR="00626A09" w:rsidRPr="00FC37B3">
        <w:rPr>
          <w:rFonts w:cs="Arial"/>
          <w:szCs w:val="22"/>
        </w:rPr>
        <w:t>:</w:t>
      </w:r>
    </w:p>
    <w:p w14:paraId="2B0B866B" w14:textId="77777777" w:rsidR="00944736" w:rsidRPr="00FC37B3" w:rsidRDefault="00626A09" w:rsidP="00B22CEC">
      <w:pPr>
        <w:pStyle w:val="FAM-alpha-1"/>
        <w:numPr>
          <w:ilvl w:val="0"/>
          <w:numId w:val="66"/>
        </w:numPr>
      </w:pPr>
      <w:r w:rsidRPr="00FC37B3">
        <w:t>T</w:t>
      </w:r>
      <w:r w:rsidR="006F1B0E" w:rsidRPr="00FC37B3">
        <w:t>he entity or organization responsible for the financial management systems that have been found not to be substantially compliant and all pertinent facts relating to the noncompliance</w:t>
      </w:r>
      <w:r w:rsidR="0097318E" w:rsidRPr="00FC37B3">
        <w:t>,</w:t>
      </w:r>
      <w:r w:rsidR="00334955" w:rsidRPr="00FC37B3">
        <w:t xml:space="preserve"> including</w:t>
      </w:r>
      <w:r w:rsidR="006F1B0E" w:rsidRPr="00FC37B3">
        <w:t xml:space="preserve"> </w:t>
      </w:r>
    </w:p>
    <w:p w14:paraId="74307090" w14:textId="77777777" w:rsidR="00944736" w:rsidRPr="00FC37B3" w:rsidRDefault="00334955" w:rsidP="00464AC0">
      <w:pPr>
        <w:pStyle w:val="FAMbullet1B"/>
      </w:pPr>
      <w:r w:rsidRPr="00FC37B3">
        <w:t>t</w:t>
      </w:r>
      <w:r w:rsidR="006F1B0E" w:rsidRPr="00FC37B3">
        <w:t>he nature and extent of the noncompliance</w:t>
      </w:r>
      <w:r w:rsidR="0097318E" w:rsidRPr="00FC37B3">
        <w:t>,</w:t>
      </w:r>
      <w:r w:rsidR="006F1B0E" w:rsidRPr="00FC37B3">
        <w:t xml:space="preserve"> including areas in which there is substantial but not full compliance</w:t>
      </w:r>
      <w:r w:rsidRPr="00FC37B3">
        <w:t>;</w:t>
      </w:r>
    </w:p>
    <w:p w14:paraId="015B3F46" w14:textId="77777777" w:rsidR="00944736" w:rsidRPr="00FC37B3" w:rsidRDefault="00334955" w:rsidP="00464AC0">
      <w:pPr>
        <w:pStyle w:val="FAMbullet1B"/>
      </w:pPr>
      <w:r w:rsidRPr="00FC37B3">
        <w:t>t</w:t>
      </w:r>
      <w:r w:rsidR="006F1B0E" w:rsidRPr="00FC37B3">
        <w:t>he primary reason or cause of the noncompliance</w:t>
      </w:r>
      <w:r w:rsidRPr="00FC37B3">
        <w:t>;</w:t>
      </w:r>
    </w:p>
    <w:p w14:paraId="249716C1" w14:textId="77777777" w:rsidR="00944736" w:rsidRPr="00FC37B3" w:rsidRDefault="00334955" w:rsidP="00464AC0">
      <w:pPr>
        <w:pStyle w:val="FAMbullet1B"/>
      </w:pPr>
      <w:r w:rsidRPr="00FC37B3">
        <w:t>t</w:t>
      </w:r>
      <w:r w:rsidR="00626A09" w:rsidRPr="00FC37B3">
        <w:t xml:space="preserve">he </w:t>
      </w:r>
      <w:r w:rsidR="006F1B0E" w:rsidRPr="00FC37B3">
        <w:t xml:space="preserve">entity or organization responsible for the </w:t>
      </w:r>
      <w:r w:rsidR="00626A09" w:rsidRPr="00FC37B3">
        <w:t>noncompliance</w:t>
      </w:r>
      <w:r w:rsidRPr="00FC37B3">
        <w:t>; and</w:t>
      </w:r>
      <w:r w:rsidR="006F1B0E" w:rsidRPr="00FC37B3">
        <w:t xml:space="preserve"> </w:t>
      </w:r>
    </w:p>
    <w:p w14:paraId="5350B80A" w14:textId="77777777" w:rsidR="00944736" w:rsidRPr="00FC37B3" w:rsidRDefault="00334955" w:rsidP="00464AC0">
      <w:pPr>
        <w:pStyle w:val="FAMbullet1B"/>
      </w:pPr>
      <w:r w:rsidRPr="00FC37B3">
        <w:t>a</w:t>
      </w:r>
      <w:r w:rsidR="006F1B0E" w:rsidRPr="00FC37B3">
        <w:t>ny relevant comments from any responsible officer or employee</w:t>
      </w:r>
      <w:r w:rsidR="00626A09" w:rsidRPr="00FC37B3">
        <w:t>.</w:t>
      </w:r>
    </w:p>
    <w:p w14:paraId="5AB13960" w14:textId="77777777" w:rsidR="00944736" w:rsidRPr="00FC37B3" w:rsidRDefault="00626A09" w:rsidP="00B22CEC">
      <w:pPr>
        <w:pStyle w:val="FAM-alpha-1"/>
        <w:numPr>
          <w:ilvl w:val="0"/>
          <w:numId w:val="66"/>
        </w:numPr>
        <w:rPr>
          <w:rFonts w:cs="Arial"/>
        </w:rPr>
      </w:pPr>
      <w:r w:rsidRPr="00FC37B3">
        <w:rPr>
          <w:rFonts w:cs="Arial"/>
          <w:szCs w:val="22"/>
        </w:rPr>
        <w:t xml:space="preserve">A </w:t>
      </w:r>
      <w:r w:rsidR="006F1B0E" w:rsidRPr="00FC37B3">
        <w:rPr>
          <w:rFonts w:cs="Arial"/>
          <w:szCs w:val="22"/>
        </w:rPr>
        <w:t>statement with respect to the recommended remedial actions and the</w:t>
      </w:r>
      <w:r w:rsidR="00854103" w:rsidRPr="00FC37B3">
        <w:rPr>
          <w:rFonts w:cs="Arial"/>
          <w:szCs w:val="22"/>
        </w:rPr>
        <w:t xml:space="preserve"> </w:t>
      </w:r>
      <w:r w:rsidR="006F1B0E" w:rsidRPr="00FC37B3">
        <w:rPr>
          <w:rFonts w:cs="Arial"/>
          <w:szCs w:val="22"/>
        </w:rPr>
        <w:t>time frames for implementing these actions.</w:t>
      </w:r>
      <w:r w:rsidR="006F1B0E" w:rsidRPr="00FC37B3">
        <w:rPr>
          <w:rFonts w:cs="Arial"/>
        </w:rPr>
        <w:t xml:space="preserve">  </w:t>
      </w:r>
    </w:p>
    <w:p w14:paraId="5BF30305" w14:textId="77777777" w:rsidR="00A026B1" w:rsidRPr="00FC37B3" w:rsidRDefault="00A026B1" w:rsidP="00F60905">
      <w:pPr>
        <w:pStyle w:val="Heading3"/>
      </w:pPr>
      <w:r w:rsidRPr="00FC37B3">
        <w:t>OMB Guidance</w:t>
      </w:r>
    </w:p>
    <w:p w14:paraId="14C7CD48" w14:textId="77777777" w:rsidR="00BC4921" w:rsidRPr="00FC37B3" w:rsidRDefault="00854103" w:rsidP="00854103">
      <w:pPr>
        <w:pStyle w:val="FAM-Subsection"/>
        <w:rPr>
          <w:rFonts w:cs="Arial"/>
          <w:szCs w:val="22"/>
        </w:rPr>
      </w:pPr>
      <w:r w:rsidRPr="00FC37B3">
        <w:rPr>
          <w:rFonts w:cs="Arial"/>
          <w:szCs w:val="22"/>
        </w:rPr>
        <w:t xml:space="preserve">Appendix D to </w:t>
      </w:r>
      <w:r w:rsidR="0097318E" w:rsidRPr="00FC37B3">
        <w:rPr>
          <w:rFonts w:cs="Arial"/>
          <w:szCs w:val="22"/>
        </w:rPr>
        <w:t xml:space="preserve">OMB </w:t>
      </w:r>
      <w:r w:rsidRPr="00FC37B3">
        <w:rPr>
          <w:rFonts w:cs="Arial"/>
          <w:szCs w:val="22"/>
        </w:rPr>
        <w:t>Circular No. A-123 provides the FFMIA Compliance Determination Framework that CFO Act agencies should use (and the auditor may use) in determining whether the agenc</w:t>
      </w:r>
      <w:r w:rsidR="007D470E" w:rsidRPr="00FC37B3">
        <w:rPr>
          <w:rFonts w:cs="Arial"/>
          <w:szCs w:val="22"/>
        </w:rPr>
        <w:t>y’</w:t>
      </w:r>
      <w:r w:rsidRPr="00FC37B3">
        <w:rPr>
          <w:rFonts w:cs="Arial"/>
          <w:szCs w:val="22"/>
        </w:rPr>
        <w:t>s financial management systems compl</w:t>
      </w:r>
      <w:r w:rsidR="0069328F" w:rsidRPr="00FC37B3">
        <w:rPr>
          <w:rFonts w:cs="Arial"/>
          <w:szCs w:val="22"/>
        </w:rPr>
        <w:t>y</w:t>
      </w:r>
      <w:r w:rsidRPr="00FC37B3">
        <w:rPr>
          <w:rFonts w:cs="Arial"/>
          <w:szCs w:val="22"/>
        </w:rPr>
        <w:t xml:space="preserve"> </w:t>
      </w:r>
      <w:r w:rsidR="00517088" w:rsidRPr="00FC37B3">
        <w:rPr>
          <w:rFonts w:cs="Arial"/>
          <w:szCs w:val="22"/>
        </w:rPr>
        <w:t xml:space="preserve">substantially </w:t>
      </w:r>
      <w:r w:rsidRPr="00FC37B3">
        <w:rPr>
          <w:rFonts w:cs="Arial"/>
          <w:szCs w:val="22"/>
        </w:rPr>
        <w:t xml:space="preserve">with </w:t>
      </w:r>
      <w:r w:rsidR="00581AA5" w:rsidRPr="00FC37B3">
        <w:rPr>
          <w:rFonts w:cs="Arial"/>
          <w:szCs w:val="22"/>
        </w:rPr>
        <w:t>FFMIA</w:t>
      </w:r>
      <w:r w:rsidRPr="00FC37B3">
        <w:rPr>
          <w:rFonts w:cs="Arial"/>
          <w:szCs w:val="22"/>
        </w:rPr>
        <w:t xml:space="preserve"> requirements. </w:t>
      </w:r>
      <w:r w:rsidR="00BC4921" w:rsidRPr="00FC37B3">
        <w:rPr>
          <w:rFonts w:cs="Arial"/>
          <w:szCs w:val="22"/>
        </w:rPr>
        <w:t>Appendix D defines substantial compliance with FFMIA requirements as achieving the following multiple objectives.</w:t>
      </w:r>
    </w:p>
    <w:p w14:paraId="501AFD4D" w14:textId="77777777" w:rsidR="00BC4921" w:rsidRPr="00FC37B3" w:rsidRDefault="00BC4921" w:rsidP="00B22CEC">
      <w:pPr>
        <w:pStyle w:val="FAM-alpha-1"/>
        <w:numPr>
          <w:ilvl w:val="0"/>
          <w:numId w:val="67"/>
        </w:numPr>
      </w:pPr>
      <w:r w:rsidRPr="00FC37B3">
        <w:t xml:space="preserve">Federal </w:t>
      </w:r>
      <w:r w:rsidR="00116CC5" w:rsidRPr="00FC37B3">
        <w:t>financial management system</w:t>
      </w:r>
      <w:r w:rsidR="002C45CF" w:rsidRPr="00FC37B3">
        <w:t xml:space="preserve"> </w:t>
      </w:r>
      <w:r w:rsidR="00F95F1F" w:rsidRPr="00FC37B3">
        <w:t xml:space="preserve">requirements </w:t>
      </w:r>
      <w:r w:rsidR="002C45CF" w:rsidRPr="00FC37B3">
        <w:t>objective:</w:t>
      </w:r>
      <w:r w:rsidR="00116CC5" w:rsidRPr="00FC37B3">
        <w:t xml:space="preserve"> </w:t>
      </w:r>
      <w:r w:rsidRPr="00FC37B3">
        <w:t>Requirements consists of three parts</w:t>
      </w:r>
      <w:r w:rsidR="002C45CF" w:rsidRPr="00FC37B3">
        <w:t>,</w:t>
      </w:r>
      <w:r w:rsidRPr="00FC37B3">
        <w:t xml:space="preserve"> each with its own objectives.</w:t>
      </w:r>
    </w:p>
    <w:p w14:paraId="36744B04" w14:textId="77777777" w:rsidR="00BC4921" w:rsidRPr="00FC37B3" w:rsidRDefault="00BC4921" w:rsidP="00464AC0">
      <w:pPr>
        <w:pStyle w:val="FAMbullet1B"/>
      </w:pPr>
      <w:r w:rsidRPr="00FC37B3">
        <w:t>Financial reporting objectives include reliable, timely, and accurate financial information for managing day-to-day operations and reporting on an agency’s financial condition. Reliable financial reporting also includes maintaining internal control over financial reporting and financial management system security.</w:t>
      </w:r>
    </w:p>
    <w:p w14:paraId="266E9C57" w14:textId="77777777" w:rsidR="00BC4921" w:rsidRPr="00FC37B3" w:rsidRDefault="00BC4921" w:rsidP="00464AC0">
      <w:pPr>
        <w:pStyle w:val="FAMbullet1B"/>
      </w:pPr>
      <w:r w:rsidRPr="00FC37B3">
        <w:t xml:space="preserve">Effective and efficient operations objectives include maintaining </w:t>
      </w:r>
      <w:r w:rsidR="00116CC5" w:rsidRPr="00FC37B3">
        <w:t>cost-</w:t>
      </w:r>
      <w:r w:rsidRPr="00FC37B3">
        <w:t xml:space="preserve">effective financial operations and ensuring resources </w:t>
      </w:r>
      <w:r w:rsidR="00F006CA" w:rsidRPr="00FC37B3">
        <w:t xml:space="preserve">are safeguarded </w:t>
      </w:r>
      <w:r w:rsidRPr="00FC37B3">
        <w:t>against waste, loss, and misuse.</w:t>
      </w:r>
    </w:p>
    <w:p w14:paraId="7C707ECF" w14:textId="77777777" w:rsidR="00BC4921" w:rsidRPr="00FC37B3" w:rsidRDefault="00BC4921" w:rsidP="00464AC0">
      <w:pPr>
        <w:pStyle w:val="FAMbullet1B"/>
      </w:pPr>
      <w:r w:rsidRPr="00FC37B3">
        <w:t xml:space="preserve">Compliance objectives ensure </w:t>
      </w:r>
      <w:r w:rsidR="00116CC5" w:rsidRPr="00FC37B3">
        <w:t xml:space="preserve">that </w:t>
      </w:r>
      <w:r w:rsidRPr="00FC37B3">
        <w:t>financial transactions are consistent with laws, regulations, and policies.</w:t>
      </w:r>
    </w:p>
    <w:p w14:paraId="02BDB6CD" w14:textId="77777777" w:rsidR="00BC4921" w:rsidRPr="00FC37B3" w:rsidRDefault="00BC4921" w:rsidP="00B22CEC">
      <w:pPr>
        <w:pStyle w:val="FAM-alpha-1"/>
        <w:numPr>
          <w:ilvl w:val="0"/>
          <w:numId w:val="67"/>
        </w:numPr>
        <w:rPr>
          <w:rFonts w:cs="Arial"/>
          <w:szCs w:val="22"/>
        </w:rPr>
      </w:pPr>
      <w:r w:rsidRPr="00FC37B3">
        <w:rPr>
          <w:rFonts w:cs="Arial"/>
          <w:szCs w:val="22"/>
        </w:rPr>
        <w:t xml:space="preserve">The </w:t>
      </w:r>
      <w:r w:rsidR="002C45CF" w:rsidRPr="00FC37B3">
        <w:rPr>
          <w:rFonts w:cs="Arial"/>
          <w:szCs w:val="22"/>
        </w:rPr>
        <w:t xml:space="preserve">federal accounting standards </w:t>
      </w:r>
      <w:r w:rsidRPr="00FC37B3">
        <w:rPr>
          <w:rFonts w:cs="Arial"/>
          <w:szCs w:val="22"/>
        </w:rPr>
        <w:t xml:space="preserve">objective: Agency financial management systems shall maintain accounting data to permit reporting in accordance with </w:t>
      </w:r>
      <w:r w:rsidR="002C45CF" w:rsidRPr="00FC37B3">
        <w:rPr>
          <w:rFonts w:cs="Arial"/>
          <w:szCs w:val="22"/>
        </w:rPr>
        <w:t xml:space="preserve">U.S. </w:t>
      </w:r>
      <w:r w:rsidRPr="00FC37B3">
        <w:rPr>
          <w:rFonts w:cs="Arial"/>
          <w:szCs w:val="22"/>
        </w:rPr>
        <w:t>GAAP.</w:t>
      </w:r>
    </w:p>
    <w:p w14:paraId="431A83A8" w14:textId="77777777" w:rsidR="00334A73" w:rsidRPr="00FC37B3" w:rsidRDefault="00BC4921" w:rsidP="00B22CEC">
      <w:pPr>
        <w:pStyle w:val="FAM-alpha-1"/>
        <w:numPr>
          <w:ilvl w:val="0"/>
          <w:numId w:val="67"/>
        </w:numPr>
        <w:rPr>
          <w:rFonts w:cs="Arial"/>
          <w:szCs w:val="22"/>
        </w:rPr>
      </w:pPr>
      <w:r w:rsidRPr="00FC37B3">
        <w:rPr>
          <w:rFonts w:cs="Arial"/>
          <w:szCs w:val="22"/>
        </w:rPr>
        <w:t xml:space="preserve">SGL at the </w:t>
      </w:r>
      <w:r w:rsidR="00CF36AD" w:rsidRPr="00FC37B3">
        <w:rPr>
          <w:rFonts w:cs="Arial"/>
          <w:szCs w:val="22"/>
        </w:rPr>
        <w:t xml:space="preserve">transaction level </w:t>
      </w:r>
      <w:r w:rsidRPr="00FC37B3">
        <w:rPr>
          <w:rFonts w:cs="Arial"/>
          <w:szCs w:val="22"/>
        </w:rPr>
        <w:t xml:space="preserve">objective: </w:t>
      </w:r>
      <w:r w:rsidR="00854103" w:rsidRPr="00FC37B3">
        <w:rPr>
          <w:rFonts w:cs="Arial"/>
          <w:szCs w:val="22"/>
        </w:rPr>
        <w:t xml:space="preserve">Agencies </w:t>
      </w:r>
      <w:r w:rsidR="005F50B1" w:rsidRPr="00FC37B3">
        <w:rPr>
          <w:rFonts w:cs="Arial"/>
          <w:szCs w:val="22"/>
        </w:rPr>
        <w:t>shall apply the requirements of SGL guidance in the TFM when recording f</w:t>
      </w:r>
      <w:r w:rsidRPr="00FC37B3">
        <w:rPr>
          <w:rFonts w:cs="Arial"/>
          <w:szCs w:val="22"/>
        </w:rPr>
        <w:t xml:space="preserve">inancial events. Application of the SGL at the transaction level means that each time an </w:t>
      </w:r>
      <w:r w:rsidR="00854103" w:rsidRPr="00FC37B3">
        <w:rPr>
          <w:rFonts w:cs="Arial"/>
          <w:szCs w:val="22"/>
        </w:rPr>
        <w:t xml:space="preserve">agency </w:t>
      </w:r>
      <w:r w:rsidR="005F50B1" w:rsidRPr="00FC37B3">
        <w:rPr>
          <w:rFonts w:cs="Arial"/>
          <w:szCs w:val="22"/>
        </w:rPr>
        <w:t xml:space="preserve">records an </w:t>
      </w:r>
      <w:r w:rsidRPr="00FC37B3">
        <w:rPr>
          <w:rFonts w:cs="Arial"/>
          <w:szCs w:val="22"/>
        </w:rPr>
        <w:t xml:space="preserve">approved transaction in </w:t>
      </w:r>
      <w:r w:rsidR="005F50B1" w:rsidRPr="00FC37B3">
        <w:rPr>
          <w:rFonts w:cs="Arial"/>
          <w:szCs w:val="22"/>
        </w:rPr>
        <w:t>its</w:t>
      </w:r>
      <w:r w:rsidRPr="00FC37B3">
        <w:rPr>
          <w:rFonts w:cs="Arial"/>
          <w:szCs w:val="22"/>
        </w:rPr>
        <w:t xml:space="preserve"> financial management system</w:t>
      </w:r>
      <w:r w:rsidR="002C45CF" w:rsidRPr="00FC37B3">
        <w:rPr>
          <w:rFonts w:cs="Arial"/>
          <w:szCs w:val="22"/>
        </w:rPr>
        <w:t xml:space="preserve">, </w:t>
      </w:r>
      <w:r w:rsidR="005F50B1" w:rsidRPr="00FC37B3">
        <w:rPr>
          <w:rFonts w:cs="Arial"/>
          <w:szCs w:val="22"/>
        </w:rPr>
        <w:t>the system</w:t>
      </w:r>
      <w:r w:rsidRPr="00FC37B3">
        <w:rPr>
          <w:rFonts w:cs="Arial"/>
          <w:szCs w:val="22"/>
        </w:rPr>
        <w:t xml:space="preserve"> will generate appropriate general ledger accounts for posting the transaction according to the rules defined in SGL guidance.</w:t>
      </w:r>
      <w:r w:rsidR="00B71D3D" w:rsidRPr="00FC37B3">
        <w:rPr>
          <w:rFonts w:cs="Arial"/>
          <w:szCs w:val="22"/>
        </w:rPr>
        <w:t xml:space="preserve"> </w:t>
      </w:r>
      <w:r w:rsidR="005F50B1" w:rsidRPr="00FC37B3">
        <w:rPr>
          <w:rFonts w:cs="Arial"/>
          <w:szCs w:val="22"/>
        </w:rPr>
        <w:t xml:space="preserve">According </w:t>
      </w:r>
      <w:r w:rsidR="00147E7D" w:rsidRPr="00FC37B3">
        <w:rPr>
          <w:rFonts w:cs="Arial"/>
          <w:szCs w:val="22"/>
        </w:rPr>
        <w:t>to</w:t>
      </w:r>
      <w:r w:rsidR="005F50B1" w:rsidRPr="00FC37B3">
        <w:rPr>
          <w:rFonts w:cs="Arial"/>
          <w:szCs w:val="22"/>
        </w:rPr>
        <w:t xml:space="preserve"> </w:t>
      </w:r>
      <w:r w:rsidR="009D65DC" w:rsidRPr="00FC37B3">
        <w:rPr>
          <w:rFonts w:cs="Arial"/>
          <w:szCs w:val="22"/>
        </w:rPr>
        <w:t xml:space="preserve">Appendix </w:t>
      </w:r>
      <w:r w:rsidR="005F50B1" w:rsidRPr="00FC37B3">
        <w:rPr>
          <w:rFonts w:cs="Arial"/>
          <w:szCs w:val="22"/>
        </w:rPr>
        <w:t xml:space="preserve">D, an </w:t>
      </w:r>
      <w:r w:rsidR="00854103" w:rsidRPr="00FC37B3">
        <w:rPr>
          <w:rFonts w:cs="Arial"/>
          <w:szCs w:val="22"/>
        </w:rPr>
        <w:t xml:space="preserve">agency </w:t>
      </w:r>
      <w:r w:rsidR="005F50B1" w:rsidRPr="00FC37B3">
        <w:rPr>
          <w:rFonts w:cs="Arial"/>
          <w:szCs w:val="22"/>
        </w:rPr>
        <w:t>may record i</w:t>
      </w:r>
      <w:r w:rsidR="00B71D3D" w:rsidRPr="00FC37B3">
        <w:rPr>
          <w:rFonts w:cs="Arial"/>
          <w:szCs w:val="22"/>
        </w:rPr>
        <w:t xml:space="preserve">ndividual transactions in </w:t>
      </w:r>
      <w:r w:rsidR="005F50B1" w:rsidRPr="00FC37B3">
        <w:rPr>
          <w:rFonts w:cs="Arial"/>
          <w:szCs w:val="22"/>
        </w:rPr>
        <w:t>its</w:t>
      </w:r>
      <w:r w:rsidR="00B71D3D" w:rsidRPr="00FC37B3">
        <w:rPr>
          <w:rFonts w:cs="Arial"/>
          <w:szCs w:val="22"/>
        </w:rPr>
        <w:t xml:space="preserve"> financial system in detail or in summary as long as </w:t>
      </w:r>
      <w:r w:rsidR="002C45CF" w:rsidRPr="00FC37B3">
        <w:rPr>
          <w:rFonts w:cs="Arial"/>
          <w:szCs w:val="22"/>
        </w:rPr>
        <w:t xml:space="preserve">each </w:t>
      </w:r>
      <w:r w:rsidR="00B71D3D" w:rsidRPr="00FC37B3">
        <w:rPr>
          <w:rFonts w:cs="Arial"/>
          <w:szCs w:val="22"/>
        </w:rPr>
        <w:t>transaction is traceable to the transaction source.</w:t>
      </w:r>
    </w:p>
    <w:p w14:paraId="6B398BD0" w14:textId="6A9658BC" w:rsidR="008C5C7B" w:rsidRPr="00FC37B3" w:rsidRDefault="008C5C7B" w:rsidP="008C5C7B">
      <w:pPr>
        <w:pStyle w:val="FAM-Bullet-1"/>
        <w:widowControl w:val="0"/>
        <w:numPr>
          <w:ilvl w:val="0"/>
          <w:numId w:val="0"/>
        </w:numPr>
        <w:ind w:left="1440"/>
        <w:rPr>
          <w:rFonts w:ascii="Arial" w:hAnsi="Arial" w:cs="Arial"/>
          <w:sz w:val="22"/>
          <w:szCs w:val="22"/>
        </w:rPr>
      </w:pPr>
      <w:r w:rsidRPr="00FC37B3">
        <w:rPr>
          <w:rFonts w:ascii="Arial" w:hAnsi="Arial" w:cs="Arial"/>
          <w:sz w:val="22"/>
          <w:szCs w:val="22"/>
        </w:rPr>
        <w:t xml:space="preserve">According to </w:t>
      </w:r>
      <w:r w:rsidR="009D65DC" w:rsidRPr="00FC37B3">
        <w:rPr>
          <w:rFonts w:ascii="Arial" w:hAnsi="Arial" w:cs="Arial"/>
          <w:sz w:val="22"/>
          <w:szCs w:val="22"/>
        </w:rPr>
        <w:t xml:space="preserve">Appendix </w:t>
      </w:r>
      <w:r w:rsidRPr="00FC37B3">
        <w:rPr>
          <w:rFonts w:ascii="Arial" w:hAnsi="Arial" w:cs="Arial"/>
          <w:sz w:val="22"/>
          <w:szCs w:val="22"/>
        </w:rPr>
        <w:t xml:space="preserve">D, if an </w:t>
      </w:r>
      <w:r w:rsidR="00854103" w:rsidRPr="00FC37B3">
        <w:rPr>
          <w:rFonts w:ascii="Arial" w:hAnsi="Arial" w:cs="Arial"/>
          <w:sz w:val="22"/>
          <w:szCs w:val="22"/>
        </w:rPr>
        <w:t>agency</w:t>
      </w:r>
      <w:r w:rsidRPr="00FC37B3">
        <w:rPr>
          <w:rFonts w:ascii="Arial" w:hAnsi="Arial" w:cs="Arial"/>
          <w:sz w:val="22"/>
          <w:szCs w:val="22"/>
        </w:rPr>
        <w:t xml:space="preserve">’s </w:t>
      </w:r>
      <w:r w:rsidR="007E6943" w:rsidRPr="00FC37B3">
        <w:rPr>
          <w:rFonts w:ascii="Arial" w:hAnsi="Arial" w:cs="Arial"/>
          <w:sz w:val="22"/>
          <w:szCs w:val="22"/>
        </w:rPr>
        <w:t xml:space="preserve">(user organization) </w:t>
      </w:r>
      <w:r w:rsidRPr="00FC37B3">
        <w:rPr>
          <w:rFonts w:ascii="Arial" w:hAnsi="Arial" w:cs="Arial"/>
          <w:sz w:val="22"/>
          <w:szCs w:val="22"/>
        </w:rPr>
        <w:t>financial management system includes the use of a shared service organization, the auditor should obtain the service organization</w:t>
      </w:r>
      <w:r w:rsidR="00567BF1" w:rsidRPr="00FC37B3">
        <w:rPr>
          <w:rFonts w:ascii="Arial" w:hAnsi="Arial" w:cs="Arial"/>
          <w:sz w:val="22"/>
          <w:szCs w:val="22"/>
        </w:rPr>
        <w:t xml:space="preserve"> report </w:t>
      </w:r>
      <w:r w:rsidRPr="00FC37B3">
        <w:rPr>
          <w:rFonts w:ascii="Arial" w:hAnsi="Arial" w:cs="Arial"/>
          <w:sz w:val="22"/>
          <w:szCs w:val="22"/>
        </w:rPr>
        <w:t>(</w:t>
      </w:r>
      <w:r w:rsidR="008E20C0" w:rsidRPr="00FC37B3">
        <w:rPr>
          <w:rFonts w:ascii="Arial" w:hAnsi="Arial" w:cs="Arial"/>
          <w:sz w:val="22"/>
          <w:szCs w:val="22"/>
        </w:rPr>
        <w:t>type 2</w:t>
      </w:r>
      <w:r w:rsidR="00202A02" w:rsidRPr="00FC37B3">
        <w:rPr>
          <w:rFonts w:ascii="Arial" w:hAnsi="Arial" w:cs="Arial"/>
          <w:sz w:val="22"/>
          <w:szCs w:val="22"/>
        </w:rPr>
        <w:t xml:space="preserve"> </w:t>
      </w:r>
      <w:r w:rsidRPr="00FC37B3">
        <w:rPr>
          <w:rFonts w:ascii="Arial" w:hAnsi="Arial" w:cs="Arial"/>
          <w:sz w:val="22"/>
          <w:szCs w:val="22"/>
        </w:rPr>
        <w:t>report).</w:t>
      </w:r>
      <w:r w:rsidR="00AB5F9D" w:rsidRPr="00FC37B3">
        <w:rPr>
          <w:rFonts w:ascii="Arial" w:hAnsi="Arial" w:cs="Arial"/>
          <w:sz w:val="22"/>
          <w:szCs w:val="22"/>
        </w:rPr>
        <w:t xml:space="preserve"> See FAM 640 for further guidance on audit considerations regarding service organizations and using related reports.</w:t>
      </w:r>
      <w:r w:rsidRPr="00FC37B3">
        <w:rPr>
          <w:rFonts w:ascii="Arial" w:hAnsi="Arial" w:cs="Arial"/>
          <w:sz w:val="22"/>
          <w:szCs w:val="22"/>
        </w:rPr>
        <w:t xml:space="preserve"> The </w:t>
      </w:r>
      <w:r w:rsidR="00DC58FB" w:rsidRPr="00FC37B3">
        <w:rPr>
          <w:rFonts w:ascii="Arial" w:hAnsi="Arial" w:cs="Arial"/>
          <w:sz w:val="22"/>
          <w:szCs w:val="22"/>
        </w:rPr>
        <w:t>service organization report</w:t>
      </w:r>
      <w:r w:rsidR="008E20C0" w:rsidRPr="00FC37B3">
        <w:rPr>
          <w:rFonts w:ascii="Arial" w:hAnsi="Arial" w:cs="Arial"/>
          <w:sz w:val="22"/>
          <w:szCs w:val="22"/>
        </w:rPr>
        <w:t xml:space="preserve"> </w:t>
      </w:r>
      <w:r w:rsidRPr="00FC37B3">
        <w:rPr>
          <w:rFonts w:ascii="Arial" w:hAnsi="Arial" w:cs="Arial"/>
          <w:sz w:val="22"/>
          <w:szCs w:val="22"/>
        </w:rPr>
        <w:t xml:space="preserve">is an important tool for </w:t>
      </w:r>
      <w:r w:rsidR="00124074" w:rsidRPr="00FC37B3">
        <w:rPr>
          <w:rFonts w:ascii="Arial" w:hAnsi="Arial" w:cs="Arial"/>
          <w:sz w:val="22"/>
          <w:szCs w:val="22"/>
        </w:rPr>
        <w:t xml:space="preserve">agency management and </w:t>
      </w:r>
      <w:r w:rsidR="007D470E" w:rsidRPr="00FC37B3">
        <w:rPr>
          <w:rFonts w:ascii="Arial" w:hAnsi="Arial" w:cs="Arial"/>
          <w:sz w:val="22"/>
          <w:szCs w:val="22"/>
        </w:rPr>
        <w:t xml:space="preserve">the </w:t>
      </w:r>
      <w:r w:rsidRPr="00FC37B3">
        <w:rPr>
          <w:rFonts w:ascii="Arial" w:hAnsi="Arial" w:cs="Arial"/>
          <w:sz w:val="22"/>
          <w:szCs w:val="22"/>
        </w:rPr>
        <w:t>auditor as they evaluate the effect of the controls at the service organization on the user entity’s internal control over financial reporting. The auditor’s testing of a service organization controls can take the form of input/output controls, performance monitoring, or process controls.</w:t>
      </w:r>
    </w:p>
    <w:p w14:paraId="19B59BDB" w14:textId="0A8B0E60" w:rsidR="008636AE" w:rsidRPr="00FC37B3" w:rsidRDefault="008636AE" w:rsidP="00334A73">
      <w:pPr>
        <w:pStyle w:val="FAM-Subsection"/>
        <w:widowControl w:val="0"/>
        <w:rPr>
          <w:rFonts w:cs="Arial"/>
          <w:szCs w:val="22"/>
        </w:rPr>
      </w:pPr>
      <w:r w:rsidRPr="00FC37B3">
        <w:rPr>
          <w:rFonts w:cs="Arial"/>
          <w:szCs w:val="22"/>
        </w:rPr>
        <w:t xml:space="preserve">OMB </w:t>
      </w:r>
      <w:r w:rsidR="00A930F5" w:rsidRPr="00FC37B3">
        <w:rPr>
          <w:rFonts w:cs="Arial"/>
          <w:szCs w:val="22"/>
        </w:rPr>
        <w:t xml:space="preserve">audit guidance </w:t>
      </w:r>
      <w:r w:rsidR="00D30381" w:rsidRPr="00FC37B3">
        <w:rPr>
          <w:rFonts w:cs="Arial"/>
          <w:szCs w:val="22"/>
        </w:rPr>
        <w:t>provides auditors the following guidance relevant to FFMIA.</w:t>
      </w:r>
    </w:p>
    <w:p w14:paraId="6728EC9C" w14:textId="77777777" w:rsidR="00334A73" w:rsidRPr="00FC37B3" w:rsidRDefault="0005641F" w:rsidP="00B22CEC">
      <w:pPr>
        <w:pStyle w:val="FAM-alpha-1"/>
        <w:numPr>
          <w:ilvl w:val="0"/>
          <w:numId w:val="68"/>
        </w:numPr>
      </w:pPr>
      <w:r w:rsidRPr="00FC37B3">
        <w:t xml:space="preserve">A </w:t>
      </w:r>
      <w:r w:rsidR="007F027A" w:rsidRPr="00FC37B3">
        <w:t>CFO Act agenc</w:t>
      </w:r>
      <w:r w:rsidRPr="00FC37B3">
        <w:t>y’s</w:t>
      </w:r>
      <w:r w:rsidR="007F027A" w:rsidRPr="00FC37B3">
        <w:t xml:space="preserve"> components</w:t>
      </w:r>
      <w:r w:rsidR="002C45CF" w:rsidRPr="00FC37B3">
        <w:t>,</w:t>
      </w:r>
      <w:r w:rsidR="007F027A" w:rsidRPr="00FC37B3">
        <w:t xml:space="preserve"> including </w:t>
      </w:r>
      <w:r w:rsidR="00334A73" w:rsidRPr="00FC37B3">
        <w:t>government corporation</w:t>
      </w:r>
      <w:r w:rsidR="007F027A" w:rsidRPr="00FC37B3">
        <w:t>s</w:t>
      </w:r>
      <w:r w:rsidR="002C45CF" w:rsidRPr="00FC37B3">
        <w:t>,</w:t>
      </w:r>
      <w:r w:rsidR="007F027A" w:rsidRPr="00FC37B3">
        <w:t xml:space="preserve"> are </w:t>
      </w:r>
      <w:r w:rsidR="00334A73" w:rsidRPr="00FC37B3">
        <w:t>subject to FFMIA</w:t>
      </w:r>
      <w:r w:rsidR="007F027A" w:rsidRPr="00FC37B3">
        <w:t xml:space="preserve">. However, </w:t>
      </w:r>
      <w:r w:rsidRPr="00FC37B3">
        <w:t xml:space="preserve">an </w:t>
      </w:r>
      <w:r w:rsidR="007F027A" w:rsidRPr="00FC37B3">
        <w:t xml:space="preserve">auditor of separately issued component reports </w:t>
      </w:r>
      <w:r w:rsidR="002C45CF" w:rsidRPr="00FC37B3">
        <w:t xml:space="preserve">is </w:t>
      </w:r>
      <w:r w:rsidR="007F027A" w:rsidRPr="00FC37B3">
        <w:t xml:space="preserve">not required to separately report on whether </w:t>
      </w:r>
      <w:r w:rsidR="002C45CF" w:rsidRPr="00FC37B3">
        <w:t xml:space="preserve">a </w:t>
      </w:r>
      <w:r w:rsidR="007F027A" w:rsidRPr="00FC37B3">
        <w:t xml:space="preserve">component’s financial management systems comply substantially with the </w:t>
      </w:r>
      <w:r w:rsidR="00581AA5" w:rsidRPr="00FC37B3">
        <w:t>FFMIA</w:t>
      </w:r>
      <w:r w:rsidR="007F027A" w:rsidRPr="00FC37B3">
        <w:t xml:space="preserve"> requirements. </w:t>
      </w:r>
    </w:p>
    <w:p w14:paraId="280A0486" w14:textId="29077659" w:rsidR="007E6943" w:rsidRPr="00FC37B3" w:rsidRDefault="007E6943" w:rsidP="009D65DC">
      <w:pPr>
        <w:pStyle w:val="FAM-alpha-1"/>
      </w:pPr>
      <w:r w:rsidRPr="00FC37B3">
        <w:t xml:space="preserve">Service organizations whose internal </w:t>
      </w:r>
      <w:r w:rsidR="00791F09" w:rsidRPr="00FC37B3">
        <w:t>control</w:t>
      </w:r>
      <w:r w:rsidRPr="00FC37B3">
        <w:t xml:space="preserve"> over financial reporting</w:t>
      </w:r>
      <w:r w:rsidR="00791F09" w:rsidRPr="00FC37B3">
        <w:t xml:space="preserve"> </w:t>
      </w:r>
      <w:r w:rsidRPr="00FC37B3">
        <w:t xml:space="preserve">have been suitably designed and implemented and </w:t>
      </w:r>
      <w:r w:rsidR="00791F09" w:rsidRPr="00FC37B3">
        <w:t xml:space="preserve">are relevant to </w:t>
      </w:r>
      <w:r w:rsidRPr="00FC37B3">
        <w:t>an</w:t>
      </w:r>
      <w:r w:rsidR="00791F09" w:rsidRPr="00FC37B3">
        <w:t xml:space="preserve"> audit must either provide </w:t>
      </w:r>
      <w:r w:rsidR="005E21DF" w:rsidRPr="00FC37B3">
        <w:t xml:space="preserve">their </w:t>
      </w:r>
      <w:r w:rsidR="00791F09" w:rsidRPr="00FC37B3">
        <w:t>user organizations with a</w:t>
      </w:r>
      <w:r w:rsidR="00DC58FB" w:rsidRPr="00FC37B3">
        <w:t xml:space="preserve"> service organization</w:t>
      </w:r>
      <w:r w:rsidR="00791F09" w:rsidRPr="00FC37B3">
        <w:t xml:space="preserve"> report </w:t>
      </w:r>
      <w:r w:rsidR="00AB5F9D" w:rsidRPr="00FC37B3">
        <w:t>(</w:t>
      </w:r>
      <w:r w:rsidR="00791F09" w:rsidRPr="00FC37B3">
        <w:t>type 2 report</w:t>
      </w:r>
      <w:r w:rsidR="00AB5F9D" w:rsidRPr="00FC37B3">
        <w:t>)</w:t>
      </w:r>
      <w:r w:rsidRPr="00FC37B3">
        <w:t xml:space="preserve"> or allow user auditors to perform appropriate tests of controls at the service organization.</w:t>
      </w:r>
      <w:r w:rsidRPr="00FC37B3">
        <w:rPr>
          <w:rStyle w:val="FootnoteReference"/>
          <w:rFonts w:cs="Arial"/>
          <w:szCs w:val="22"/>
        </w:rPr>
        <w:footnoteReference w:id="8"/>
      </w:r>
    </w:p>
    <w:p w14:paraId="235C5914" w14:textId="5C0CA69E" w:rsidR="0005641F" w:rsidRPr="00FC37B3" w:rsidRDefault="00B24DA3" w:rsidP="009D65DC">
      <w:pPr>
        <w:pStyle w:val="FAM-alpha-1"/>
      </w:pPr>
      <w:r w:rsidRPr="00FC37B3">
        <w:t xml:space="preserve">If </w:t>
      </w:r>
      <w:r w:rsidR="00D84FE3" w:rsidRPr="00FC37B3">
        <w:t>an</w:t>
      </w:r>
      <w:r w:rsidR="0005641F" w:rsidRPr="00FC37B3">
        <w:t xml:space="preserve"> </w:t>
      </w:r>
      <w:r w:rsidR="002C45CF" w:rsidRPr="00FC37B3">
        <w:t xml:space="preserve">agency’s </w:t>
      </w:r>
      <w:r w:rsidRPr="00FC37B3">
        <w:t xml:space="preserve">financial management </w:t>
      </w:r>
      <w:r w:rsidR="0005641F" w:rsidRPr="00FC37B3">
        <w:t>system</w:t>
      </w:r>
      <w:r w:rsidR="00147E7D" w:rsidRPr="00FC37B3">
        <w:t>s</w:t>
      </w:r>
      <w:r w:rsidR="0005641F" w:rsidRPr="00FC37B3">
        <w:t xml:space="preserve"> </w:t>
      </w:r>
      <w:r w:rsidR="00D84FE3" w:rsidRPr="00FC37B3">
        <w:t>do</w:t>
      </w:r>
      <w:r w:rsidR="0005641F" w:rsidRPr="00FC37B3">
        <w:t xml:space="preserve"> not comply </w:t>
      </w:r>
      <w:r w:rsidR="00517088" w:rsidRPr="00FC37B3">
        <w:t xml:space="preserve">substantially </w:t>
      </w:r>
      <w:r w:rsidR="0005641F" w:rsidRPr="00FC37B3">
        <w:t xml:space="preserve">with one or more of the three </w:t>
      </w:r>
      <w:r w:rsidR="00581AA5" w:rsidRPr="00FC37B3">
        <w:t>FFMIA</w:t>
      </w:r>
      <w:r w:rsidR="0005641F" w:rsidRPr="00FC37B3">
        <w:t xml:space="preserve"> requirements, the </w:t>
      </w:r>
      <w:r w:rsidR="002C45CF" w:rsidRPr="00FC37B3">
        <w:t xml:space="preserve">auditor’s </w:t>
      </w:r>
      <w:r w:rsidR="00B56F5D" w:rsidRPr="00FC37B3">
        <w:t>mandatory</w:t>
      </w:r>
      <w:r w:rsidR="0005641F" w:rsidRPr="00FC37B3">
        <w:t xml:space="preserve"> report on compliance (or an accompanying schedule that is referenced in the compliance report) should </w:t>
      </w:r>
      <w:r w:rsidR="00B56F5D" w:rsidRPr="00FC37B3">
        <w:t xml:space="preserve">disclose </w:t>
      </w:r>
      <w:r w:rsidR="002C45CF" w:rsidRPr="00FC37B3">
        <w:t xml:space="preserve">with </w:t>
      </w:r>
      <w:r w:rsidR="00B56F5D" w:rsidRPr="00FC37B3">
        <w:t xml:space="preserve">which of the three requirements the </w:t>
      </w:r>
      <w:r w:rsidR="00DE04B1" w:rsidRPr="00FC37B3">
        <w:t>agency</w:t>
      </w:r>
      <w:r w:rsidR="00B56F5D" w:rsidRPr="00FC37B3">
        <w:t>’s systems did not comply</w:t>
      </w:r>
      <w:r w:rsidR="00517088" w:rsidRPr="00FC37B3">
        <w:t xml:space="preserve"> substantially</w:t>
      </w:r>
      <w:r w:rsidR="00B56F5D" w:rsidRPr="00FC37B3">
        <w:t xml:space="preserve">, </w:t>
      </w:r>
      <w:r w:rsidR="0005641F" w:rsidRPr="00FC37B3">
        <w:t>group findings together based on the requirement</w:t>
      </w:r>
      <w:r w:rsidR="002C45CF" w:rsidRPr="00FC37B3">
        <w:t xml:space="preserve"> to which</w:t>
      </w:r>
      <w:r w:rsidR="00B56F5D" w:rsidRPr="00FC37B3">
        <w:t xml:space="preserve"> they relate,</w:t>
      </w:r>
      <w:r w:rsidR="0005641F" w:rsidRPr="00FC37B3">
        <w:t xml:space="preserve"> </w:t>
      </w:r>
      <w:r w:rsidRPr="00FC37B3">
        <w:t xml:space="preserve">and comply with the applicable </w:t>
      </w:r>
      <w:r w:rsidR="0005641F" w:rsidRPr="00FC37B3">
        <w:t>FFMIA</w:t>
      </w:r>
      <w:r w:rsidRPr="00FC37B3">
        <w:t xml:space="preserve"> reporting requirements</w:t>
      </w:r>
      <w:r w:rsidR="00F761C5" w:rsidRPr="00FC37B3">
        <w:t xml:space="preserve"> (see FAM 580.</w:t>
      </w:r>
      <w:r w:rsidR="00D65999">
        <w:t>86–.</w:t>
      </w:r>
      <w:r w:rsidR="009331C2">
        <w:t>8</w:t>
      </w:r>
      <w:r w:rsidR="00D65999">
        <w:t>9</w:t>
      </w:r>
      <w:r w:rsidR="00F761C5" w:rsidRPr="00FC37B3">
        <w:t>).</w:t>
      </w:r>
      <w:r w:rsidR="00F24DD4" w:rsidRPr="00FC37B3">
        <w:rPr>
          <w:rStyle w:val="FootnoteReference"/>
          <w:rFonts w:cs="Arial"/>
        </w:rPr>
        <w:footnoteReference w:id="9"/>
      </w:r>
    </w:p>
    <w:p w14:paraId="28D22A49" w14:textId="7188C639" w:rsidR="006F1B0E" w:rsidRPr="00FC37B3" w:rsidRDefault="006F1B0E" w:rsidP="00F60905">
      <w:pPr>
        <w:pStyle w:val="Heading3"/>
      </w:pPr>
      <w:r w:rsidRPr="00FC37B3">
        <w:t xml:space="preserve">Audit </w:t>
      </w:r>
      <w:r w:rsidR="0098267E" w:rsidRPr="00FC37B3">
        <w:t>Approach</w:t>
      </w:r>
    </w:p>
    <w:p w14:paraId="21ACFA14" w14:textId="6C60D05D" w:rsidR="00A52F0B" w:rsidRPr="00FC37B3" w:rsidRDefault="007E45C5" w:rsidP="00456BA8">
      <w:pPr>
        <w:pStyle w:val="FAM-Subsection"/>
        <w:widowControl w:val="0"/>
        <w:rPr>
          <w:rFonts w:cs="Arial"/>
          <w:szCs w:val="22"/>
        </w:rPr>
      </w:pPr>
      <w:r w:rsidRPr="00FC37B3">
        <w:rPr>
          <w:rFonts w:cs="Arial"/>
          <w:szCs w:val="22"/>
        </w:rPr>
        <w:t xml:space="preserve">To meet FFMIA’s reporting requirements, </w:t>
      </w:r>
      <w:r w:rsidR="000F197E" w:rsidRPr="00FC37B3">
        <w:rPr>
          <w:rFonts w:cs="Arial"/>
          <w:szCs w:val="22"/>
        </w:rPr>
        <w:t xml:space="preserve">the </w:t>
      </w:r>
      <w:r w:rsidRPr="00FC37B3">
        <w:rPr>
          <w:rFonts w:cs="Arial"/>
          <w:szCs w:val="22"/>
        </w:rPr>
        <w:t xml:space="preserve">auditor should plan and perform audit work in sufficient detail to enable </w:t>
      </w:r>
      <w:r w:rsidR="00C96D40">
        <w:rPr>
          <w:rFonts w:cs="Arial"/>
          <w:szCs w:val="22"/>
        </w:rPr>
        <w:t>the auditor</w:t>
      </w:r>
      <w:r w:rsidR="00C96D40" w:rsidRPr="00FC37B3">
        <w:rPr>
          <w:rFonts w:cs="Arial"/>
          <w:szCs w:val="22"/>
        </w:rPr>
        <w:t xml:space="preserve"> </w:t>
      </w:r>
      <w:r w:rsidRPr="00FC37B3">
        <w:rPr>
          <w:rFonts w:cs="Arial"/>
          <w:szCs w:val="22"/>
        </w:rPr>
        <w:t xml:space="preserve">to determine the degree </w:t>
      </w:r>
      <w:r w:rsidR="0007104D" w:rsidRPr="00FC37B3">
        <w:rPr>
          <w:rFonts w:cs="Arial"/>
          <w:szCs w:val="22"/>
        </w:rPr>
        <w:t>to which</w:t>
      </w:r>
      <w:r w:rsidR="00A52F0B" w:rsidRPr="00FC37B3">
        <w:rPr>
          <w:rFonts w:cs="Arial"/>
          <w:szCs w:val="22"/>
        </w:rPr>
        <w:t xml:space="preserve"> </w:t>
      </w:r>
      <w:r w:rsidR="00DE04B1" w:rsidRPr="00FC37B3">
        <w:rPr>
          <w:rFonts w:cs="Arial"/>
          <w:szCs w:val="22"/>
        </w:rPr>
        <w:t xml:space="preserve">agency </w:t>
      </w:r>
      <w:r w:rsidR="00A52F0B" w:rsidRPr="00FC37B3">
        <w:rPr>
          <w:rFonts w:cs="Arial"/>
          <w:szCs w:val="22"/>
        </w:rPr>
        <w:t xml:space="preserve">financial management systems </w:t>
      </w:r>
      <w:r w:rsidRPr="00FC37B3">
        <w:rPr>
          <w:rFonts w:cs="Arial"/>
          <w:szCs w:val="22"/>
        </w:rPr>
        <w:t>compl</w:t>
      </w:r>
      <w:r w:rsidR="0007104D" w:rsidRPr="00FC37B3">
        <w:rPr>
          <w:rFonts w:cs="Arial"/>
          <w:szCs w:val="22"/>
        </w:rPr>
        <w:t>y</w:t>
      </w:r>
      <w:r w:rsidR="00A52F0B" w:rsidRPr="00FC37B3">
        <w:rPr>
          <w:rFonts w:cs="Arial"/>
          <w:szCs w:val="22"/>
        </w:rPr>
        <w:t xml:space="preserve"> </w:t>
      </w:r>
      <w:r w:rsidR="00B75958" w:rsidRPr="00FC37B3">
        <w:rPr>
          <w:rFonts w:cs="Arial"/>
          <w:szCs w:val="22"/>
        </w:rPr>
        <w:t xml:space="preserve">with the </w:t>
      </w:r>
      <w:r w:rsidR="00DA44F7" w:rsidRPr="00FC37B3">
        <w:rPr>
          <w:rFonts w:cs="Arial"/>
          <w:szCs w:val="22"/>
        </w:rPr>
        <w:t>three</w:t>
      </w:r>
      <w:r w:rsidR="00A52F0B" w:rsidRPr="00FC37B3">
        <w:rPr>
          <w:rFonts w:cs="Arial"/>
          <w:szCs w:val="22"/>
        </w:rPr>
        <w:t xml:space="preserve"> requirements and whether </w:t>
      </w:r>
      <w:r w:rsidR="001D3B84" w:rsidRPr="00FC37B3">
        <w:rPr>
          <w:rFonts w:cs="Arial"/>
          <w:szCs w:val="22"/>
        </w:rPr>
        <w:t xml:space="preserve">that </w:t>
      </w:r>
      <w:r w:rsidR="00A52F0B" w:rsidRPr="00FC37B3">
        <w:rPr>
          <w:rFonts w:cs="Arial"/>
          <w:szCs w:val="22"/>
        </w:rPr>
        <w:t xml:space="preserve">degree of compliance is substantial. </w:t>
      </w:r>
    </w:p>
    <w:p w14:paraId="040296A7" w14:textId="77777777" w:rsidR="006B3229" w:rsidRPr="00FC37B3" w:rsidRDefault="004D47AD" w:rsidP="00456BA8">
      <w:pPr>
        <w:pStyle w:val="FAM-Subsection"/>
        <w:widowControl w:val="0"/>
        <w:rPr>
          <w:rFonts w:cs="Arial"/>
          <w:szCs w:val="22"/>
        </w:rPr>
      </w:pPr>
      <w:r w:rsidRPr="00FC37B3">
        <w:rPr>
          <w:rFonts w:cs="Arial"/>
          <w:szCs w:val="22"/>
        </w:rPr>
        <w:t xml:space="preserve">FFMIA does not require systems to be in full compliance with each requirement, but rather in substantial </w:t>
      </w:r>
      <w:r w:rsidR="005F50B1" w:rsidRPr="00FC37B3">
        <w:rPr>
          <w:rFonts w:cs="Arial"/>
          <w:szCs w:val="22"/>
        </w:rPr>
        <w:t>compliance</w:t>
      </w:r>
      <w:r w:rsidRPr="00FC37B3">
        <w:rPr>
          <w:rFonts w:cs="Arial"/>
          <w:szCs w:val="22"/>
        </w:rPr>
        <w:t xml:space="preserve">. If systems are not in substantial compliance, the auditor must report on </w:t>
      </w:r>
      <w:r w:rsidR="003769E4" w:rsidRPr="00FC37B3">
        <w:rPr>
          <w:rFonts w:cs="Arial"/>
          <w:szCs w:val="22"/>
        </w:rPr>
        <w:t xml:space="preserve">all </w:t>
      </w:r>
      <w:r w:rsidR="006148CB" w:rsidRPr="00FC37B3">
        <w:rPr>
          <w:rFonts w:cs="Arial"/>
          <w:szCs w:val="22"/>
        </w:rPr>
        <w:t xml:space="preserve">facts pertaining to the substantial </w:t>
      </w:r>
      <w:r w:rsidRPr="00FC37B3">
        <w:rPr>
          <w:rFonts w:cs="Arial"/>
          <w:szCs w:val="22"/>
        </w:rPr>
        <w:t xml:space="preserve">compliance </w:t>
      </w:r>
      <w:r w:rsidR="006148CB" w:rsidRPr="00FC37B3">
        <w:rPr>
          <w:rFonts w:cs="Arial"/>
          <w:szCs w:val="22"/>
        </w:rPr>
        <w:t xml:space="preserve">failure </w:t>
      </w:r>
      <w:r w:rsidRPr="00FC37B3">
        <w:rPr>
          <w:rFonts w:cs="Arial"/>
          <w:szCs w:val="22"/>
        </w:rPr>
        <w:t xml:space="preserve">for </w:t>
      </w:r>
      <w:r w:rsidR="003769E4" w:rsidRPr="00FC37B3">
        <w:rPr>
          <w:rFonts w:cs="Arial"/>
          <w:szCs w:val="22"/>
        </w:rPr>
        <w:t xml:space="preserve">each </w:t>
      </w:r>
      <w:r w:rsidRPr="00FC37B3">
        <w:rPr>
          <w:rFonts w:cs="Arial"/>
          <w:szCs w:val="22"/>
        </w:rPr>
        <w:t xml:space="preserve">applicable requirement. </w:t>
      </w:r>
    </w:p>
    <w:p w14:paraId="725A3FC9" w14:textId="77777777" w:rsidR="006F1B0E" w:rsidRPr="00FC37B3" w:rsidRDefault="000F197E" w:rsidP="00F5519C">
      <w:pPr>
        <w:pStyle w:val="FAM-Subsection"/>
        <w:widowControl w:val="0"/>
        <w:rPr>
          <w:rFonts w:cs="Arial"/>
          <w:szCs w:val="22"/>
        </w:rPr>
      </w:pPr>
      <w:r w:rsidRPr="00FC37B3">
        <w:rPr>
          <w:rFonts w:cs="Arial"/>
          <w:szCs w:val="22"/>
        </w:rPr>
        <w:t>The a</w:t>
      </w:r>
      <w:r w:rsidR="006F1B0E" w:rsidRPr="00FC37B3">
        <w:rPr>
          <w:rFonts w:cs="Arial"/>
          <w:szCs w:val="22"/>
        </w:rPr>
        <w:t xml:space="preserve">uditor should design and implement </w:t>
      </w:r>
      <w:r w:rsidR="002C0ACD" w:rsidRPr="00FC37B3">
        <w:rPr>
          <w:rFonts w:cs="Arial"/>
          <w:szCs w:val="22"/>
        </w:rPr>
        <w:t>appropriate</w:t>
      </w:r>
      <w:r w:rsidR="006F1B0E" w:rsidRPr="00FC37B3">
        <w:rPr>
          <w:rFonts w:cs="Arial"/>
          <w:szCs w:val="22"/>
        </w:rPr>
        <w:t xml:space="preserve"> testing to </w:t>
      </w:r>
      <w:r w:rsidR="00A62BB1" w:rsidRPr="00FC37B3">
        <w:rPr>
          <w:rFonts w:cs="Arial"/>
          <w:szCs w:val="22"/>
        </w:rPr>
        <w:t>apply</w:t>
      </w:r>
      <w:r w:rsidR="006F1B0E" w:rsidRPr="00FC37B3">
        <w:rPr>
          <w:rFonts w:cs="Arial"/>
          <w:szCs w:val="22"/>
        </w:rPr>
        <w:t xml:space="preserve"> the criteria in FFMIA. For example, in performing financial statement audits, </w:t>
      </w:r>
      <w:r w:rsidRPr="00FC37B3">
        <w:rPr>
          <w:rFonts w:cs="Arial"/>
          <w:szCs w:val="22"/>
        </w:rPr>
        <w:t xml:space="preserve">the </w:t>
      </w:r>
      <w:r w:rsidR="006F1B0E" w:rsidRPr="00FC37B3">
        <w:rPr>
          <w:rFonts w:cs="Arial"/>
          <w:szCs w:val="22"/>
        </w:rPr>
        <w:t xml:space="preserve">auditor generally </w:t>
      </w:r>
      <w:r w:rsidR="002C0ACD" w:rsidRPr="00FC37B3">
        <w:rPr>
          <w:rFonts w:cs="Arial"/>
          <w:szCs w:val="22"/>
        </w:rPr>
        <w:t xml:space="preserve">should evaluate </w:t>
      </w:r>
      <w:r w:rsidR="006F1B0E" w:rsidRPr="00FC37B3">
        <w:rPr>
          <w:rFonts w:cs="Arial"/>
          <w:szCs w:val="22"/>
        </w:rPr>
        <w:t xml:space="preserve">the capability of the financial management systems to process and summarize financial information that flows into agency financial statements. </w:t>
      </w:r>
      <w:r w:rsidR="00D02CD7" w:rsidRPr="00FC37B3">
        <w:rPr>
          <w:rFonts w:cs="Arial"/>
          <w:szCs w:val="22"/>
        </w:rPr>
        <w:t>U</w:t>
      </w:r>
      <w:r w:rsidR="002C0ACD" w:rsidRPr="00FC37B3">
        <w:rPr>
          <w:rFonts w:cs="Arial"/>
          <w:szCs w:val="22"/>
        </w:rPr>
        <w:t xml:space="preserve">nder </w:t>
      </w:r>
      <w:r w:rsidR="006F1B0E" w:rsidRPr="00FC37B3">
        <w:rPr>
          <w:rFonts w:cs="Arial"/>
          <w:szCs w:val="22"/>
        </w:rPr>
        <w:t>FFMIA</w:t>
      </w:r>
      <w:r w:rsidR="00D02CD7" w:rsidRPr="00FC37B3">
        <w:rPr>
          <w:rFonts w:cs="Arial"/>
          <w:szCs w:val="22"/>
        </w:rPr>
        <w:t>,</w:t>
      </w:r>
      <w:r w:rsidR="006F1B0E" w:rsidRPr="00FC37B3">
        <w:rPr>
          <w:rFonts w:cs="Arial"/>
          <w:szCs w:val="22"/>
        </w:rPr>
        <w:t xml:space="preserve"> </w:t>
      </w:r>
      <w:r w:rsidR="007D470E" w:rsidRPr="00FC37B3">
        <w:rPr>
          <w:rFonts w:cs="Arial"/>
          <w:szCs w:val="22"/>
        </w:rPr>
        <w:t xml:space="preserve">the </w:t>
      </w:r>
      <w:r w:rsidR="006F1B0E" w:rsidRPr="00FC37B3">
        <w:rPr>
          <w:rFonts w:cs="Arial"/>
          <w:szCs w:val="22"/>
        </w:rPr>
        <w:t xml:space="preserve">auditor </w:t>
      </w:r>
      <w:r w:rsidR="002C0ACD" w:rsidRPr="00FC37B3">
        <w:rPr>
          <w:rFonts w:cs="Arial"/>
          <w:szCs w:val="22"/>
        </w:rPr>
        <w:t>must</w:t>
      </w:r>
      <w:r w:rsidR="006F1B0E" w:rsidRPr="00FC37B3">
        <w:rPr>
          <w:rFonts w:cs="Arial"/>
          <w:szCs w:val="22"/>
        </w:rPr>
        <w:t xml:space="preserve"> assess </w:t>
      </w:r>
      <w:r w:rsidR="00664B06" w:rsidRPr="00FC37B3">
        <w:rPr>
          <w:rFonts w:cs="Arial"/>
          <w:szCs w:val="22"/>
        </w:rPr>
        <w:t xml:space="preserve">and report on </w:t>
      </w:r>
      <w:r w:rsidR="006F1B0E" w:rsidRPr="00FC37B3">
        <w:rPr>
          <w:rFonts w:cs="Arial"/>
          <w:szCs w:val="22"/>
        </w:rPr>
        <w:t>whether an agency</w:t>
      </w:r>
      <w:r w:rsidR="00615AA5" w:rsidRPr="00FC37B3">
        <w:rPr>
          <w:rFonts w:cs="Arial"/>
          <w:szCs w:val="22"/>
        </w:rPr>
        <w:t>’</w:t>
      </w:r>
      <w:r w:rsidR="006F1B0E" w:rsidRPr="00FC37B3">
        <w:rPr>
          <w:rFonts w:cs="Arial"/>
          <w:szCs w:val="22"/>
        </w:rPr>
        <w:t xml:space="preserve">s financial management systems comply </w:t>
      </w:r>
      <w:r w:rsidR="00517088" w:rsidRPr="00FC37B3">
        <w:rPr>
          <w:rFonts w:cs="Arial"/>
          <w:szCs w:val="22"/>
        </w:rPr>
        <w:t xml:space="preserve">substantially </w:t>
      </w:r>
      <w:r w:rsidR="006F1B0E" w:rsidRPr="00FC37B3">
        <w:rPr>
          <w:rFonts w:cs="Arial"/>
          <w:szCs w:val="22"/>
        </w:rPr>
        <w:t xml:space="preserve">with </w:t>
      </w:r>
      <w:r w:rsidR="00DA44F7" w:rsidRPr="00FC37B3">
        <w:rPr>
          <w:rFonts w:cs="Arial"/>
          <w:szCs w:val="22"/>
        </w:rPr>
        <w:t>the three</w:t>
      </w:r>
      <w:r w:rsidR="005E0A81" w:rsidRPr="00FC37B3">
        <w:rPr>
          <w:rFonts w:cs="Arial"/>
          <w:szCs w:val="22"/>
        </w:rPr>
        <w:t xml:space="preserve"> </w:t>
      </w:r>
      <w:r w:rsidR="006F1B0E" w:rsidRPr="00FC37B3">
        <w:rPr>
          <w:rFonts w:cs="Arial"/>
          <w:szCs w:val="22"/>
        </w:rPr>
        <w:t xml:space="preserve">requirements.  </w:t>
      </w:r>
    </w:p>
    <w:p w14:paraId="0B4DE7ED" w14:textId="77777777" w:rsidR="006F1B0E" w:rsidRPr="00FC37B3" w:rsidRDefault="006F1B0E" w:rsidP="006F1B0E">
      <w:pPr>
        <w:pStyle w:val="FAM-Subsection"/>
        <w:widowControl w:val="0"/>
        <w:rPr>
          <w:rFonts w:cs="Arial"/>
          <w:szCs w:val="22"/>
        </w:rPr>
      </w:pPr>
      <w:r w:rsidRPr="00FC37B3">
        <w:rPr>
          <w:rFonts w:cs="Arial"/>
          <w:szCs w:val="22"/>
        </w:rPr>
        <w:t xml:space="preserve">As a result of the overlapping scope and nature of FFMIA assessments and financial statements audits, the auditor </w:t>
      </w:r>
      <w:r w:rsidR="00C576AD" w:rsidRPr="00FC37B3">
        <w:rPr>
          <w:rFonts w:cs="Arial"/>
          <w:szCs w:val="22"/>
        </w:rPr>
        <w:t>may</w:t>
      </w:r>
      <w:r w:rsidRPr="00FC37B3">
        <w:rPr>
          <w:rFonts w:cs="Arial"/>
          <w:szCs w:val="22"/>
        </w:rPr>
        <w:t xml:space="preserve"> use the audit work performed as part of the financial statement audit.</w:t>
      </w:r>
      <w:r w:rsidR="00F47564" w:rsidRPr="00FC37B3">
        <w:rPr>
          <w:rFonts w:cs="Arial"/>
          <w:szCs w:val="22"/>
        </w:rPr>
        <w:t xml:space="preserve"> </w:t>
      </w:r>
      <w:r w:rsidRPr="00FC37B3">
        <w:rPr>
          <w:rFonts w:cs="Arial"/>
          <w:szCs w:val="22"/>
        </w:rPr>
        <w:t>In the example audit program at FAM 701</w:t>
      </w:r>
      <w:r w:rsidR="00B27221" w:rsidRPr="00FC37B3">
        <w:rPr>
          <w:rFonts w:cs="Arial"/>
          <w:szCs w:val="22"/>
        </w:rPr>
        <w:t xml:space="preserve"> </w:t>
      </w:r>
      <w:r w:rsidRPr="00FC37B3">
        <w:rPr>
          <w:rFonts w:cs="Arial"/>
          <w:szCs w:val="22"/>
        </w:rPr>
        <w:t xml:space="preserve">A for testing </w:t>
      </w:r>
      <w:r w:rsidR="0055699F" w:rsidRPr="00FC37B3">
        <w:rPr>
          <w:rFonts w:cs="Arial"/>
          <w:szCs w:val="22"/>
        </w:rPr>
        <w:t xml:space="preserve">controls for </w:t>
      </w:r>
      <w:r w:rsidRPr="00FC37B3">
        <w:rPr>
          <w:rFonts w:cs="Arial"/>
          <w:szCs w:val="22"/>
        </w:rPr>
        <w:t>compliance with FFMIA, several procedures indicate that the auditor may have performed the procedure</w:t>
      </w:r>
      <w:r w:rsidR="00181A55" w:rsidRPr="00FC37B3">
        <w:rPr>
          <w:rFonts w:cs="Arial"/>
          <w:szCs w:val="22"/>
        </w:rPr>
        <w:t>s</w:t>
      </w:r>
      <w:r w:rsidRPr="00FC37B3">
        <w:rPr>
          <w:rFonts w:cs="Arial"/>
          <w:szCs w:val="22"/>
        </w:rPr>
        <w:t xml:space="preserve"> as part of the financial statement audit</w:t>
      </w:r>
      <w:r w:rsidR="008D0A3F" w:rsidRPr="00FC37B3">
        <w:rPr>
          <w:rFonts w:cs="Arial"/>
          <w:szCs w:val="22"/>
        </w:rPr>
        <w:t>. O</w:t>
      </w:r>
      <w:r w:rsidRPr="00FC37B3">
        <w:rPr>
          <w:rFonts w:cs="Arial"/>
          <w:szCs w:val="22"/>
        </w:rPr>
        <w:t xml:space="preserve">ther procedures needed to assess FFMIA compliance </w:t>
      </w:r>
      <w:r w:rsidR="00A35816" w:rsidRPr="00FC37B3">
        <w:rPr>
          <w:rFonts w:cs="Arial"/>
          <w:szCs w:val="22"/>
        </w:rPr>
        <w:t xml:space="preserve">may </w:t>
      </w:r>
      <w:r w:rsidRPr="00FC37B3">
        <w:rPr>
          <w:rFonts w:cs="Arial"/>
          <w:szCs w:val="22"/>
        </w:rPr>
        <w:t xml:space="preserve">require additional work not normally </w:t>
      </w:r>
      <w:r w:rsidR="00626A09" w:rsidRPr="00FC37B3">
        <w:rPr>
          <w:rFonts w:cs="Arial"/>
          <w:szCs w:val="22"/>
        </w:rPr>
        <w:t>performed</w:t>
      </w:r>
      <w:r w:rsidRPr="00FC37B3">
        <w:rPr>
          <w:rFonts w:cs="Arial"/>
          <w:szCs w:val="22"/>
        </w:rPr>
        <w:t xml:space="preserve"> </w:t>
      </w:r>
      <w:r w:rsidR="00626A09" w:rsidRPr="00FC37B3">
        <w:rPr>
          <w:rFonts w:cs="Arial"/>
          <w:szCs w:val="22"/>
        </w:rPr>
        <w:t>in</w:t>
      </w:r>
      <w:r w:rsidRPr="00FC37B3">
        <w:rPr>
          <w:rFonts w:cs="Arial"/>
          <w:szCs w:val="22"/>
        </w:rPr>
        <w:t xml:space="preserve"> financial statement audit</w:t>
      </w:r>
      <w:r w:rsidR="00626A09" w:rsidRPr="00FC37B3">
        <w:rPr>
          <w:rFonts w:cs="Arial"/>
          <w:szCs w:val="22"/>
        </w:rPr>
        <w:t>s</w:t>
      </w:r>
      <w:r w:rsidRPr="00FC37B3">
        <w:rPr>
          <w:rFonts w:cs="Arial"/>
          <w:szCs w:val="22"/>
        </w:rPr>
        <w:t xml:space="preserve">.  </w:t>
      </w:r>
    </w:p>
    <w:p w14:paraId="46C723C6" w14:textId="77777777" w:rsidR="006F1B0E" w:rsidRPr="00FC37B3" w:rsidRDefault="006F1B0E" w:rsidP="006F1B0E">
      <w:pPr>
        <w:pStyle w:val="FAM-Subsection"/>
        <w:widowControl w:val="0"/>
        <w:rPr>
          <w:rFonts w:cs="Arial"/>
          <w:szCs w:val="22"/>
        </w:rPr>
      </w:pPr>
      <w:r w:rsidRPr="00FC37B3">
        <w:rPr>
          <w:rFonts w:cs="Arial"/>
          <w:szCs w:val="22"/>
        </w:rPr>
        <w:t>While the example audit pro</w:t>
      </w:r>
      <w:r w:rsidR="00B01BB2" w:rsidRPr="00FC37B3">
        <w:rPr>
          <w:rFonts w:cs="Arial"/>
          <w:szCs w:val="22"/>
        </w:rPr>
        <w:t>cedures</w:t>
      </w:r>
      <w:r w:rsidRPr="00FC37B3">
        <w:rPr>
          <w:rFonts w:cs="Arial"/>
          <w:szCs w:val="22"/>
        </w:rPr>
        <w:t xml:space="preserve"> provide steps </w:t>
      </w:r>
      <w:r w:rsidR="008D0A3F" w:rsidRPr="00FC37B3">
        <w:rPr>
          <w:rFonts w:cs="Arial"/>
          <w:szCs w:val="22"/>
        </w:rPr>
        <w:t xml:space="preserve">that </w:t>
      </w:r>
      <w:r w:rsidRPr="00FC37B3">
        <w:rPr>
          <w:rFonts w:cs="Arial"/>
          <w:szCs w:val="22"/>
        </w:rPr>
        <w:t xml:space="preserve">the auditor </w:t>
      </w:r>
      <w:r w:rsidR="00C576AD" w:rsidRPr="00FC37B3">
        <w:rPr>
          <w:rFonts w:cs="Arial"/>
          <w:szCs w:val="22"/>
        </w:rPr>
        <w:t>may</w:t>
      </w:r>
      <w:r w:rsidRPr="00FC37B3">
        <w:rPr>
          <w:rFonts w:cs="Arial"/>
          <w:szCs w:val="22"/>
        </w:rPr>
        <w:t xml:space="preserve"> perform, the auditor may tailor the steps to satisfy the objectives or intent of the step. Because of the broad scope of federal operations and the many variations that can and do flow from such a broad scope, the degree of specificity in the example audit program varies. </w:t>
      </w:r>
      <w:r w:rsidR="007D470E" w:rsidRPr="00FC37B3">
        <w:rPr>
          <w:rFonts w:cs="Arial"/>
          <w:szCs w:val="22"/>
        </w:rPr>
        <w:t>The a</w:t>
      </w:r>
      <w:r w:rsidRPr="00FC37B3">
        <w:rPr>
          <w:rFonts w:cs="Arial"/>
          <w:szCs w:val="22"/>
        </w:rPr>
        <w:t xml:space="preserve">uditor may </w:t>
      </w:r>
      <w:r w:rsidR="00D21CE5" w:rsidRPr="00FC37B3">
        <w:rPr>
          <w:rFonts w:cs="Arial"/>
          <w:szCs w:val="22"/>
        </w:rPr>
        <w:t>use</w:t>
      </w:r>
      <w:r w:rsidRPr="00FC37B3">
        <w:rPr>
          <w:rFonts w:cs="Arial"/>
          <w:szCs w:val="22"/>
        </w:rPr>
        <w:t xml:space="preserve"> other work that address</w:t>
      </w:r>
      <w:r w:rsidR="00D21CE5" w:rsidRPr="00FC37B3">
        <w:rPr>
          <w:rFonts w:cs="Arial"/>
          <w:szCs w:val="22"/>
        </w:rPr>
        <w:t>es</w:t>
      </w:r>
      <w:r w:rsidRPr="00FC37B3">
        <w:rPr>
          <w:rFonts w:cs="Arial"/>
          <w:szCs w:val="22"/>
        </w:rPr>
        <w:t xml:space="preserve"> the objectives of the example audit procedures.</w:t>
      </w:r>
    </w:p>
    <w:p w14:paraId="60B43101" w14:textId="77777777" w:rsidR="006F1B0E" w:rsidRPr="00FC37B3" w:rsidRDefault="006F1B0E" w:rsidP="006F1B0E">
      <w:pPr>
        <w:pStyle w:val="FAM-Subsection"/>
        <w:widowControl w:val="0"/>
        <w:rPr>
          <w:rFonts w:cs="Arial"/>
          <w:szCs w:val="22"/>
        </w:rPr>
      </w:pPr>
      <w:r w:rsidRPr="00FC37B3">
        <w:rPr>
          <w:rFonts w:cs="Arial"/>
          <w:szCs w:val="22"/>
        </w:rPr>
        <w:t xml:space="preserve">As discussed in FAM 350, the auditor need not perform specific tests of the </w:t>
      </w:r>
      <w:r w:rsidR="00A23DC8" w:rsidRPr="00FC37B3">
        <w:rPr>
          <w:rFonts w:cs="Arial"/>
          <w:szCs w:val="22"/>
        </w:rPr>
        <w:t xml:space="preserve">financial management </w:t>
      </w:r>
      <w:r w:rsidRPr="00FC37B3">
        <w:rPr>
          <w:rFonts w:cs="Arial"/>
          <w:szCs w:val="22"/>
        </w:rPr>
        <w:t>systems</w:t>
      </w:r>
      <w:r w:rsidR="008D0A3F" w:rsidRPr="00FC37B3">
        <w:rPr>
          <w:rFonts w:cs="Arial"/>
          <w:szCs w:val="22"/>
        </w:rPr>
        <w:t>’</w:t>
      </w:r>
      <w:r w:rsidRPr="00FC37B3">
        <w:rPr>
          <w:rFonts w:cs="Arial"/>
          <w:szCs w:val="22"/>
        </w:rPr>
        <w:t xml:space="preserve"> compliance with FFMIA requirements for agencies with long</w:t>
      </w:r>
      <w:r w:rsidR="008D0A3F" w:rsidRPr="00FC37B3">
        <w:rPr>
          <w:rFonts w:cs="Arial"/>
          <w:szCs w:val="22"/>
        </w:rPr>
        <w:t>-</w:t>
      </w:r>
      <w:r w:rsidRPr="00FC37B3">
        <w:rPr>
          <w:rFonts w:cs="Arial"/>
          <w:szCs w:val="22"/>
        </w:rPr>
        <w:t>standing, well-documented financial management systems weaknesses that severely affect the systems</w:t>
      </w:r>
      <w:r w:rsidR="00615AA5" w:rsidRPr="00FC37B3">
        <w:rPr>
          <w:rFonts w:cs="Arial"/>
          <w:szCs w:val="22"/>
        </w:rPr>
        <w:t>’</w:t>
      </w:r>
      <w:r w:rsidRPr="00FC37B3">
        <w:rPr>
          <w:rFonts w:cs="Arial"/>
          <w:szCs w:val="22"/>
        </w:rPr>
        <w:t xml:space="preserve"> ability to comply with FFMIA. The auditor </w:t>
      </w:r>
      <w:r w:rsidR="00D02CD7" w:rsidRPr="00FC37B3">
        <w:rPr>
          <w:rFonts w:cs="Arial"/>
          <w:szCs w:val="22"/>
        </w:rPr>
        <w:t xml:space="preserve">may </w:t>
      </w:r>
      <w:r w:rsidR="00C576AD" w:rsidRPr="00FC37B3">
        <w:rPr>
          <w:rFonts w:cs="Arial"/>
          <w:szCs w:val="22"/>
        </w:rPr>
        <w:t>evaluate</w:t>
      </w:r>
      <w:r w:rsidRPr="00FC37B3">
        <w:rPr>
          <w:rFonts w:cs="Arial"/>
          <w:szCs w:val="22"/>
        </w:rPr>
        <w:t xml:space="preserve"> management</w:t>
      </w:r>
      <w:r w:rsidR="00615AA5" w:rsidRPr="00FC37B3">
        <w:rPr>
          <w:rFonts w:cs="Arial"/>
          <w:szCs w:val="22"/>
        </w:rPr>
        <w:t>’</w:t>
      </w:r>
      <w:r w:rsidRPr="00FC37B3">
        <w:rPr>
          <w:rFonts w:cs="Arial"/>
          <w:szCs w:val="22"/>
        </w:rPr>
        <w:t xml:space="preserve">s </w:t>
      </w:r>
      <w:r w:rsidR="002F34F2" w:rsidRPr="00FC37B3">
        <w:rPr>
          <w:rFonts w:cs="Arial"/>
          <w:szCs w:val="22"/>
        </w:rPr>
        <w:t xml:space="preserve">use of the FFMIA Compliance Determination Framework </w:t>
      </w:r>
      <w:r w:rsidR="008D0A3F" w:rsidRPr="00FC37B3">
        <w:rPr>
          <w:rFonts w:cs="Arial"/>
          <w:szCs w:val="22"/>
        </w:rPr>
        <w:t>in a</w:t>
      </w:r>
      <w:r w:rsidR="002F34F2" w:rsidRPr="00FC37B3">
        <w:rPr>
          <w:rFonts w:cs="Arial"/>
          <w:szCs w:val="22"/>
        </w:rPr>
        <w:t xml:space="preserve">ppendix D to </w:t>
      </w:r>
      <w:r w:rsidR="008D0A3F" w:rsidRPr="00FC37B3">
        <w:rPr>
          <w:rFonts w:cs="Arial"/>
          <w:szCs w:val="22"/>
        </w:rPr>
        <w:t xml:space="preserve">OMB </w:t>
      </w:r>
      <w:r w:rsidR="002F34F2" w:rsidRPr="00FC37B3">
        <w:rPr>
          <w:rFonts w:cs="Arial"/>
          <w:szCs w:val="22"/>
        </w:rPr>
        <w:t xml:space="preserve">Circular No. A-123 </w:t>
      </w:r>
      <w:r w:rsidRPr="00FC37B3">
        <w:rPr>
          <w:rFonts w:cs="Arial"/>
          <w:szCs w:val="22"/>
        </w:rPr>
        <w:t xml:space="preserve">for determining whether </w:t>
      </w:r>
      <w:r w:rsidR="008D0A3F" w:rsidRPr="00FC37B3">
        <w:rPr>
          <w:rFonts w:cs="Arial"/>
          <w:szCs w:val="22"/>
        </w:rPr>
        <w:t xml:space="preserve">an agency’s </w:t>
      </w:r>
      <w:r w:rsidRPr="00FC37B3">
        <w:rPr>
          <w:rFonts w:cs="Arial"/>
          <w:szCs w:val="22"/>
        </w:rPr>
        <w:t xml:space="preserve">systems comply </w:t>
      </w:r>
      <w:r w:rsidR="00517088" w:rsidRPr="00FC37B3">
        <w:rPr>
          <w:rFonts w:cs="Arial"/>
          <w:szCs w:val="22"/>
        </w:rPr>
        <w:t xml:space="preserve">substantially </w:t>
      </w:r>
      <w:r w:rsidRPr="00FC37B3">
        <w:rPr>
          <w:rFonts w:cs="Arial"/>
          <w:szCs w:val="22"/>
        </w:rPr>
        <w:t>with FFMIA and report any deficiencies in management</w:t>
      </w:r>
      <w:r w:rsidR="00615AA5" w:rsidRPr="00FC37B3">
        <w:rPr>
          <w:rFonts w:cs="Arial"/>
          <w:szCs w:val="22"/>
        </w:rPr>
        <w:t>’</w:t>
      </w:r>
      <w:r w:rsidRPr="00FC37B3">
        <w:rPr>
          <w:rFonts w:cs="Arial"/>
          <w:szCs w:val="22"/>
        </w:rPr>
        <w:t>s process along with previously identified problems.</w:t>
      </w:r>
      <w:r w:rsidR="002F34F2" w:rsidRPr="00FC37B3">
        <w:rPr>
          <w:rFonts w:cs="Arial"/>
          <w:szCs w:val="22"/>
        </w:rPr>
        <w:t xml:space="preserve"> </w:t>
      </w:r>
      <w:r w:rsidR="007D470E" w:rsidRPr="00FC37B3">
        <w:rPr>
          <w:rFonts w:cs="Arial"/>
          <w:szCs w:val="22"/>
        </w:rPr>
        <w:t>The a</w:t>
      </w:r>
      <w:r w:rsidR="002F34F2" w:rsidRPr="00FC37B3">
        <w:rPr>
          <w:rFonts w:cs="Arial"/>
          <w:szCs w:val="22"/>
        </w:rPr>
        <w:t xml:space="preserve">uditor may also use the goals and compliance indicators found in the </w:t>
      </w:r>
      <w:r w:rsidR="008D0A3F" w:rsidRPr="00FC37B3">
        <w:rPr>
          <w:rFonts w:cs="Arial"/>
          <w:szCs w:val="22"/>
        </w:rPr>
        <w:t xml:space="preserve">framework </w:t>
      </w:r>
      <w:r w:rsidR="002F34F2" w:rsidRPr="00FC37B3">
        <w:rPr>
          <w:rFonts w:cs="Arial"/>
          <w:szCs w:val="22"/>
        </w:rPr>
        <w:t>to help determine FFMIA compliance.</w:t>
      </w:r>
    </w:p>
    <w:p w14:paraId="7BC8D78A" w14:textId="6DFD4318" w:rsidR="00183A50" w:rsidRPr="00FC37B3" w:rsidRDefault="00183A50" w:rsidP="008D0A3F">
      <w:pPr>
        <w:pStyle w:val="FAM-Subsection"/>
        <w:widowControl w:val="0"/>
        <w:rPr>
          <w:rFonts w:cs="Arial"/>
          <w:szCs w:val="22"/>
        </w:rPr>
      </w:pPr>
      <w:r w:rsidRPr="00FC37B3">
        <w:rPr>
          <w:rFonts w:cs="Arial"/>
          <w:szCs w:val="22"/>
        </w:rPr>
        <w:t>FAM 580.</w:t>
      </w:r>
      <w:r w:rsidR="00024E9F">
        <w:rPr>
          <w:rFonts w:cs="Arial"/>
          <w:szCs w:val="22"/>
        </w:rPr>
        <w:t>85</w:t>
      </w:r>
      <w:r w:rsidR="00B27221" w:rsidRPr="00FC37B3">
        <w:rPr>
          <w:rFonts w:cs="Arial"/>
          <w:szCs w:val="22"/>
        </w:rPr>
        <w:t xml:space="preserve"> through </w:t>
      </w:r>
      <w:r w:rsidRPr="00FC37B3">
        <w:rPr>
          <w:rFonts w:cs="Arial"/>
          <w:szCs w:val="22"/>
        </w:rPr>
        <w:t>.</w:t>
      </w:r>
      <w:r w:rsidR="00024E9F">
        <w:rPr>
          <w:rFonts w:cs="Arial"/>
          <w:szCs w:val="22"/>
        </w:rPr>
        <w:t>8</w:t>
      </w:r>
      <w:r w:rsidR="00BE2FDD">
        <w:rPr>
          <w:rFonts w:cs="Arial"/>
          <w:szCs w:val="22"/>
        </w:rPr>
        <w:t>9</w:t>
      </w:r>
      <w:r w:rsidRPr="00FC37B3">
        <w:rPr>
          <w:rFonts w:cs="Arial"/>
          <w:szCs w:val="22"/>
        </w:rPr>
        <w:t xml:space="preserve"> and FAM 595</w:t>
      </w:r>
      <w:r w:rsidR="00B27221" w:rsidRPr="00FC37B3">
        <w:rPr>
          <w:rFonts w:cs="Arial"/>
          <w:szCs w:val="22"/>
        </w:rPr>
        <w:t xml:space="preserve"> </w:t>
      </w:r>
      <w:r w:rsidRPr="00FC37B3">
        <w:rPr>
          <w:rFonts w:cs="Arial"/>
          <w:szCs w:val="22"/>
        </w:rPr>
        <w:t xml:space="preserve">A provide FFMIA reporting guidance </w:t>
      </w:r>
      <w:r w:rsidR="008D0A3F" w:rsidRPr="00FC37B3">
        <w:rPr>
          <w:rFonts w:cs="Arial"/>
          <w:szCs w:val="22"/>
        </w:rPr>
        <w:t xml:space="preserve">for </w:t>
      </w:r>
      <w:r w:rsidRPr="00FC37B3">
        <w:rPr>
          <w:rFonts w:cs="Arial"/>
          <w:szCs w:val="22"/>
        </w:rPr>
        <w:t>the auditor. FAM 580.</w:t>
      </w:r>
      <w:r w:rsidR="00024E9F">
        <w:rPr>
          <w:rFonts w:cs="Arial"/>
          <w:szCs w:val="22"/>
        </w:rPr>
        <w:t>59</w:t>
      </w:r>
      <w:r w:rsidR="00BE2FDD">
        <w:rPr>
          <w:rFonts w:cs="Arial"/>
          <w:szCs w:val="22"/>
        </w:rPr>
        <w:t xml:space="preserve">, </w:t>
      </w:r>
      <w:r w:rsidR="008D0A3F" w:rsidRPr="00FC37B3">
        <w:rPr>
          <w:rFonts w:cs="Arial"/>
          <w:szCs w:val="22"/>
        </w:rPr>
        <w:t>.</w:t>
      </w:r>
      <w:r w:rsidR="000D31B3">
        <w:rPr>
          <w:rFonts w:cs="Arial"/>
          <w:szCs w:val="22"/>
        </w:rPr>
        <w:t>60</w:t>
      </w:r>
      <w:r w:rsidR="00BE2FDD">
        <w:rPr>
          <w:rFonts w:cs="Arial"/>
          <w:szCs w:val="22"/>
        </w:rPr>
        <w:t>,</w:t>
      </w:r>
      <w:r w:rsidRPr="00FC37B3">
        <w:rPr>
          <w:rFonts w:cs="Arial"/>
          <w:szCs w:val="22"/>
        </w:rPr>
        <w:t xml:space="preserve"> </w:t>
      </w:r>
      <w:r w:rsidR="00BE2FDD">
        <w:rPr>
          <w:rFonts w:cs="Arial"/>
          <w:szCs w:val="22"/>
        </w:rPr>
        <w:t xml:space="preserve">and .84 </w:t>
      </w:r>
      <w:r w:rsidRPr="00FC37B3">
        <w:rPr>
          <w:rFonts w:cs="Arial"/>
          <w:szCs w:val="22"/>
        </w:rPr>
        <w:t xml:space="preserve">provide guidance to the auditor on reporting for </w:t>
      </w:r>
      <w:r w:rsidR="00560ED4">
        <w:rPr>
          <w:rFonts w:cs="Arial"/>
          <w:szCs w:val="22"/>
        </w:rPr>
        <w:t>the Federal Managers’ Financial Integrity Act of 1982 (</w:t>
      </w:r>
      <w:r w:rsidRPr="00FC37B3">
        <w:rPr>
          <w:rFonts w:cs="Arial"/>
          <w:szCs w:val="22"/>
        </w:rPr>
        <w:t>FMFIA</w:t>
      </w:r>
      <w:r w:rsidR="00560ED4">
        <w:rPr>
          <w:rFonts w:cs="Arial"/>
          <w:szCs w:val="22"/>
        </w:rPr>
        <w:t>)</w:t>
      </w:r>
      <w:r w:rsidRPr="00FC37B3">
        <w:rPr>
          <w:rFonts w:cs="Arial"/>
          <w:szCs w:val="22"/>
        </w:rPr>
        <w:t>. For considerations</w:t>
      </w:r>
      <w:r w:rsidR="004032BF" w:rsidRPr="00FC37B3">
        <w:rPr>
          <w:rFonts w:cs="Arial"/>
          <w:szCs w:val="22"/>
        </w:rPr>
        <w:t xml:space="preserve"> related to the </w:t>
      </w:r>
      <w:r w:rsidR="004032BF" w:rsidRPr="00FC37B3">
        <w:rPr>
          <w:szCs w:val="22"/>
        </w:rPr>
        <w:t>Federal Information Security Modernization Act of 2014 (</w:t>
      </w:r>
      <w:r w:rsidR="004032BF" w:rsidRPr="00FC37B3">
        <w:rPr>
          <w:rFonts w:cs="Arial"/>
          <w:szCs w:val="22"/>
        </w:rPr>
        <w:t>FISMA)</w:t>
      </w:r>
      <w:r w:rsidRPr="00FC37B3">
        <w:rPr>
          <w:rFonts w:cs="Arial"/>
          <w:szCs w:val="22"/>
        </w:rPr>
        <w:t>, the auditor should refer to FAM 260.</w:t>
      </w:r>
      <w:r w:rsidR="00165C97" w:rsidRPr="00FC37B3">
        <w:rPr>
          <w:rFonts w:cs="Arial"/>
          <w:szCs w:val="22"/>
        </w:rPr>
        <w:t>7</w:t>
      </w:r>
      <w:r w:rsidR="00505C36">
        <w:rPr>
          <w:rFonts w:cs="Arial"/>
          <w:szCs w:val="22"/>
        </w:rPr>
        <w:t>4</w:t>
      </w:r>
      <w:r w:rsidR="00165C97" w:rsidRPr="00FC37B3">
        <w:rPr>
          <w:rFonts w:cs="Arial"/>
          <w:szCs w:val="22"/>
        </w:rPr>
        <w:t xml:space="preserve"> </w:t>
      </w:r>
      <w:r w:rsidR="002D0A29" w:rsidRPr="00FC37B3">
        <w:rPr>
          <w:rFonts w:cs="Arial"/>
          <w:szCs w:val="22"/>
        </w:rPr>
        <w:t>through .</w:t>
      </w:r>
      <w:r w:rsidR="00165C97" w:rsidRPr="00FC37B3">
        <w:rPr>
          <w:rFonts w:cs="Arial"/>
          <w:szCs w:val="22"/>
        </w:rPr>
        <w:t>7</w:t>
      </w:r>
      <w:r w:rsidR="00505C36">
        <w:rPr>
          <w:rFonts w:cs="Arial"/>
          <w:szCs w:val="22"/>
        </w:rPr>
        <w:t>6</w:t>
      </w:r>
      <w:r w:rsidR="00165C97" w:rsidRPr="00FC37B3">
        <w:rPr>
          <w:rFonts w:cs="Arial"/>
          <w:szCs w:val="22"/>
        </w:rPr>
        <w:t xml:space="preserve"> </w:t>
      </w:r>
      <w:r w:rsidR="002D0A29" w:rsidRPr="00FC37B3">
        <w:rPr>
          <w:rFonts w:cs="Arial"/>
          <w:szCs w:val="22"/>
        </w:rPr>
        <w:t>and FAM 580.</w:t>
      </w:r>
      <w:r w:rsidR="000D31B3">
        <w:rPr>
          <w:rFonts w:cs="Arial"/>
          <w:szCs w:val="22"/>
        </w:rPr>
        <w:t>61</w:t>
      </w:r>
      <w:r w:rsidRPr="00FC37B3">
        <w:rPr>
          <w:rFonts w:cs="Arial"/>
          <w:szCs w:val="22"/>
        </w:rPr>
        <w:t>.</w:t>
      </w:r>
    </w:p>
    <w:p w14:paraId="6301C3B7" w14:textId="77777777" w:rsidR="0070173B" w:rsidRPr="00FC37B3" w:rsidRDefault="0070173B" w:rsidP="00F5519C">
      <w:pPr>
        <w:pStyle w:val="FAM-Subsection"/>
        <w:widowControl w:val="0"/>
        <w:numPr>
          <w:ilvl w:val="0"/>
          <w:numId w:val="0"/>
        </w:numPr>
        <w:spacing w:after="0"/>
        <w:ind w:left="720"/>
        <w:rPr>
          <w:rFonts w:cs="Arial"/>
        </w:rPr>
        <w:sectPr w:rsidR="0070173B" w:rsidRPr="00FC37B3" w:rsidSect="00914A6C">
          <w:headerReference w:type="default" r:id="rId18"/>
          <w:footerReference w:type="default" r:id="rId19"/>
          <w:pgSz w:w="12240" w:h="15840" w:code="1"/>
          <w:pgMar w:top="1440" w:right="1440" w:bottom="720" w:left="1440" w:header="720" w:footer="576" w:gutter="0"/>
          <w:pgNumType w:start="1"/>
          <w:cols w:space="720"/>
          <w:noEndnote/>
          <w:docGrid w:linePitch="326"/>
        </w:sectPr>
      </w:pPr>
    </w:p>
    <w:p w14:paraId="55BE239D" w14:textId="77777777" w:rsidR="0070173B" w:rsidRPr="00FC37B3" w:rsidRDefault="0070173B" w:rsidP="000F003C">
      <w:pPr>
        <w:pStyle w:val="Heading2"/>
      </w:pPr>
      <w:r w:rsidRPr="00FC37B3">
        <w:t>701 A – Example Audit Procedures for Testing Systems for Compliance with FFMIA</w:t>
      </w:r>
    </w:p>
    <w:p w14:paraId="7A691998" w14:textId="77777777" w:rsidR="0070173B" w:rsidRPr="00FC37B3" w:rsidRDefault="0070173B" w:rsidP="00464AC0">
      <w:pPr>
        <w:pStyle w:val="BodyText"/>
        <w:tabs>
          <w:tab w:val="right" w:leader="underscore" w:pos="9360"/>
        </w:tabs>
        <w:rPr>
          <w:rFonts w:ascii="Arial" w:hAnsi="Arial"/>
          <w:sz w:val="22"/>
          <w:szCs w:val="22"/>
        </w:rPr>
      </w:pPr>
      <w:r w:rsidRPr="00FC37B3">
        <w:rPr>
          <w:rFonts w:ascii="Arial" w:hAnsi="Arial"/>
          <w:sz w:val="22"/>
          <w:szCs w:val="22"/>
        </w:rPr>
        <w:t xml:space="preserve">Agency </w:t>
      </w:r>
      <w:r w:rsidR="00464AC0" w:rsidRPr="00FC37B3">
        <w:rPr>
          <w:rFonts w:ascii="Arial" w:hAnsi="Arial"/>
          <w:sz w:val="22"/>
          <w:szCs w:val="22"/>
        </w:rPr>
        <w:tab/>
      </w:r>
    </w:p>
    <w:p w14:paraId="2D07DB13" w14:textId="77777777" w:rsidR="0070173B" w:rsidRPr="00FC37B3" w:rsidRDefault="0070173B" w:rsidP="00464AC0">
      <w:pPr>
        <w:pStyle w:val="BodyText"/>
        <w:tabs>
          <w:tab w:val="right" w:leader="underscore" w:pos="9360"/>
        </w:tabs>
        <w:rPr>
          <w:rFonts w:ascii="Arial" w:hAnsi="Arial"/>
          <w:sz w:val="22"/>
          <w:szCs w:val="22"/>
        </w:rPr>
      </w:pPr>
      <w:r w:rsidRPr="00FC37B3">
        <w:rPr>
          <w:rFonts w:ascii="Arial" w:hAnsi="Arial"/>
          <w:sz w:val="22"/>
          <w:szCs w:val="22"/>
        </w:rPr>
        <w:t xml:space="preserve">Date of review </w:t>
      </w:r>
      <w:r w:rsidR="00464AC0" w:rsidRPr="00FC37B3">
        <w:rPr>
          <w:rFonts w:ascii="Arial" w:hAnsi="Arial"/>
          <w:sz w:val="22"/>
          <w:szCs w:val="22"/>
        </w:rPr>
        <w:tab/>
      </w:r>
    </w:p>
    <w:p w14:paraId="216C2F50" w14:textId="77777777" w:rsidR="0070173B" w:rsidRPr="00FC37B3" w:rsidRDefault="0070173B" w:rsidP="00464AC0">
      <w:pPr>
        <w:pStyle w:val="BodyText"/>
        <w:tabs>
          <w:tab w:val="right" w:leader="underscore" w:pos="9360"/>
        </w:tabs>
        <w:rPr>
          <w:rFonts w:ascii="Arial" w:hAnsi="Arial"/>
          <w:sz w:val="22"/>
          <w:szCs w:val="22"/>
        </w:rPr>
      </w:pPr>
      <w:r w:rsidRPr="00FC37B3">
        <w:rPr>
          <w:rFonts w:ascii="Arial" w:hAnsi="Arial"/>
          <w:sz w:val="22"/>
          <w:szCs w:val="22"/>
        </w:rPr>
        <w:t xml:space="preserve">Job code </w:t>
      </w:r>
      <w:r w:rsidR="00464AC0" w:rsidRPr="00FC37B3">
        <w:rPr>
          <w:rFonts w:ascii="Arial" w:hAnsi="Arial"/>
          <w:sz w:val="22"/>
          <w:szCs w:val="22"/>
        </w:rPr>
        <w:tab/>
      </w:r>
    </w:p>
    <w:p w14:paraId="4E5FC782" w14:textId="7B935409" w:rsidR="0070173B" w:rsidRPr="00FC37B3" w:rsidRDefault="0070173B" w:rsidP="00854103">
      <w:pPr>
        <w:pStyle w:val="BodyText"/>
        <w:rPr>
          <w:rFonts w:ascii="Arial" w:hAnsi="Arial"/>
          <w:sz w:val="22"/>
          <w:szCs w:val="22"/>
        </w:rPr>
      </w:pPr>
      <w:r w:rsidRPr="00FC37B3">
        <w:rPr>
          <w:rFonts w:ascii="Arial" w:hAnsi="Arial"/>
          <w:sz w:val="22"/>
          <w:szCs w:val="22"/>
        </w:rPr>
        <w:t xml:space="preserve">Objective: </w:t>
      </w:r>
      <w:r w:rsidR="00F7634D" w:rsidRPr="00FC37B3">
        <w:rPr>
          <w:rFonts w:ascii="Arial" w:hAnsi="Arial"/>
          <w:sz w:val="22"/>
          <w:szCs w:val="22"/>
        </w:rPr>
        <w:t>The Federal Financial Management Improvement Act of 1996 (</w:t>
      </w:r>
      <w:r w:rsidRPr="00FC37B3">
        <w:rPr>
          <w:rFonts w:ascii="Arial" w:hAnsi="Arial"/>
          <w:sz w:val="22"/>
          <w:szCs w:val="22"/>
        </w:rPr>
        <w:t>FFMIA</w:t>
      </w:r>
      <w:r w:rsidR="00F7634D" w:rsidRPr="00FC37B3">
        <w:rPr>
          <w:rFonts w:ascii="Arial" w:hAnsi="Arial"/>
          <w:sz w:val="22"/>
          <w:szCs w:val="22"/>
        </w:rPr>
        <w:t>)</w:t>
      </w:r>
      <w:r w:rsidRPr="00FC37B3">
        <w:rPr>
          <w:rFonts w:ascii="Arial" w:hAnsi="Arial"/>
          <w:sz w:val="22"/>
          <w:szCs w:val="22"/>
        </w:rPr>
        <w:t xml:space="preserve"> requires the 24 agencies covered by the </w:t>
      </w:r>
      <w:r w:rsidR="00F7634D" w:rsidRPr="00FC37B3">
        <w:rPr>
          <w:rFonts w:ascii="Arial" w:hAnsi="Arial"/>
          <w:sz w:val="22"/>
          <w:szCs w:val="22"/>
        </w:rPr>
        <w:t xml:space="preserve">Chief Financial Officers </w:t>
      </w:r>
      <w:r w:rsidRPr="00FC37B3">
        <w:rPr>
          <w:rFonts w:ascii="Arial" w:hAnsi="Arial"/>
          <w:sz w:val="22"/>
          <w:szCs w:val="22"/>
        </w:rPr>
        <w:t xml:space="preserve">Act </w:t>
      </w:r>
      <w:r w:rsidR="0003189C">
        <w:rPr>
          <w:rFonts w:ascii="Arial" w:hAnsi="Arial"/>
          <w:sz w:val="22"/>
          <w:szCs w:val="22"/>
        </w:rPr>
        <w:t xml:space="preserve">of 1990 </w:t>
      </w:r>
      <w:r w:rsidR="0003189C" w:rsidRPr="00FC37B3">
        <w:rPr>
          <w:rFonts w:ascii="Arial" w:hAnsi="Arial"/>
          <w:sz w:val="22"/>
          <w:szCs w:val="22"/>
        </w:rPr>
        <w:t>(CFO</w:t>
      </w:r>
      <w:r w:rsidR="0003189C">
        <w:rPr>
          <w:rFonts w:ascii="Arial" w:hAnsi="Arial"/>
          <w:sz w:val="22"/>
          <w:szCs w:val="22"/>
        </w:rPr>
        <w:t xml:space="preserve"> Act</w:t>
      </w:r>
      <w:r w:rsidR="0003189C" w:rsidRPr="00FC37B3">
        <w:rPr>
          <w:rFonts w:ascii="Arial" w:hAnsi="Arial"/>
          <w:sz w:val="22"/>
          <w:szCs w:val="22"/>
        </w:rPr>
        <w:t xml:space="preserve">) </w:t>
      </w:r>
      <w:r w:rsidRPr="00FC37B3">
        <w:rPr>
          <w:rFonts w:ascii="Arial" w:hAnsi="Arial"/>
          <w:sz w:val="22"/>
          <w:szCs w:val="22"/>
        </w:rPr>
        <w:t xml:space="preserve">to implement and maintain financial management systems that comply substantially with (1) federal financial management systems requirements, (2) applicable federal accounting standards, and (3) the </w:t>
      </w:r>
      <w:r w:rsidRPr="00FC37B3">
        <w:rPr>
          <w:rFonts w:ascii="Arial" w:hAnsi="Arial"/>
          <w:i/>
          <w:iCs/>
          <w:sz w:val="22"/>
          <w:szCs w:val="22"/>
        </w:rPr>
        <w:t>U.S. Government Standard General Ledger</w:t>
      </w:r>
      <w:r w:rsidRPr="00FC37B3">
        <w:rPr>
          <w:rFonts w:ascii="Arial" w:hAnsi="Arial"/>
          <w:sz w:val="22"/>
          <w:szCs w:val="22"/>
        </w:rPr>
        <w:t xml:space="preserve"> at the transaction level. The objective of these audit procedures is to assess whether CFO Act agencies’ financial management systems comply </w:t>
      </w:r>
      <w:r w:rsidR="00517088" w:rsidRPr="00FC37B3">
        <w:rPr>
          <w:rFonts w:ascii="Arial" w:hAnsi="Arial"/>
          <w:sz w:val="22"/>
          <w:szCs w:val="22"/>
        </w:rPr>
        <w:t xml:space="preserve">substantially </w:t>
      </w:r>
      <w:r w:rsidRPr="00FC37B3">
        <w:rPr>
          <w:rFonts w:ascii="Arial" w:hAnsi="Arial"/>
          <w:sz w:val="22"/>
          <w:szCs w:val="22"/>
        </w:rPr>
        <w:t>with FFMIA requirements.</w:t>
      </w:r>
    </w:p>
    <w:tbl>
      <w:tblPr>
        <w:tblW w:w="0" w:type="auto"/>
        <w:tblInd w:w="14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6901"/>
        <w:gridCol w:w="1170"/>
        <w:gridCol w:w="1249"/>
      </w:tblGrid>
      <w:tr w:rsidR="0070173B" w:rsidRPr="00FC37B3" w14:paraId="29BC0EFF" w14:textId="77777777" w:rsidTr="005D53FE">
        <w:trPr>
          <w:trHeight w:val="144"/>
          <w:tblHeader/>
        </w:trPr>
        <w:tc>
          <w:tcPr>
            <w:tcW w:w="6901" w:type="dxa"/>
            <w:tcBorders>
              <w:top w:val="double" w:sz="4" w:space="0" w:color="auto"/>
              <w:bottom w:val="double" w:sz="4" w:space="0" w:color="auto"/>
            </w:tcBorders>
            <w:vAlign w:val="bottom"/>
          </w:tcPr>
          <w:p w14:paraId="4B75AFF3" w14:textId="77777777" w:rsidR="0070173B" w:rsidRPr="00FC37B3" w:rsidRDefault="0070173B" w:rsidP="005D53FE">
            <w:pPr>
              <w:pStyle w:val="BodyText"/>
              <w:spacing w:before="120"/>
              <w:rPr>
                <w:rFonts w:ascii="Arial" w:hAnsi="Arial"/>
                <w:b/>
                <w:sz w:val="22"/>
                <w:szCs w:val="22"/>
              </w:rPr>
            </w:pPr>
            <w:r w:rsidRPr="00FC37B3">
              <w:rPr>
                <w:rFonts w:ascii="Arial" w:hAnsi="Arial"/>
                <w:b/>
                <w:sz w:val="22"/>
                <w:szCs w:val="22"/>
              </w:rPr>
              <w:t>Procedure</w:t>
            </w:r>
          </w:p>
        </w:tc>
        <w:tc>
          <w:tcPr>
            <w:tcW w:w="1170" w:type="dxa"/>
            <w:tcBorders>
              <w:top w:val="double" w:sz="4" w:space="0" w:color="auto"/>
              <w:bottom w:val="double" w:sz="4" w:space="0" w:color="auto"/>
            </w:tcBorders>
            <w:vAlign w:val="bottom"/>
          </w:tcPr>
          <w:p w14:paraId="7CEBE26D" w14:textId="77777777" w:rsidR="0070173B" w:rsidRPr="00FC37B3" w:rsidRDefault="0070173B" w:rsidP="005D53FE">
            <w:pPr>
              <w:pStyle w:val="BodyText"/>
              <w:spacing w:before="120"/>
              <w:rPr>
                <w:rFonts w:ascii="Arial" w:hAnsi="Arial"/>
                <w:b/>
                <w:sz w:val="22"/>
                <w:szCs w:val="22"/>
              </w:rPr>
            </w:pPr>
            <w:r w:rsidRPr="00FC37B3">
              <w:rPr>
                <w:rFonts w:ascii="Arial" w:hAnsi="Arial"/>
                <w:b/>
                <w:sz w:val="22"/>
                <w:szCs w:val="22"/>
              </w:rPr>
              <w:t>Done by/date</w:t>
            </w:r>
          </w:p>
        </w:tc>
        <w:tc>
          <w:tcPr>
            <w:tcW w:w="1249" w:type="dxa"/>
            <w:tcBorders>
              <w:top w:val="double" w:sz="4" w:space="0" w:color="auto"/>
              <w:bottom w:val="double" w:sz="4" w:space="0" w:color="auto"/>
            </w:tcBorders>
            <w:vAlign w:val="bottom"/>
          </w:tcPr>
          <w:p w14:paraId="005A780C" w14:textId="77777777" w:rsidR="0070173B" w:rsidRPr="00FC37B3" w:rsidRDefault="0070173B" w:rsidP="005D53FE">
            <w:pPr>
              <w:pStyle w:val="BodyText"/>
              <w:spacing w:before="120"/>
              <w:rPr>
                <w:rFonts w:ascii="Arial" w:hAnsi="Arial"/>
                <w:b/>
                <w:sz w:val="22"/>
                <w:szCs w:val="22"/>
              </w:rPr>
            </w:pPr>
            <w:r w:rsidRPr="00FC37B3">
              <w:rPr>
                <w:rFonts w:ascii="Arial" w:hAnsi="Arial"/>
                <w:b/>
                <w:sz w:val="22"/>
                <w:szCs w:val="22"/>
              </w:rPr>
              <w:t>Doc</w:t>
            </w:r>
            <w:r w:rsidR="002934A4" w:rsidRPr="00FC37B3">
              <w:rPr>
                <w:rFonts w:ascii="Arial" w:hAnsi="Arial"/>
                <w:b/>
                <w:sz w:val="22"/>
                <w:szCs w:val="22"/>
              </w:rPr>
              <w:t>.</w:t>
            </w:r>
            <w:r w:rsidRPr="00FC37B3">
              <w:rPr>
                <w:rFonts w:ascii="Arial" w:hAnsi="Arial"/>
                <w:b/>
                <w:sz w:val="22"/>
                <w:szCs w:val="22"/>
              </w:rPr>
              <w:t xml:space="preserve"> </w:t>
            </w:r>
            <w:r w:rsidR="002934A4" w:rsidRPr="00FC37B3">
              <w:rPr>
                <w:rFonts w:ascii="Arial" w:hAnsi="Arial"/>
                <w:b/>
                <w:sz w:val="22"/>
                <w:szCs w:val="22"/>
              </w:rPr>
              <w:t>ref</w:t>
            </w:r>
            <w:r w:rsidRPr="00FC37B3">
              <w:rPr>
                <w:rFonts w:ascii="Arial" w:hAnsi="Arial"/>
                <w:b/>
                <w:sz w:val="22"/>
                <w:szCs w:val="22"/>
              </w:rPr>
              <w:t>.</w:t>
            </w:r>
          </w:p>
        </w:tc>
      </w:tr>
      <w:tr w:rsidR="0070173B" w:rsidRPr="00FC37B3" w14:paraId="5D6EA362" w14:textId="77777777" w:rsidTr="005D53FE">
        <w:trPr>
          <w:trHeight w:val="144"/>
        </w:trPr>
        <w:tc>
          <w:tcPr>
            <w:tcW w:w="6901" w:type="dxa"/>
            <w:tcBorders>
              <w:top w:val="double" w:sz="4" w:space="0" w:color="auto"/>
            </w:tcBorders>
          </w:tcPr>
          <w:p w14:paraId="2E980DAD" w14:textId="77777777" w:rsidR="0070173B" w:rsidRPr="00FC37B3" w:rsidRDefault="0070173B" w:rsidP="00B22CEC">
            <w:pPr>
              <w:pStyle w:val="BodyText"/>
              <w:numPr>
                <w:ilvl w:val="0"/>
                <w:numId w:val="53"/>
              </w:numPr>
              <w:spacing w:before="120"/>
              <w:ind w:left="412" w:hanging="270"/>
              <w:rPr>
                <w:rFonts w:ascii="Arial" w:hAnsi="Arial"/>
                <w:b/>
                <w:sz w:val="22"/>
                <w:szCs w:val="22"/>
              </w:rPr>
            </w:pPr>
            <w:r w:rsidRPr="00FC37B3">
              <w:rPr>
                <w:rFonts w:ascii="Arial" w:hAnsi="Arial"/>
                <w:b/>
                <w:bCs/>
                <w:sz w:val="22"/>
                <w:szCs w:val="22"/>
              </w:rPr>
              <w:t>Planning</w:t>
            </w:r>
            <w:r w:rsidRPr="00FC37B3">
              <w:rPr>
                <w:rFonts w:ascii="Arial" w:hAnsi="Arial"/>
                <w:b/>
                <w:sz w:val="22"/>
                <w:szCs w:val="22"/>
              </w:rPr>
              <w:t xml:space="preserve"> (</w:t>
            </w:r>
            <w:r w:rsidR="002934A4" w:rsidRPr="00FC37B3">
              <w:rPr>
                <w:rFonts w:ascii="Arial" w:hAnsi="Arial"/>
                <w:b/>
                <w:sz w:val="22"/>
                <w:szCs w:val="22"/>
              </w:rPr>
              <w:t xml:space="preserve">may </w:t>
            </w:r>
            <w:r w:rsidRPr="00FC37B3">
              <w:rPr>
                <w:rFonts w:ascii="Arial" w:hAnsi="Arial"/>
                <w:b/>
                <w:sz w:val="22"/>
                <w:szCs w:val="22"/>
              </w:rPr>
              <w:t>be combined with the work to plan the financial statement audit)</w:t>
            </w:r>
          </w:p>
          <w:p w14:paraId="1A518130" w14:textId="77777777" w:rsidR="0070173B" w:rsidRPr="00FC37B3" w:rsidRDefault="0070173B" w:rsidP="00B22CEC">
            <w:pPr>
              <w:pStyle w:val="FAM-Table-alpha-list"/>
              <w:numPr>
                <w:ilvl w:val="0"/>
                <w:numId w:val="49"/>
              </w:numPr>
              <w:tabs>
                <w:tab w:val="left" w:pos="952"/>
              </w:tabs>
              <w:spacing w:before="120" w:after="120"/>
              <w:ind w:left="950" w:hanging="446"/>
              <w:rPr>
                <w:rFonts w:ascii="Arial" w:hAnsi="Arial"/>
                <w:sz w:val="22"/>
                <w:szCs w:val="22"/>
              </w:rPr>
            </w:pPr>
            <w:r w:rsidRPr="00FC37B3">
              <w:rPr>
                <w:rFonts w:ascii="Arial" w:hAnsi="Arial"/>
                <w:sz w:val="22"/>
                <w:szCs w:val="22"/>
              </w:rPr>
              <w:t>To understand the requirements, read</w:t>
            </w:r>
            <w:r w:rsidR="002934A4" w:rsidRPr="00FC37B3">
              <w:rPr>
                <w:rFonts w:ascii="Arial" w:hAnsi="Arial"/>
                <w:sz w:val="22"/>
                <w:szCs w:val="22"/>
              </w:rPr>
              <w:t xml:space="preserve"> the following</w:t>
            </w:r>
            <w:r w:rsidRPr="00FC37B3">
              <w:rPr>
                <w:rFonts w:ascii="Arial" w:hAnsi="Arial"/>
                <w:sz w:val="22"/>
                <w:szCs w:val="22"/>
              </w:rPr>
              <w:t>:</w:t>
            </w:r>
          </w:p>
          <w:p w14:paraId="43D5D206" w14:textId="5552219D" w:rsidR="0070173B" w:rsidRPr="00FC37B3" w:rsidRDefault="0070173B" w:rsidP="005D53FE">
            <w:pPr>
              <w:pStyle w:val="FAM-Table-Bullet"/>
              <w:tabs>
                <w:tab w:val="clear" w:pos="720"/>
              </w:tabs>
              <w:spacing w:before="120" w:after="120"/>
              <w:ind w:left="1402"/>
              <w:rPr>
                <w:rFonts w:ascii="Arial" w:hAnsi="Arial"/>
                <w:sz w:val="22"/>
                <w:szCs w:val="22"/>
              </w:rPr>
            </w:pPr>
            <w:r w:rsidRPr="00FC37B3">
              <w:rPr>
                <w:rFonts w:ascii="Arial" w:hAnsi="Arial"/>
                <w:sz w:val="22"/>
                <w:szCs w:val="22"/>
              </w:rPr>
              <w:t xml:space="preserve">Federal Financial Management Improvement Act </w:t>
            </w:r>
            <w:r w:rsidR="00F7634D" w:rsidRPr="00FC37B3">
              <w:rPr>
                <w:rFonts w:ascii="Arial" w:hAnsi="Arial"/>
                <w:sz w:val="22"/>
                <w:szCs w:val="22"/>
              </w:rPr>
              <w:t xml:space="preserve">of 1996 </w:t>
            </w:r>
            <w:r w:rsidRPr="00FC37B3">
              <w:rPr>
                <w:rFonts w:ascii="Arial" w:hAnsi="Arial"/>
                <w:sz w:val="22"/>
                <w:szCs w:val="22"/>
              </w:rPr>
              <w:t xml:space="preserve">(FFMIA), </w:t>
            </w:r>
            <w:r w:rsidR="002934A4" w:rsidRPr="00FC37B3">
              <w:rPr>
                <w:rFonts w:ascii="Arial" w:hAnsi="Arial"/>
                <w:sz w:val="22"/>
                <w:szCs w:val="22"/>
              </w:rPr>
              <w:t>Pub. L. No.</w:t>
            </w:r>
            <w:r w:rsidRPr="00FC37B3">
              <w:rPr>
                <w:rFonts w:ascii="Arial" w:hAnsi="Arial"/>
                <w:sz w:val="22"/>
                <w:szCs w:val="22"/>
              </w:rPr>
              <w:t xml:space="preserve"> 104-208.</w:t>
            </w:r>
          </w:p>
          <w:p w14:paraId="7CE703DF" w14:textId="77777777" w:rsidR="0070173B" w:rsidRPr="00FC37B3" w:rsidRDefault="0070173B" w:rsidP="005D53FE">
            <w:pPr>
              <w:pStyle w:val="FAM-Table-Bullet"/>
              <w:tabs>
                <w:tab w:val="clear" w:pos="720"/>
              </w:tabs>
              <w:spacing w:before="120" w:after="120"/>
              <w:ind w:left="1402"/>
              <w:rPr>
                <w:rFonts w:ascii="Arial" w:hAnsi="Arial"/>
                <w:i/>
                <w:iCs/>
                <w:sz w:val="22"/>
                <w:szCs w:val="22"/>
              </w:rPr>
            </w:pPr>
            <w:r w:rsidRPr="00FC37B3">
              <w:rPr>
                <w:rFonts w:ascii="Arial" w:hAnsi="Arial"/>
                <w:i/>
                <w:iCs/>
                <w:sz w:val="22"/>
                <w:szCs w:val="22"/>
              </w:rPr>
              <w:t>Audit Requirements for Federal Financial Statements</w:t>
            </w:r>
            <w:r w:rsidR="00AD0D8D" w:rsidRPr="00FC37B3">
              <w:rPr>
                <w:rFonts w:ascii="Arial" w:hAnsi="Arial"/>
                <w:iCs/>
                <w:sz w:val="22"/>
                <w:szCs w:val="22"/>
              </w:rPr>
              <w:t>,</w:t>
            </w:r>
            <w:r w:rsidRPr="00FC37B3">
              <w:rPr>
                <w:rFonts w:ascii="Arial" w:hAnsi="Arial"/>
                <w:iCs/>
                <w:sz w:val="22"/>
                <w:szCs w:val="22"/>
              </w:rPr>
              <w:t xml:space="preserve"> </w:t>
            </w:r>
            <w:r w:rsidR="00E21D6E" w:rsidRPr="00FC37B3">
              <w:rPr>
                <w:rFonts w:ascii="Arial" w:hAnsi="Arial"/>
                <w:iCs/>
                <w:sz w:val="22"/>
                <w:szCs w:val="22"/>
              </w:rPr>
              <w:t>Office of Management and Budget (</w:t>
            </w:r>
            <w:r w:rsidRPr="00FC37B3">
              <w:rPr>
                <w:rFonts w:ascii="Arial" w:hAnsi="Arial"/>
                <w:sz w:val="22"/>
                <w:szCs w:val="22"/>
              </w:rPr>
              <w:t>OMB</w:t>
            </w:r>
            <w:r w:rsidR="00E21D6E" w:rsidRPr="00FC37B3">
              <w:rPr>
                <w:rFonts w:ascii="Arial" w:hAnsi="Arial"/>
                <w:sz w:val="22"/>
                <w:szCs w:val="22"/>
              </w:rPr>
              <w:t>)</w:t>
            </w:r>
            <w:r w:rsidRPr="00FC37B3">
              <w:rPr>
                <w:rFonts w:ascii="Arial" w:hAnsi="Arial"/>
                <w:sz w:val="22"/>
                <w:szCs w:val="22"/>
              </w:rPr>
              <w:t xml:space="preserve"> Bulletin.</w:t>
            </w:r>
            <w:r w:rsidRPr="00FC37B3">
              <w:rPr>
                <w:rStyle w:val="FootnoteReference"/>
                <w:rFonts w:ascii="Arial" w:hAnsi="Arial"/>
                <w:sz w:val="22"/>
                <w:szCs w:val="22"/>
              </w:rPr>
              <w:footnoteReference w:id="10"/>
            </w:r>
          </w:p>
          <w:p w14:paraId="458C7E18" w14:textId="77777777" w:rsidR="0070173B" w:rsidRPr="00FC37B3" w:rsidRDefault="0070173B" w:rsidP="005D53FE">
            <w:pPr>
              <w:pStyle w:val="FAM-Table-Bullet"/>
              <w:tabs>
                <w:tab w:val="clear" w:pos="720"/>
              </w:tabs>
              <w:spacing w:before="120" w:after="120"/>
              <w:ind w:left="1402"/>
              <w:rPr>
                <w:rFonts w:ascii="Arial" w:hAnsi="Arial"/>
                <w:sz w:val="22"/>
                <w:szCs w:val="22"/>
              </w:rPr>
            </w:pPr>
            <w:r w:rsidRPr="00FC37B3">
              <w:rPr>
                <w:rFonts w:ascii="Arial" w:hAnsi="Arial"/>
                <w:i/>
                <w:sz w:val="22"/>
                <w:szCs w:val="22"/>
              </w:rPr>
              <w:t>Financial Reporting Requirements</w:t>
            </w:r>
            <w:r w:rsidR="00AD0D8D" w:rsidRPr="00FC37B3">
              <w:rPr>
                <w:rFonts w:ascii="Arial" w:hAnsi="Arial"/>
                <w:sz w:val="22"/>
                <w:szCs w:val="22"/>
              </w:rPr>
              <w:t>,</w:t>
            </w:r>
            <w:r w:rsidRPr="00FC37B3">
              <w:rPr>
                <w:rFonts w:ascii="Arial" w:hAnsi="Arial"/>
                <w:sz w:val="22"/>
                <w:szCs w:val="22"/>
              </w:rPr>
              <w:t xml:space="preserve"> OMB Circular No. A-136.</w:t>
            </w:r>
          </w:p>
          <w:p w14:paraId="39CE30C4" w14:textId="77777777" w:rsidR="0070173B" w:rsidRPr="00FC37B3" w:rsidRDefault="00AD0D8D" w:rsidP="005D53FE">
            <w:pPr>
              <w:pStyle w:val="FAM-Table-Bullet"/>
              <w:tabs>
                <w:tab w:val="clear" w:pos="720"/>
              </w:tabs>
              <w:spacing w:before="120" w:after="120"/>
              <w:ind w:left="1402"/>
              <w:rPr>
                <w:rFonts w:ascii="Arial" w:hAnsi="Arial"/>
                <w:sz w:val="22"/>
                <w:szCs w:val="22"/>
              </w:rPr>
            </w:pPr>
            <w:r w:rsidRPr="00FC37B3">
              <w:rPr>
                <w:rFonts w:ascii="Arial" w:hAnsi="Arial"/>
                <w:sz w:val="22"/>
                <w:szCs w:val="22"/>
              </w:rPr>
              <w:t>“</w:t>
            </w:r>
            <w:r w:rsidR="0070173B" w:rsidRPr="00FC37B3">
              <w:rPr>
                <w:rFonts w:ascii="Arial" w:hAnsi="Arial"/>
                <w:sz w:val="22"/>
                <w:szCs w:val="22"/>
              </w:rPr>
              <w:t>Compliance with Federal Financial Management Improvement Act of 1996</w:t>
            </w:r>
            <w:r w:rsidRPr="00FC37B3">
              <w:rPr>
                <w:rFonts w:ascii="Arial" w:hAnsi="Arial"/>
                <w:sz w:val="22"/>
                <w:szCs w:val="22"/>
              </w:rPr>
              <w:t>,”</w:t>
            </w:r>
            <w:r w:rsidR="0070173B" w:rsidRPr="00FC37B3">
              <w:rPr>
                <w:rFonts w:ascii="Arial" w:hAnsi="Arial"/>
                <w:sz w:val="22"/>
                <w:szCs w:val="22"/>
              </w:rPr>
              <w:t xml:space="preserve"> </w:t>
            </w:r>
            <w:r w:rsidRPr="00FC37B3">
              <w:rPr>
                <w:rFonts w:ascii="Arial" w:hAnsi="Arial"/>
                <w:sz w:val="22"/>
                <w:szCs w:val="22"/>
              </w:rPr>
              <w:t xml:space="preserve">appendix </w:t>
            </w:r>
            <w:r w:rsidR="0070173B" w:rsidRPr="00FC37B3">
              <w:rPr>
                <w:rFonts w:ascii="Arial" w:hAnsi="Arial"/>
                <w:sz w:val="22"/>
                <w:szCs w:val="22"/>
              </w:rPr>
              <w:t xml:space="preserve">D to </w:t>
            </w:r>
            <w:r w:rsidRPr="00FC37B3">
              <w:rPr>
                <w:rFonts w:ascii="Arial" w:hAnsi="Arial"/>
                <w:sz w:val="22"/>
                <w:szCs w:val="22"/>
              </w:rPr>
              <w:t xml:space="preserve">OMB </w:t>
            </w:r>
            <w:r w:rsidR="0070173B" w:rsidRPr="00FC37B3">
              <w:rPr>
                <w:rFonts w:ascii="Arial" w:hAnsi="Arial"/>
                <w:sz w:val="22"/>
                <w:szCs w:val="22"/>
              </w:rPr>
              <w:t>Circular No. A-123.</w:t>
            </w:r>
          </w:p>
          <w:p w14:paraId="3631A512" w14:textId="77777777" w:rsidR="0070173B" w:rsidRPr="00FC37B3" w:rsidRDefault="00AD0D8D" w:rsidP="005D53FE">
            <w:pPr>
              <w:pStyle w:val="FAM-Table-Bullet"/>
              <w:tabs>
                <w:tab w:val="clear" w:pos="720"/>
              </w:tabs>
              <w:spacing w:before="120" w:after="120"/>
              <w:ind w:left="1402"/>
              <w:rPr>
                <w:rFonts w:ascii="Arial" w:hAnsi="Arial"/>
                <w:sz w:val="22"/>
                <w:szCs w:val="22"/>
              </w:rPr>
            </w:pPr>
            <w:r w:rsidRPr="00FC37B3">
              <w:rPr>
                <w:rFonts w:ascii="Arial" w:hAnsi="Arial"/>
                <w:sz w:val="22"/>
                <w:szCs w:val="22"/>
              </w:rPr>
              <w:t>“</w:t>
            </w:r>
            <w:r w:rsidR="0070173B" w:rsidRPr="00FC37B3">
              <w:rPr>
                <w:rFonts w:ascii="Arial" w:hAnsi="Arial"/>
                <w:sz w:val="22"/>
                <w:szCs w:val="22"/>
              </w:rPr>
              <w:t>Federal Financial Management System Requirements</w:t>
            </w:r>
            <w:r w:rsidRPr="00FC37B3">
              <w:rPr>
                <w:rFonts w:ascii="Arial" w:hAnsi="Arial"/>
                <w:sz w:val="22"/>
                <w:szCs w:val="22"/>
              </w:rPr>
              <w:t>,” chapter 9500 to</w:t>
            </w:r>
            <w:r w:rsidR="0070173B" w:rsidRPr="00FC37B3">
              <w:rPr>
                <w:rFonts w:ascii="Arial" w:hAnsi="Arial"/>
                <w:sz w:val="22"/>
                <w:szCs w:val="22"/>
              </w:rPr>
              <w:t xml:space="preserve"> </w:t>
            </w:r>
            <w:r w:rsidR="0070173B" w:rsidRPr="00FC37B3">
              <w:rPr>
                <w:rFonts w:ascii="Arial" w:hAnsi="Arial"/>
                <w:i/>
                <w:sz w:val="22"/>
                <w:szCs w:val="22"/>
              </w:rPr>
              <w:t>Treasury Financial Manual</w:t>
            </w:r>
            <w:r w:rsidR="0070173B" w:rsidRPr="00FC37B3">
              <w:rPr>
                <w:rFonts w:ascii="Arial" w:hAnsi="Arial"/>
                <w:sz w:val="22"/>
                <w:szCs w:val="22"/>
              </w:rPr>
              <w:t xml:space="preserve"> (TFM)</w:t>
            </w:r>
            <w:r w:rsidRPr="00FC37B3">
              <w:rPr>
                <w:rFonts w:ascii="Arial" w:hAnsi="Arial"/>
                <w:sz w:val="22"/>
                <w:szCs w:val="22"/>
              </w:rPr>
              <w:t>,</w:t>
            </w:r>
            <w:r w:rsidR="0070173B" w:rsidRPr="00FC37B3">
              <w:rPr>
                <w:rFonts w:ascii="Arial" w:hAnsi="Arial"/>
                <w:sz w:val="22"/>
                <w:szCs w:val="22"/>
              </w:rPr>
              <w:t xml:space="preserve"> </w:t>
            </w:r>
            <w:r w:rsidRPr="00FC37B3">
              <w:rPr>
                <w:rFonts w:ascii="Arial" w:hAnsi="Arial"/>
                <w:sz w:val="22"/>
                <w:szCs w:val="22"/>
              </w:rPr>
              <w:t xml:space="preserve">volume </w:t>
            </w:r>
            <w:r w:rsidR="0070173B" w:rsidRPr="00FC37B3">
              <w:rPr>
                <w:rFonts w:ascii="Arial" w:hAnsi="Arial"/>
                <w:sz w:val="22"/>
                <w:szCs w:val="22"/>
              </w:rPr>
              <w:t xml:space="preserve">I, </w:t>
            </w:r>
            <w:r w:rsidRPr="00FC37B3">
              <w:rPr>
                <w:rFonts w:ascii="Arial" w:hAnsi="Arial"/>
                <w:sz w:val="22"/>
                <w:szCs w:val="22"/>
              </w:rPr>
              <w:t xml:space="preserve">part </w:t>
            </w:r>
            <w:r w:rsidR="0070173B" w:rsidRPr="00FC37B3">
              <w:rPr>
                <w:rFonts w:ascii="Arial" w:hAnsi="Arial"/>
                <w:sz w:val="22"/>
                <w:szCs w:val="22"/>
              </w:rPr>
              <w:t>6</w:t>
            </w:r>
            <w:r w:rsidR="00F634F8" w:rsidRPr="00FC37B3">
              <w:rPr>
                <w:rFonts w:ascii="Arial" w:hAnsi="Arial"/>
                <w:sz w:val="22"/>
                <w:szCs w:val="22"/>
              </w:rPr>
              <w:t>.</w:t>
            </w:r>
            <w:r w:rsidR="0070173B" w:rsidRPr="00FC37B3">
              <w:rPr>
                <w:rFonts w:ascii="Arial" w:hAnsi="Arial"/>
                <w:sz w:val="22"/>
                <w:szCs w:val="22"/>
              </w:rPr>
              <w:t xml:space="preserve"> </w:t>
            </w:r>
          </w:p>
          <w:p w14:paraId="29968386" w14:textId="77777777" w:rsidR="0070173B" w:rsidRPr="00FC37B3" w:rsidRDefault="00E21D6E" w:rsidP="005D53FE">
            <w:pPr>
              <w:pStyle w:val="FAM-Table-Bullet"/>
              <w:tabs>
                <w:tab w:val="clear" w:pos="720"/>
              </w:tabs>
              <w:spacing w:before="120" w:after="120"/>
              <w:ind w:left="1402"/>
              <w:rPr>
                <w:rFonts w:ascii="Arial" w:hAnsi="Arial"/>
                <w:sz w:val="22"/>
                <w:szCs w:val="22"/>
              </w:rPr>
            </w:pPr>
            <w:r w:rsidRPr="00FC37B3">
              <w:rPr>
                <w:rFonts w:ascii="Arial" w:hAnsi="Arial"/>
                <w:sz w:val="22"/>
                <w:szCs w:val="22"/>
              </w:rPr>
              <w:t>Federal Accounting Standards Advisory Board</w:t>
            </w:r>
            <w:r w:rsidR="0070173B" w:rsidRPr="00FC37B3">
              <w:rPr>
                <w:rFonts w:ascii="Arial" w:hAnsi="Arial"/>
                <w:sz w:val="22"/>
                <w:szCs w:val="22"/>
              </w:rPr>
              <w:t xml:space="preserve"> </w:t>
            </w:r>
            <w:r w:rsidR="00AD0D8D" w:rsidRPr="00FC37B3">
              <w:rPr>
                <w:rFonts w:ascii="Arial" w:hAnsi="Arial"/>
                <w:sz w:val="22"/>
                <w:szCs w:val="22"/>
              </w:rPr>
              <w:t>standards</w:t>
            </w:r>
            <w:r w:rsidR="0070173B" w:rsidRPr="00FC37B3">
              <w:rPr>
                <w:rFonts w:ascii="Arial" w:hAnsi="Arial"/>
                <w:sz w:val="22"/>
                <w:szCs w:val="22"/>
              </w:rPr>
              <w:t>.</w:t>
            </w:r>
          </w:p>
          <w:p w14:paraId="0E40794F" w14:textId="5E0BD7DA" w:rsidR="0070173B" w:rsidRPr="00FC37B3" w:rsidRDefault="0070173B" w:rsidP="005D53FE">
            <w:pPr>
              <w:pStyle w:val="FAM-Table-Bullet"/>
              <w:tabs>
                <w:tab w:val="clear" w:pos="720"/>
              </w:tabs>
              <w:spacing w:before="120" w:after="120"/>
              <w:ind w:left="1402"/>
              <w:rPr>
                <w:rFonts w:ascii="Arial" w:hAnsi="Arial"/>
                <w:sz w:val="22"/>
                <w:szCs w:val="22"/>
              </w:rPr>
            </w:pPr>
            <w:r w:rsidRPr="00FC37B3">
              <w:rPr>
                <w:rFonts w:ascii="Arial" w:hAnsi="Arial"/>
                <w:i/>
                <w:sz w:val="22"/>
                <w:szCs w:val="22"/>
              </w:rPr>
              <w:t xml:space="preserve">U.S. </w:t>
            </w:r>
            <w:r w:rsidR="009725F4" w:rsidRPr="00FC37B3">
              <w:rPr>
                <w:rFonts w:ascii="Arial" w:hAnsi="Arial"/>
                <w:i/>
                <w:sz w:val="22"/>
                <w:szCs w:val="22"/>
              </w:rPr>
              <w:t xml:space="preserve">Government </w:t>
            </w:r>
            <w:r w:rsidRPr="00FC37B3">
              <w:rPr>
                <w:rFonts w:ascii="Arial" w:hAnsi="Arial"/>
                <w:i/>
                <w:sz w:val="22"/>
                <w:szCs w:val="22"/>
              </w:rPr>
              <w:t>Standard General Ledger</w:t>
            </w:r>
            <w:r w:rsidRPr="00FC37B3">
              <w:rPr>
                <w:rFonts w:ascii="Arial" w:hAnsi="Arial"/>
                <w:sz w:val="22"/>
                <w:szCs w:val="22"/>
              </w:rPr>
              <w:t xml:space="preserve"> (SGL)</w:t>
            </w:r>
            <w:r w:rsidR="00AD0D8D" w:rsidRPr="00FC37B3">
              <w:rPr>
                <w:rFonts w:ascii="Arial" w:hAnsi="Arial"/>
                <w:sz w:val="22"/>
                <w:szCs w:val="22"/>
              </w:rPr>
              <w:t>,</w:t>
            </w:r>
            <w:r w:rsidRPr="00FC37B3">
              <w:rPr>
                <w:rFonts w:ascii="Arial" w:hAnsi="Arial"/>
                <w:sz w:val="22"/>
                <w:szCs w:val="22"/>
              </w:rPr>
              <w:t xml:space="preserve"> </w:t>
            </w:r>
            <w:r w:rsidR="00AD0D8D" w:rsidRPr="00FC37B3">
              <w:rPr>
                <w:rFonts w:ascii="Arial" w:hAnsi="Arial"/>
                <w:sz w:val="22"/>
                <w:szCs w:val="22"/>
              </w:rPr>
              <w:t>TFM</w:t>
            </w:r>
            <w:r w:rsidR="004F3E8A" w:rsidRPr="00FC37B3">
              <w:rPr>
                <w:rFonts w:ascii="Arial" w:hAnsi="Arial"/>
                <w:sz w:val="22"/>
                <w:szCs w:val="22"/>
              </w:rPr>
              <w:t>.</w:t>
            </w:r>
            <w:r w:rsidRPr="00FC37B3">
              <w:rPr>
                <w:rFonts w:ascii="Arial" w:hAnsi="Arial"/>
                <w:sz w:val="22"/>
                <w:szCs w:val="22"/>
              </w:rPr>
              <w:t xml:space="preserve"> </w:t>
            </w:r>
          </w:p>
          <w:p w14:paraId="5A7A8611" w14:textId="77777777" w:rsidR="0070173B" w:rsidRPr="00FC37B3" w:rsidRDefault="0070173B" w:rsidP="005D53FE">
            <w:pPr>
              <w:pStyle w:val="FAM-Table-Bullet"/>
              <w:tabs>
                <w:tab w:val="clear" w:pos="720"/>
              </w:tabs>
              <w:spacing w:before="120" w:after="120"/>
              <w:ind w:left="1402"/>
              <w:rPr>
                <w:rFonts w:ascii="Arial" w:hAnsi="Arial"/>
                <w:sz w:val="22"/>
                <w:szCs w:val="22"/>
              </w:rPr>
            </w:pPr>
            <w:r w:rsidRPr="00FC37B3">
              <w:rPr>
                <w:rFonts w:ascii="Arial" w:hAnsi="Arial"/>
                <w:i/>
                <w:sz w:val="22"/>
                <w:szCs w:val="22"/>
              </w:rPr>
              <w:t>Manag</w:t>
            </w:r>
            <w:r w:rsidR="008C7765" w:rsidRPr="00FC37B3">
              <w:rPr>
                <w:rFonts w:ascii="Arial" w:hAnsi="Arial"/>
                <w:i/>
                <w:sz w:val="22"/>
                <w:szCs w:val="22"/>
              </w:rPr>
              <w:t>ing</w:t>
            </w:r>
            <w:r w:rsidRPr="00FC37B3">
              <w:rPr>
                <w:rFonts w:ascii="Arial" w:hAnsi="Arial"/>
                <w:i/>
                <w:sz w:val="22"/>
                <w:szCs w:val="22"/>
              </w:rPr>
              <w:t xml:space="preserve"> Federal Information </w:t>
            </w:r>
            <w:r w:rsidR="008C7765" w:rsidRPr="00FC37B3">
              <w:rPr>
                <w:rFonts w:ascii="Arial" w:hAnsi="Arial"/>
                <w:i/>
                <w:sz w:val="22"/>
                <w:szCs w:val="22"/>
              </w:rPr>
              <w:t xml:space="preserve">as a Strategic </w:t>
            </w:r>
            <w:r w:rsidRPr="00FC37B3">
              <w:rPr>
                <w:rFonts w:ascii="Arial" w:hAnsi="Arial"/>
                <w:i/>
                <w:sz w:val="22"/>
                <w:szCs w:val="22"/>
              </w:rPr>
              <w:t>Resource</w:t>
            </w:r>
            <w:r w:rsidR="00AD0D8D" w:rsidRPr="00FC37B3">
              <w:rPr>
                <w:rFonts w:ascii="Arial" w:hAnsi="Arial"/>
                <w:sz w:val="22"/>
                <w:szCs w:val="22"/>
              </w:rPr>
              <w:t>,</w:t>
            </w:r>
            <w:r w:rsidRPr="00FC37B3">
              <w:rPr>
                <w:rFonts w:ascii="Arial" w:hAnsi="Arial"/>
                <w:sz w:val="22"/>
                <w:szCs w:val="22"/>
              </w:rPr>
              <w:t xml:space="preserve"> OMB Circular No. A-130.</w:t>
            </w:r>
          </w:p>
          <w:p w14:paraId="29762720" w14:textId="6D118650" w:rsidR="0070173B" w:rsidRPr="00FC37B3" w:rsidRDefault="0070173B" w:rsidP="009D7F6D">
            <w:pPr>
              <w:pStyle w:val="FAM-Table-Bullet"/>
              <w:widowControl w:val="0"/>
              <w:tabs>
                <w:tab w:val="clear" w:pos="720"/>
              </w:tabs>
              <w:spacing w:before="120" w:after="120"/>
              <w:ind w:left="1397"/>
              <w:rPr>
                <w:rFonts w:ascii="Arial" w:hAnsi="Arial"/>
              </w:rPr>
            </w:pPr>
            <w:r w:rsidRPr="00FC37B3">
              <w:rPr>
                <w:rFonts w:ascii="Arial" w:hAnsi="Arial"/>
                <w:sz w:val="22"/>
                <w:szCs w:val="22"/>
              </w:rPr>
              <w:t>Federal Information Security Modernization Act of 2014</w:t>
            </w:r>
            <w:r w:rsidRPr="00FC37B3">
              <w:rPr>
                <w:rFonts w:ascii="Arial" w:hAnsi="Arial"/>
                <w:i/>
                <w:sz w:val="22"/>
                <w:szCs w:val="22"/>
              </w:rPr>
              <w:t xml:space="preserve"> </w:t>
            </w:r>
            <w:r w:rsidRPr="00FC37B3">
              <w:rPr>
                <w:rFonts w:ascii="Arial" w:hAnsi="Arial"/>
                <w:sz w:val="22"/>
                <w:szCs w:val="22"/>
              </w:rPr>
              <w:t>(FISMA), Pub. L. No. 113-283.</w:t>
            </w:r>
          </w:p>
        </w:tc>
        <w:tc>
          <w:tcPr>
            <w:tcW w:w="1170" w:type="dxa"/>
            <w:tcBorders>
              <w:top w:val="double" w:sz="4" w:space="0" w:color="auto"/>
            </w:tcBorders>
          </w:tcPr>
          <w:p w14:paraId="34C7AE26" w14:textId="77777777" w:rsidR="0070173B" w:rsidRPr="00FC37B3" w:rsidRDefault="0070173B" w:rsidP="005D53FE">
            <w:pPr>
              <w:pStyle w:val="BodyText"/>
              <w:spacing w:before="120"/>
              <w:rPr>
                <w:rFonts w:ascii="Arial" w:hAnsi="Arial"/>
              </w:rPr>
            </w:pPr>
          </w:p>
        </w:tc>
        <w:tc>
          <w:tcPr>
            <w:tcW w:w="1249" w:type="dxa"/>
            <w:tcBorders>
              <w:top w:val="double" w:sz="4" w:space="0" w:color="auto"/>
            </w:tcBorders>
          </w:tcPr>
          <w:p w14:paraId="6B70B222" w14:textId="77777777" w:rsidR="0070173B" w:rsidRPr="00FC37B3" w:rsidRDefault="0070173B" w:rsidP="005D53FE">
            <w:pPr>
              <w:pStyle w:val="BodyText"/>
              <w:spacing w:before="120"/>
              <w:rPr>
                <w:rFonts w:ascii="Arial" w:hAnsi="Arial"/>
              </w:rPr>
            </w:pPr>
          </w:p>
        </w:tc>
      </w:tr>
      <w:tr w:rsidR="0070173B" w:rsidRPr="00FC37B3" w14:paraId="3B4B4C8A" w14:textId="77777777" w:rsidTr="005D53FE">
        <w:trPr>
          <w:trHeight w:val="144"/>
        </w:trPr>
        <w:tc>
          <w:tcPr>
            <w:tcW w:w="6901" w:type="dxa"/>
          </w:tcPr>
          <w:p w14:paraId="787EC921" w14:textId="77777777" w:rsidR="0070173B" w:rsidRPr="00FC37B3" w:rsidRDefault="0070173B" w:rsidP="00B22CEC">
            <w:pPr>
              <w:pStyle w:val="FAM-Table-alpha-list"/>
              <w:numPr>
                <w:ilvl w:val="0"/>
                <w:numId w:val="49"/>
              </w:numPr>
              <w:spacing w:before="120" w:after="120"/>
              <w:ind w:left="878"/>
              <w:rPr>
                <w:rFonts w:ascii="Arial" w:hAnsi="Arial"/>
                <w:sz w:val="22"/>
                <w:szCs w:val="22"/>
              </w:rPr>
            </w:pPr>
            <w:r w:rsidRPr="00FC37B3">
              <w:rPr>
                <w:rFonts w:ascii="Arial" w:hAnsi="Arial"/>
                <w:sz w:val="22"/>
                <w:szCs w:val="22"/>
              </w:rPr>
              <w:t xml:space="preserve">Read the prior year’s audit documentation and audit report to identify (1) the auditors’ FFMIA determinations, </w:t>
            </w:r>
            <w:r w:rsidR="00AD0D8D" w:rsidRPr="00FC37B3">
              <w:rPr>
                <w:rFonts w:ascii="Arial" w:hAnsi="Arial"/>
                <w:sz w:val="22"/>
                <w:szCs w:val="22"/>
              </w:rPr>
              <w:br/>
            </w:r>
            <w:r w:rsidRPr="00FC37B3">
              <w:rPr>
                <w:rFonts w:ascii="Arial" w:hAnsi="Arial"/>
                <w:sz w:val="22"/>
                <w:szCs w:val="22"/>
              </w:rPr>
              <w:t>(2) reported instances of noncompliance with FFMIA, and (3) material weaknesses and significant deficiencies related to the agency’s financial management systems.</w:t>
            </w:r>
          </w:p>
          <w:p w14:paraId="32F6F1B9" w14:textId="77777777" w:rsidR="0070173B" w:rsidRPr="00FC37B3" w:rsidRDefault="0070173B" w:rsidP="005D53FE">
            <w:pPr>
              <w:pStyle w:val="FAM-Table-Bullet"/>
              <w:tabs>
                <w:tab w:val="clear" w:pos="720"/>
                <w:tab w:val="num" w:pos="1222"/>
              </w:tabs>
              <w:spacing w:before="120" w:after="120"/>
              <w:ind w:left="1224"/>
              <w:rPr>
                <w:rFonts w:ascii="Arial" w:hAnsi="Arial"/>
              </w:rPr>
            </w:pPr>
            <w:r w:rsidRPr="00FC37B3">
              <w:rPr>
                <w:rFonts w:ascii="Arial" w:hAnsi="Arial"/>
                <w:sz w:val="22"/>
                <w:szCs w:val="22"/>
              </w:rPr>
              <w:t xml:space="preserve">Prepare a schedule of the previously identified deficiencies for </w:t>
            </w:r>
            <w:r w:rsidR="00AD0D8D" w:rsidRPr="00FC37B3">
              <w:rPr>
                <w:rFonts w:ascii="Arial" w:hAnsi="Arial"/>
                <w:sz w:val="22"/>
                <w:szCs w:val="22"/>
              </w:rPr>
              <w:t>follow-</w:t>
            </w:r>
            <w:r w:rsidRPr="00FC37B3">
              <w:rPr>
                <w:rFonts w:ascii="Arial" w:hAnsi="Arial"/>
                <w:sz w:val="22"/>
                <w:szCs w:val="22"/>
              </w:rPr>
              <w:t>up</w:t>
            </w:r>
            <w:r w:rsidR="008C7765" w:rsidRPr="00FC37B3">
              <w:rPr>
                <w:rFonts w:ascii="Arial" w:hAnsi="Arial"/>
                <w:sz w:val="22"/>
                <w:szCs w:val="22"/>
              </w:rPr>
              <w:t xml:space="preserve"> (include reviewing management’s corrective action)</w:t>
            </w:r>
            <w:r w:rsidRPr="00FC37B3">
              <w:rPr>
                <w:rFonts w:ascii="Arial" w:hAnsi="Arial"/>
                <w:sz w:val="22"/>
                <w:szCs w:val="22"/>
              </w:rPr>
              <w:t>. See FAM 701</w:t>
            </w:r>
            <w:r w:rsidR="004F3E8A" w:rsidRPr="00FC37B3">
              <w:rPr>
                <w:rFonts w:ascii="Arial" w:hAnsi="Arial"/>
                <w:sz w:val="22"/>
                <w:szCs w:val="22"/>
              </w:rPr>
              <w:t xml:space="preserve"> </w:t>
            </w:r>
            <w:r w:rsidRPr="00FC37B3">
              <w:rPr>
                <w:rFonts w:ascii="Arial" w:hAnsi="Arial"/>
                <w:sz w:val="22"/>
                <w:szCs w:val="22"/>
              </w:rPr>
              <w:t>B for an example of the schedule.</w:t>
            </w:r>
          </w:p>
        </w:tc>
        <w:tc>
          <w:tcPr>
            <w:tcW w:w="1170" w:type="dxa"/>
          </w:tcPr>
          <w:p w14:paraId="46A40E10" w14:textId="77777777" w:rsidR="0070173B" w:rsidRPr="00FC37B3" w:rsidRDefault="0070173B" w:rsidP="005D53FE">
            <w:pPr>
              <w:pStyle w:val="BodyText"/>
              <w:spacing w:before="120"/>
              <w:rPr>
                <w:rFonts w:ascii="Arial" w:hAnsi="Arial"/>
              </w:rPr>
            </w:pPr>
          </w:p>
        </w:tc>
        <w:tc>
          <w:tcPr>
            <w:tcW w:w="1249" w:type="dxa"/>
          </w:tcPr>
          <w:p w14:paraId="1EBC5D12" w14:textId="77777777" w:rsidR="0070173B" w:rsidRPr="00FC37B3" w:rsidRDefault="0070173B" w:rsidP="005D53FE">
            <w:pPr>
              <w:pStyle w:val="BodyText"/>
              <w:spacing w:before="120"/>
              <w:rPr>
                <w:rFonts w:ascii="Arial" w:hAnsi="Arial"/>
              </w:rPr>
            </w:pPr>
          </w:p>
        </w:tc>
      </w:tr>
      <w:tr w:rsidR="0070173B" w:rsidRPr="00FC37B3" w14:paraId="17619C7F" w14:textId="77777777" w:rsidTr="005D53FE">
        <w:trPr>
          <w:trHeight w:val="144"/>
        </w:trPr>
        <w:tc>
          <w:tcPr>
            <w:tcW w:w="6901" w:type="dxa"/>
          </w:tcPr>
          <w:p w14:paraId="52C40B2B" w14:textId="5C21BFA3" w:rsidR="0070173B" w:rsidRPr="00FC37B3" w:rsidRDefault="0070173B" w:rsidP="00B22CEC">
            <w:pPr>
              <w:pStyle w:val="FAM-Table-alpha-list"/>
              <w:numPr>
                <w:ilvl w:val="0"/>
                <w:numId w:val="49"/>
              </w:numPr>
              <w:spacing w:before="120" w:after="120"/>
              <w:rPr>
                <w:rFonts w:ascii="Arial" w:hAnsi="Arial"/>
                <w:sz w:val="22"/>
                <w:szCs w:val="22"/>
              </w:rPr>
            </w:pPr>
            <w:r w:rsidRPr="00FC37B3">
              <w:rPr>
                <w:rFonts w:ascii="Arial" w:hAnsi="Arial"/>
                <w:sz w:val="22"/>
                <w:szCs w:val="22"/>
              </w:rPr>
              <w:t>Read the most recent FMFIA, FISMA</w:t>
            </w:r>
            <w:r w:rsidR="00AD0D8D" w:rsidRPr="00FC37B3">
              <w:rPr>
                <w:rFonts w:ascii="Arial" w:hAnsi="Arial"/>
                <w:sz w:val="22"/>
                <w:szCs w:val="22"/>
              </w:rPr>
              <w:t>,</w:t>
            </w:r>
            <w:r w:rsidRPr="00FC37B3">
              <w:rPr>
                <w:rStyle w:val="FootnoteReference"/>
                <w:rFonts w:ascii="Arial" w:hAnsi="Arial"/>
                <w:sz w:val="22"/>
                <w:szCs w:val="22"/>
              </w:rPr>
              <w:footnoteReference w:id="11"/>
            </w:r>
            <w:r w:rsidRPr="00FC37B3">
              <w:rPr>
                <w:rFonts w:ascii="Arial" w:hAnsi="Arial"/>
                <w:sz w:val="22"/>
                <w:szCs w:val="22"/>
              </w:rPr>
              <w:t xml:space="preserve"> </w:t>
            </w:r>
            <w:r w:rsidR="00AD0D8D" w:rsidRPr="00FC37B3">
              <w:rPr>
                <w:rFonts w:ascii="Arial" w:hAnsi="Arial"/>
                <w:sz w:val="22"/>
                <w:szCs w:val="22"/>
              </w:rPr>
              <w:t>inspector general</w:t>
            </w:r>
            <w:r w:rsidRPr="00FC37B3">
              <w:rPr>
                <w:rFonts w:ascii="Arial" w:hAnsi="Arial"/>
                <w:sz w:val="22"/>
                <w:szCs w:val="22"/>
              </w:rPr>
              <w:t>, auditor, and GAO reports and internal control documentation from the financial statement audit or other reports related to financial management systems</w:t>
            </w:r>
            <w:r w:rsidR="00AD0D8D" w:rsidRPr="00FC37B3">
              <w:rPr>
                <w:rFonts w:ascii="Arial" w:hAnsi="Arial"/>
                <w:sz w:val="22"/>
                <w:szCs w:val="22"/>
              </w:rPr>
              <w:t>,</w:t>
            </w:r>
            <w:r w:rsidRPr="00FC37B3">
              <w:rPr>
                <w:rFonts w:ascii="Arial" w:hAnsi="Arial"/>
                <w:sz w:val="22"/>
                <w:szCs w:val="22"/>
              </w:rPr>
              <w:t xml:space="preserve"> such as financial systems, payment and invoice systems, procurement systems, receivable systems, loan systems, grants systems, payroll systems, budget formulation systems, billing systems, property management systems, and travel systems.  </w:t>
            </w:r>
          </w:p>
          <w:p w14:paraId="45ED63F0" w14:textId="77777777" w:rsidR="00E757A8" w:rsidRPr="00FC37B3" w:rsidRDefault="00E757A8" w:rsidP="005D53FE">
            <w:pPr>
              <w:pStyle w:val="FAM-Table-Bullet"/>
              <w:tabs>
                <w:tab w:val="clear" w:pos="720"/>
                <w:tab w:val="num" w:pos="1222"/>
              </w:tabs>
              <w:spacing w:before="120" w:after="120"/>
              <w:ind w:left="1222"/>
              <w:rPr>
                <w:rFonts w:ascii="Arial" w:hAnsi="Arial"/>
                <w:sz w:val="22"/>
                <w:szCs w:val="22"/>
              </w:rPr>
            </w:pPr>
            <w:r w:rsidRPr="00FC37B3">
              <w:rPr>
                <w:rFonts w:ascii="Arial" w:hAnsi="Arial"/>
                <w:sz w:val="22"/>
                <w:szCs w:val="22"/>
              </w:rPr>
              <w:t>Evaluate the effect of any reported weaknesses on the FFMIA assessment.</w:t>
            </w:r>
          </w:p>
          <w:p w14:paraId="3F1FB692" w14:textId="77777777" w:rsidR="0070173B" w:rsidRPr="00FC37B3" w:rsidRDefault="0070173B" w:rsidP="005D53FE">
            <w:pPr>
              <w:pStyle w:val="FAM-Table-Bullet"/>
              <w:tabs>
                <w:tab w:val="clear" w:pos="720"/>
                <w:tab w:val="num" w:pos="1222"/>
              </w:tabs>
              <w:spacing w:before="120" w:after="120"/>
              <w:ind w:left="1222"/>
              <w:rPr>
                <w:rFonts w:ascii="Arial" w:hAnsi="Arial"/>
                <w:sz w:val="22"/>
                <w:szCs w:val="22"/>
              </w:rPr>
            </w:pPr>
            <w:r w:rsidRPr="00FC37B3">
              <w:rPr>
                <w:rFonts w:ascii="Arial" w:hAnsi="Arial"/>
                <w:sz w:val="22"/>
                <w:szCs w:val="22"/>
              </w:rPr>
              <w:t xml:space="preserve">Obtain an update on the status of the issues </w:t>
            </w:r>
            <w:r w:rsidR="008C7765" w:rsidRPr="00FC37B3">
              <w:rPr>
                <w:rFonts w:ascii="Arial" w:hAnsi="Arial"/>
                <w:sz w:val="22"/>
                <w:szCs w:val="22"/>
              </w:rPr>
              <w:t xml:space="preserve">(include reviewing management’s corrective action) </w:t>
            </w:r>
            <w:r w:rsidRPr="00FC37B3">
              <w:rPr>
                <w:rFonts w:ascii="Arial" w:hAnsi="Arial"/>
                <w:sz w:val="22"/>
                <w:szCs w:val="22"/>
              </w:rPr>
              <w:t>and document problems identified in the schedule in FAM 701 B.</w:t>
            </w:r>
          </w:p>
        </w:tc>
        <w:tc>
          <w:tcPr>
            <w:tcW w:w="1170" w:type="dxa"/>
          </w:tcPr>
          <w:p w14:paraId="3EABC459" w14:textId="77777777" w:rsidR="0070173B" w:rsidRPr="00FC37B3" w:rsidRDefault="0070173B" w:rsidP="005D53FE">
            <w:pPr>
              <w:pStyle w:val="BodyText"/>
              <w:spacing w:before="120"/>
              <w:rPr>
                <w:rFonts w:ascii="Arial" w:hAnsi="Arial"/>
              </w:rPr>
            </w:pPr>
          </w:p>
        </w:tc>
        <w:tc>
          <w:tcPr>
            <w:tcW w:w="1249" w:type="dxa"/>
          </w:tcPr>
          <w:p w14:paraId="5E9864D8" w14:textId="77777777" w:rsidR="0070173B" w:rsidRPr="00FC37B3" w:rsidRDefault="0070173B" w:rsidP="005D53FE">
            <w:pPr>
              <w:pStyle w:val="BodyText"/>
              <w:spacing w:before="120"/>
              <w:rPr>
                <w:rFonts w:ascii="Arial" w:hAnsi="Arial"/>
              </w:rPr>
            </w:pPr>
          </w:p>
        </w:tc>
      </w:tr>
      <w:tr w:rsidR="0070173B" w:rsidRPr="00FC37B3" w14:paraId="02F6F848" w14:textId="77777777" w:rsidTr="005D53FE">
        <w:trPr>
          <w:trHeight w:val="144"/>
        </w:trPr>
        <w:tc>
          <w:tcPr>
            <w:tcW w:w="6901" w:type="dxa"/>
          </w:tcPr>
          <w:p w14:paraId="16BD6871" w14:textId="3A823172" w:rsidR="0070173B" w:rsidRPr="00FC37B3" w:rsidRDefault="0070173B" w:rsidP="00B22CEC">
            <w:pPr>
              <w:pStyle w:val="FAM-Table-alpha-list"/>
              <w:numPr>
                <w:ilvl w:val="0"/>
                <w:numId w:val="49"/>
              </w:numPr>
              <w:spacing w:before="120" w:after="120"/>
              <w:rPr>
                <w:rFonts w:ascii="Arial" w:hAnsi="Arial" w:cs="Arial"/>
                <w:sz w:val="22"/>
                <w:szCs w:val="22"/>
              </w:rPr>
            </w:pPr>
            <w:r w:rsidRPr="00FC37B3">
              <w:rPr>
                <w:rFonts w:ascii="Arial" w:hAnsi="Arial" w:cs="Arial"/>
                <w:sz w:val="22"/>
                <w:szCs w:val="22"/>
              </w:rPr>
              <w:t xml:space="preserve">If an agency uses a shared service solution for hosting any of its financial management systems, obtain and review the service organization report (type 1 or 2) for each service provider to identify any reported weaknesses that </w:t>
            </w:r>
            <w:r w:rsidR="00AD0D8D" w:rsidRPr="00FC37B3">
              <w:rPr>
                <w:rFonts w:ascii="Arial" w:hAnsi="Arial" w:cs="Arial"/>
                <w:sz w:val="22"/>
                <w:szCs w:val="22"/>
              </w:rPr>
              <w:t xml:space="preserve">affect </w:t>
            </w:r>
            <w:r w:rsidRPr="00FC37B3">
              <w:rPr>
                <w:rFonts w:ascii="Arial" w:hAnsi="Arial" w:cs="Arial"/>
                <w:sz w:val="22"/>
                <w:szCs w:val="22"/>
              </w:rPr>
              <w:t>FFMIA compliance.</w:t>
            </w:r>
          </w:p>
          <w:p w14:paraId="7B5C6248" w14:textId="77777777" w:rsidR="0070173B" w:rsidRPr="00FC37B3" w:rsidRDefault="0070173B" w:rsidP="00B22CEC">
            <w:pPr>
              <w:pStyle w:val="Style1"/>
              <w:numPr>
                <w:ilvl w:val="1"/>
                <w:numId w:val="49"/>
              </w:numPr>
              <w:tabs>
                <w:tab w:val="clear" w:pos="1605"/>
                <w:tab w:val="num" w:pos="1222"/>
              </w:tabs>
              <w:ind w:left="1222" w:hanging="358"/>
              <w:rPr>
                <w:szCs w:val="22"/>
              </w:rPr>
            </w:pPr>
            <w:r w:rsidRPr="00FC37B3">
              <w:rPr>
                <w:szCs w:val="22"/>
              </w:rPr>
              <w:t>If weaknesses are reported, determine whether the agency has implemented additional controls to mitigate those weaknesses.</w:t>
            </w:r>
          </w:p>
          <w:p w14:paraId="22335CF1" w14:textId="77777777" w:rsidR="0070173B" w:rsidRPr="00FC37B3" w:rsidRDefault="00192CF8" w:rsidP="00B22CEC">
            <w:pPr>
              <w:pStyle w:val="Style1"/>
              <w:numPr>
                <w:ilvl w:val="1"/>
                <w:numId w:val="49"/>
              </w:numPr>
              <w:tabs>
                <w:tab w:val="clear" w:pos="1605"/>
                <w:tab w:val="num" w:pos="1222"/>
              </w:tabs>
              <w:ind w:left="1222" w:hanging="358"/>
              <w:rPr>
                <w:szCs w:val="22"/>
              </w:rPr>
            </w:pPr>
            <w:r w:rsidRPr="00FC37B3">
              <w:rPr>
                <w:szCs w:val="22"/>
              </w:rPr>
              <w:t xml:space="preserve">Evaluate the effectiveness of any additional controls and the </w:t>
            </w:r>
            <w:r w:rsidR="00AD0D8D" w:rsidRPr="00FC37B3">
              <w:rPr>
                <w:szCs w:val="22"/>
              </w:rPr>
              <w:t xml:space="preserve">effect </w:t>
            </w:r>
            <w:r w:rsidRPr="00FC37B3">
              <w:rPr>
                <w:szCs w:val="22"/>
              </w:rPr>
              <w:t>of any reported weaknesses on the FFMIA assessment.</w:t>
            </w:r>
          </w:p>
          <w:p w14:paraId="27815BE6" w14:textId="77777777" w:rsidR="00192CF8" w:rsidRPr="00FC37B3" w:rsidRDefault="00192CF8" w:rsidP="00B22CEC">
            <w:pPr>
              <w:pStyle w:val="Style1"/>
              <w:numPr>
                <w:ilvl w:val="1"/>
                <w:numId w:val="49"/>
              </w:numPr>
              <w:tabs>
                <w:tab w:val="clear" w:pos="1605"/>
                <w:tab w:val="num" w:pos="1222"/>
              </w:tabs>
              <w:ind w:left="1222" w:hanging="358"/>
              <w:rPr>
                <w:szCs w:val="22"/>
              </w:rPr>
            </w:pPr>
            <w:r w:rsidRPr="00FC37B3">
              <w:rPr>
                <w:szCs w:val="22"/>
              </w:rPr>
              <w:t>Obtain an update on the status of the issues</w:t>
            </w:r>
            <w:r w:rsidR="008C7765" w:rsidRPr="00FC37B3">
              <w:rPr>
                <w:szCs w:val="22"/>
              </w:rPr>
              <w:t xml:space="preserve"> (include reviewing management’s corrective action)</w:t>
            </w:r>
            <w:r w:rsidRPr="00FC37B3">
              <w:rPr>
                <w:szCs w:val="22"/>
              </w:rPr>
              <w:t xml:space="preserve"> and document problems identified in the schedule in FAM 701 B.</w:t>
            </w:r>
          </w:p>
        </w:tc>
        <w:tc>
          <w:tcPr>
            <w:tcW w:w="1170" w:type="dxa"/>
          </w:tcPr>
          <w:p w14:paraId="28AF51EF" w14:textId="77777777" w:rsidR="0070173B" w:rsidRPr="00FC37B3" w:rsidRDefault="0070173B" w:rsidP="005D53FE">
            <w:pPr>
              <w:pStyle w:val="BodyText"/>
              <w:spacing w:before="120"/>
              <w:rPr>
                <w:rFonts w:ascii="Arial" w:hAnsi="Arial" w:cs="Arial"/>
              </w:rPr>
            </w:pPr>
          </w:p>
        </w:tc>
        <w:tc>
          <w:tcPr>
            <w:tcW w:w="1249" w:type="dxa"/>
          </w:tcPr>
          <w:p w14:paraId="68E70D52" w14:textId="77777777" w:rsidR="0070173B" w:rsidRPr="00FC37B3" w:rsidRDefault="0070173B" w:rsidP="005D53FE">
            <w:pPr>
              <w:pStyle w:val="BodyText"/>
              <w:spacing w:before="120"/>
              <w:rPr>
                <w:rFonts w:ascii="Arial" w:hAnsi="Arial"/>
              </w:rPr>
            </w:pPr>
          </w:p>
        </w:tc>
      </w:tr>
      <w:tr w:rsidR="0070173B" w:rsidRPr="00FC37B3" w14:paraId="6C8C1C98" w14:textId="77777777" w:rsidTr="005D53FE">
        <w:trPr>
          <w:trHeight w:val="144"/>
        </w:trPr>
        <w:tc>
          <w:tcPr>
            <w:tcW w:w="6901" w:type="dxa"/>
          </w:tcPr>
          <w:p w14:paraId="579F8E70" w14:textId="77777777" w:rsidR="0070173B" w:rsidRPr="00FC37B3" w:rsidRDefault="0070173B" w:rsidP="00B22CEC">
            <w:pPr>
              <w:pStyle w:val="FAM-Table-alpha-list"/>
              <w:numPr>
                <w:ilvl w:val="0"/>
                <w:numId w:val="49"/>
              </w:numPr>
              <w:spacing w:before="120" w:after="120"/>
              <w:ind w:left="878"/>
              <w:rPr>
                <w:rFonts w:ascii="Arial" w:hAnsi="Arial"/>
                <w:sz w:val="22"/>
                <w:szCs w:val="22"/>
              </w:rPr>
            </w:pPr>
            <w:r w:rsidRPr="00FC37B3">
              <w:rPr>
                <w:rFonts w:ascii="Arial" w:hAnsi="Arial"/>
                <w:sz w:val="22"/>
                <w:szCs w:val="22"/>
              </w:rPr>
              <w:t xml:space="preserve">Read the cycle </w:t>
            </w:r>
            <w:r w:rsidR="00AD0D8D" w:rsidRPr="00FC37B3">
              <w:rPr>
                <w:rFonts w:ascii="Arial" w:hAnsi="Arial"/>
                <w:sz w:val="22"/>
                <w:szCs w:val="22"/>
              </w:rPr>
              <w:t xml:space="preserve">memorandums </w:t>
            </w:r>
            <w:r w:rsidRPr="00FC37B3">
              <w:rPr>
                <w:rFonts w:ascii="Arial" w:hAnsi="Arial"/>
                <w:sz w:val="22"/>
                <w:szCs w:val="22"/>
              </w:rPr>
              <w:t xml:space="preserve">or other equivalent narratives for each of the audit cycles completed for the </w:t>
            </w:r>
            <w:r w:rsidR="00AD0D8D" w:rsidRPr="00FC37B3">
              <w:rPr>
                <w:rFonts w:ascii="Arial" w:hAnsi="Arial"/>
                <w:sz w:val="22"/>
                <w:szCs w:val="22"/>
              </w:rPr>
              <w:t>current-</w:t>
            </w:r>
            <w:r w:rsidRPr="00FC37B3">
              <w:rPr>
                <w:rFonts w:ascii="Arial" w:hAnsi="Arial"/>
                <w:sz w:val="22"/>
                <w:szCs w:val="22"/>
              </w:rPr>
              <w:t xml:space="preserve">year audit. Document issues </w:t>
            </w:r>
            <w:r w:rsidR="008C7765" w:rsidRPr="00FC37B3">
              <w:rPr>
                <w:rFonts w:ascii="Arial" w:hAnsi="Arial"/>
                <w:sz w:val="22"/>
                <w:szCs w:val="22"/>
              </w:rPr>
              <w:t xml:space="preserve">(include reviewing management’s corrective action) </w:t>
            </w:r>
            <w:r w:rsidRPr="00FC37B3">
              <w:rPr>
                <w:rFonts w:ascii="Arial" w:hAnsi="Arial"/>
                <w:sz w:val="22"/>
                <w:szCs w:val="22"/>
              </w:rPr>
              <w:t>related to FFMIA compliance in the schedule in FAM 701</w:t>
            </w:r>
            <w:r w:rsidR="002D0A29" w:rsidRPr="00FC37B3">
              <w:rPr>
                <w:rFonts w:ascii="Arial" w:hAnsi="Arial"/>
                <w:sz w:val="22"/>
                <w:szCs w:val="22"/>
              </w:rPr>
              <w:t xml:space="preserve"> </w:t>
            </w:r>
            <w:r w:rsidRPr="00FC37B3">
              <w:rPr>
                <w:rFonts w:ascii="Arial" w:hAnsi="Arial"/>
                <w:sz w:val="22"/>
                <w:szCs w:val="22"/>
              </w:rPr>
              <w:t>B.</w:t>
            </w:r>
          </w:p>
        </w:tc>
        <w:tc>
          <w:tcPr>
            <w:tcW w:w="1170" w:type="dxa"/>
          </w:tcPr>
          <w:p w14:paraId="1F2845F1" w14:textId="77777777" w:rsidR="0070173B" w:rsidRPr="00FC37B3" w:rsidRDefault="0070173B" w:rsidP="005D53FE">
            <w:pPr>
              <w:pStyle w:val="BodyText"/>
              <w:spacing w:before="120"/>
              <w:rPr>
                <w:rFonts w:ascii="Arial" w:hAnsi="Arial"/>
              </w:rPr>
            </w:pPr>
          </w:p>
        </w:tc>
        <w:tc>
          <w:tcPr>
            <w:tcW w:w="1249" w:type="dxa"/>
          </w:tcPr>
          <w:p w14:paraId="67100491" w14:textId="77777777" w:rsidR="0070173B" w:rsidRPr="00FC37B3" w:rsidRDefault="0070173B" w:rsidP="005D53FE">
            <w:pPr>
              <w:pStyle w:val="BodyText"/>
              <w:spacing w:before="120"/>
              <w:rPr>
                <w:rFonts w:ascii="Arial" w:hAnsi="Arial"/>
              </w:rPr>
            </w:pPr>
          </w:p>
        </w:tc>
      </w:tr>
      <w:tr w:rsidR="0070173B" w:rsidRPr="00FC37B3" w14:paraId="03432971" w14:textId="77777777" w:rsidTr="005D53FE">
        <w:trPr>
          <w:trHeight w:val="144"/>
        </w:trPr>
        <w:tc>
          <w:tcPr>
            <w:tcW w:w="6901" w:type="dxa"/>
          </w:tcPr>
          <w:p w14:paraId="5631DEF7" w14:textId="77777777" w:rsidR="0070173B" w:rsidRPr="00FC37B3" w:rsidRDefault="0070173B" w:rsidP="00B22CEC">
            <w:pPr>
              <w:pStyle w:val="FAM-Table-alpha-list"/>
              <w:numPr>
                <w:ilvl w:val="0"/>
                <w:numId w:val="49"/>
              </w:numPr>
              <w:spacing w:before="120" w:after="120"/>
              <w:ind w:left="862"/>
              <w:rPr>
                <w:rFonts w:ascii="Arial" w:hAnsi="Arial"/>
                <w:sz w:val="22"/>
                <w:szCs w:val="22"/>
              </w:rPr>
            </w:pPr>
            <w:r w:rsidRPr="00FC37B3">
              <w:rPr>
                <w:rFonts w:ascii="Arial" w:hAnsi="Arial"/>
                <w:sz w:val="22"/>
                <w:szCs w:val="22"/>
              </w:rPr>
              <w:t>Obtain the agency’s risk</w:t>
            </w:r>
            <w:r w:rsidR="00AD0D8D" w:rsidRPr="00FC37B3">
              <w:rPr>
                <w:rFonts w:ascii="Arial" w:hAnsi="Arial"/>
                <w:sz w:val="22"/>
                <w:szCs w:val="22"/>
              </w:rPr>
              <w:t>-based</w:t>
            </w:r>
            <w:r w:rsidRPr="00FC37B3">
              <w:rPr>
                <w:rFonts w:ascii="Arial" w:hAnsi="Arial"/>
                <w:sz w:val="22"/>
                <w:szCs w:val="22"/>
              </w:rPr>
              <w:t xml:space="preserve"> </w:t>
            </w:r>
            <w:r w:rsidR="001F6C45" w:rsidRPr="00FC37B3">
              <w:rPr>
                <w:rFonts w:ascii="Arial" w:hAnsi="Arial"/>
                <w:sz w:val="22"/>
                <w:szCs w:val="22"/>
              </w:rPr>
              <w:t xml:space="preserve">and evidence-based </w:t>
            </w:r>
            <w:r w:rsidRPr="00FC37B3">
              <w:rPr>
                <w:rFonts w:ascii="Arial" w:hAnsi="Arial"/>
                <w:sz w:val="22"/>
                <w:szCs w:val="22"/>
              </w:rPr>
              <w:t xml:space="preserve">assessment conducted on its financial management systems against the FFMIA Compliance Determination Framework in </w:t>
            </w:r>
            <w:r w:rsidR="00AD0D8D" w:rsidRPr="00FC37B3">
              <w:rPr>
                <w:rFonts w:ascii="Arial" w:hAnsi="Arial"/>
                <w:sz w:val="22"/>
                <w:szCs w:val="22"/>
              </w:rPr>
              <w:t xml:space="preserve">appendix </w:t>
            </w:r>
            <w:r w:rsidRPr="00FC37B3">
              <w:rPr>
                <w:rFonts w:ascii="Arial" w:hAnsi="Arial"/>
                <w:sz w:val="22"/>
                <w:szCs w:val="22"/>
              </w:rPr>
              <w:t xml:space="preserve">D to </w:t>
            </w:r>
            <w:r w:rsidR="00AD0D8D" w:rsidRPr="00FC37B3">
              <w:rPr>
                <w:rFonts w:ascii="Arial" w:hAnsi="Arial"/>
                <w:sz w:val="22"/>
                <w:szCs w:val="22"/>
              </w:rPr>
              <w:t xml:space="preserve">OMB </w:t>
            </w:r>
            <w:r w:rsidRPr="00FC37B3">
              <w:rPr>
                <w:rFonts w:ascii="Arial" w:hAnsi="Arial"/>
                <w:sz w:val="22"/>
                <w:szCs w:val="22"/>
              </w:rPr>
              <w:t xml:space="preserve">Circular No. A-123, and all supporting documentation of financial systems and financial portions of mixed systems. Supporting documentation may include criteria for consideration of low, medium, </w:t>
            </w:r>
            <w:r w:rsidR="00AD0D8D" w:rsidRPr="00FC37B3">
              <w:rPr>
                <w:rFonts w:ascii="Arial" w:hAnsi="Arial"/>
                <w:sz w:val="22"/>
                <w:szCs w:val="22"/>
              </w:rPr>
              <w:t xml:space="preserve">and </w:t>
            </w:r>
            <w:r w:rsidRPr="00FC37B3">
              <w:rPr>
                <w:rFonts w:ascii="Arial" w:hAnsi="Arial"/>
                <w:sz w:val="22"/>
                <w:szCs w:val="22"/>
              </w:rPr>
              <w:t xml:space="preserve">high risk and test work </w:t>
            </w:r>
            <w:r w:rsidR="00AD0D8D" w:rsidRPr="00FC37B3">
              <w:rPr>
                <w:rFonts w:ascii="Arial" w:hAnsi="Arial"/>
                <w:sz w:val="22"/>
                <w:szCs w:val="22"/>
              </w:rPr>
              <w:t xml:space="preserve">that the agency </w:t>
            </w:r>
            <w:r w:rsidRPr="00FC37B3">
              <w:rPr>
                <w:rFonts w:ascii="Arial" w:hAnsi="Arial"/>
                <w:sz w:val="22"/>
                <w:szCs w:val="22"/>
              </w:rPr>
              <w:t>performed.</w:t>
            </w:r>
          </w:p>
          <w:p w14:paraId="52438B5C" w14:textId="77777777" w:rsidR="00192CF8" w:rsidRPr="00FC37B3" w:rsidRDefault="00192CF8" w:rsidP="00B22CEC">
            <w:pPr>
              <w:pStyle w:val="Style1"/>
              <w:numPr>
                <w:ilvl w:val="1"/>
                <w:numId w:val="49"/>
              </w:numPr>
              <w:tabs>
                <w:tab w:val="clear" w:pos="1605"/>
                <w:tab w:val="num" w:pos="1222"/>
              </w:tabs>
              <w:ind w:left="1222" w:hanging="358"/>
            </w:pPr>
            <w:r w:rsidRPr="00FC37B3">
              <w:t xml:space="preserve">Determine whether the agency’s assessment of its financial management systems provides a reasonable basis </w:t>
            </w:r>
            <w:r w:rsidR="0005744C" w:rsidRPr="00FC37B3">
              <w:t>for determining</w:t>
            </w:r>
            <w:r w:rsidRPr="00FC37B3">
              <w:t xml:space="preserve"> compliance with the goals and compliance indicators as described in the FFMIA Compliance Determination Framework in OMB Circular No. A-123, </w:t>
            </w:r>
            <w:r w:rsidR="0005744C" w:rsidRPr="00FC37B3">
              <w:t xml:space="preserve">appendix </w:t>
            </w:r>
            <w:r w:rsidRPr="00FC37B3">
              <w:t>D.</w:t>
            </w:r>
          </w:p>
          <w:p w14:paraId="04463C44" w14:textId="77777777" w:rsidR="00192CF8" w:rsidRPr="00FC37B3" w:rsidRDefault="00192CF8" w:rsidP="00B22CEC">
            <w:pPr>
              <w:pStyle w:val="Style1"/>
              <w:numPr>
                <w:ilvl w:val="1"/>
                <w:numId w:val="49"/>
              </w:numPr>
              <w:tabs>
                <w:tab w:val="clear" w:pos="1605"/>
                <w:tab w:val="num" w:pos="1222"/>
              </w:tabs>
              <w:ind w:left="1222" w:hanging="358"/>
            </w:pPr>
            <w:r w:rsidRPr="00FC37B3">
              <w:t xml:space="preserve">Obtain background on agency management performing its assessment and determine whether </w:t>
            </w:r>
            <w:r w:rsidR="0005744C" w:rsidRPr="00FC37B3">
              <w:t xml:space="preserve">management officials </w:t>
            </w:r>
            <w:r w:rsidRPr="00FC37B3">
              <w:t xml:space="preserve">have reasonable expertise to perform the assessment on </w:t>
            </w:r>
            <w:r w:rsidR="0005744C" w:rsidRPr="00FC37B3">
              <w:t xml:space="preserve">agency </w:t>
            </w:r>
            <w:r w:rsidRPr="00FC37B3">
              <w:t>financial management systems.</w:t>
            </w:r>
          </w:p>
          <w:p w14:paraId="1582A923" w14:textId="5A2A1199" w:rsidR="0070173B" w:rsidRPr="00FC37B3" w:rsidRDefault="0075125F" w:rsidP="0075125F">
            <w:pPr>
              <w:pStyle w:val="Style1"/>
              <w:numPr>
                <w:ilvl w:val="1"/>
                <w:numId w:val="49"/>
              </w:numPr>
              <w:tabs>
                <w:tab w:val="clear" w:pos="1605"/>
                <w:tab w:val="num" w:pos="1222"/>
              </w:tabs>
              <w:ind w:left="1222" w:hanging="358"/>
            </w:pPr>
            <w:r>
              <w:t>U</w:t>
            </w:r>
            <w:r w:rsidRPr="00FC37B3">
              <w:t>sing the FFMIA Compliance Determination Framework in appendix D</w:t>
            </w:r>
            <w:r>
              <w:t xml:space="preserve"> </w:t>
            </w:r>
            <w:r w:rsidRPr="00FC37B3">
              <w:rPr>
                <w:szCs w:val="22"/>
              </w:rPr>
              <w:t>to OMB Circular No. A-123</w:t>
            </w:r>
            <w:r>
              <w:rPr>
                <w:szCs w:val="22"/>
              </w:rPr>
              <w:t xml:space="preserve">, </w:t>
            </w:r>
            <w:r>
              <w:t>r</w:t>
            </w:r>
            <w:r w:rsidR="008D4AB6">
              <w:t>eview a s</w:t>
            </w:r>
            <w:r w:rsidR="00192CF8" w:rsidRPr="00FC37B3">
              <w:t>elect</w:t>
            </w:r>
            <w:r w:rsidR="008D4AB6">
              <w:t>ion of</w:t>
            </w:r>
            <w:r w:rsidR="00192CF8" w:rsidRPr="00FC37B3">
              <w:t xml:space="preserve"> management’s assessments of individual financial management systems</w:t>
            </w:r>
            <w:r w:rsidR="00255F91" w:rsidRPr="00FC37B3">
              <w:t xml:space="preserve">, sufficient to </w:t>
            </w:r>
            <w:r w:rsidR="00192CF8" w:rsidRPr="00FC37B3">
              <w:t xml:space="preserve">determine if management’s FFMIA assessment </w:t>
            </w:r>
            <w:r w:rsidR="00255F91" w:rsidRPr="00FC37B3">
              <w:t xml:space="preserve">process </w:t>
            </w:r>
            <w:r w:rsidR="00192CF8" w:rsidRPr="00FC37B3">
              <w:t>appears reasonable and is supported by the information. Document issues regarding the agency’s assessment in the schedule in FAM 701 B.</w:t>
            </w:r>
          </w:p>
        </w:tc>
        <w:tc>
          <w:tcPr>
            <w:tcW w:w="1170" w:type="dxa"/>
          </w:tcPr>
          <w:p w14:paraId="509F728A" w14:textId="77777777" w:rsidR="0070173B" w:rsidRPr="00FC37B3" w:rsidRDefault="0070173B" w:rsidP="005D53FE">
            <w:pPr>
              <w:pStyle w:val="BodyText"/>
              <w:spacing w:before="120"/>
              <w:rPr>
                <w:rFonts w:ascii="Arial" w:hAnsi="Arial"/>
              </w:rPr>
            </w:pPr>
          </w:p>
        </w:tc>
        <w:tc>
          <w:tcPr>
            <w:tcW w:w="1249" w:type="dxa"/>
          </w:tcPr>
          <w:p w14:paraId="0FF9F546" w14:textId="77777777" w:rsidR="0070173B" w:rsidRPr="00FC37B3" w:rsidRDefault="0070173B" w:rsidP="005D53FE">
            <w:pPr>
              <w:pStyle w:val="BodyText"/>
              <w:spacing w:before="120"/>
              <w:rPr>
                <w:rFonts w:ascii="Arial" w:hAnsi="Arial"/>
              </w:rPr>
            </w:pPr>
          </w:p>
        </w:tc>
      </w:tr>
      <w:tr w:rsidR="0070173B" w:rsidRPr="00FC37B3" w14:paraId="5834FCDE" w14:textId="77777777" w:rsidTr="00464AC0">
        <w:trPr>
          <w:cantSplit/>
          <w:trHeight w:val="144"/>
        </w:trPr>
        <w:tc>
          <w:tcPr>
            <w:tcW w:w="6901" w:type="dxa"/>
          </w:tcPr>
          <w:p w14:paraId="42999191" w14:textId="77777777" w:rsidR="0070173B" w:rsidRPr="00FC37B3" w:rsidRDefault="0070173B" w:rsidP="00B22CEC">
            <w:pPr>
              <w:numPr>
                <w:ilvl w:val="0"/>
                <w:numId w:val="40"/>
              </w:numPr>
              <w:tabs>
                <w:tab w:val="left" w:pos="450"/>
              </w:tabs>
              <w:ind w:left="432" w:hanging="432"/>
              <w:rPr>
                <w:rFonts w:cs="Arial"/>
                <w:b/>
                <w:bCs/>
                <w:szCs w:val="22"/>
              </w:rPr>
            </w:pPr>
            <w:r w:rsidRPr="00FC37B3">
              <w:rPr>
                <w:rFonts w:cs="Arial"/>
                <w:b/>
                <w:bCs/>
                <w:szCs w:val="22"/>
              </w:rPr>
              <w:t xml:space="preserve">Testing for </w:t>
            </w:r>
            <w:r w:rsidR="0005744C" w:rsidRPr="00FC37B3">
              <w:rPr>
                <w:rFonts w:cs="Arial"/>
                <w:b/>
                <w:bCs/>
                <w:szCs w:val="22"/>
              </w:rPr>
              <w:t xml:space="preserve">compliance </w:t>
            </w:r>
            <w:r w:rsidRPr="00FC37B3">
              <w:rPr>
                <w:rFonts w:cs="Arial"/>
                <w:b/>
                <w:bCs/>
                <w:szCs w:val="22"/>
              </w:rPr>
              <w:t xml:space="preserve">with </w:t>
            </w:r>
            <w:r w:rsidR="0005744C" w:rsidRPr="00FC37B3">
              <w:rPr>
                <w:rFonts w:cs="Arial"/>
                <w:b/>
                <w:bCs/>
                <w:szCs w:val="22"/>
              </w:rPr>
              <w:t>federal financial management systems requirements</w:t>
            </w:r>
          </w:p>
          <w:p w14:paraId="18724664" w14:textId="77777777" w:rsidR="0070173B" w:rsidRPr="00FC37B3" w:rsidRDefault="0070173B" w:rsidP="00B22CEC">
            <w:pPr>
              <w:numPr>
                <w:ilvl w:val="0"/>
                <w:numId w:val="36"/>
              </w:numPr>
              <w:tabs>
                <w:tab w:val="left" w:pos="777"/>
              </w:tabs>
              <w:ind w:left="778"/>
              <w:rPr>
                <w:rFonts w:cs="Arial"/>
                <w:szCs w:val="22"/>
              </w:rPr>
            </w:pPr>
            <w:r w:rsidRPr="00FC37B3">
              <w:rPr>
                <w:rFonts w:cs="Arial"/>
                <w:szCs w:val="22"/>
              </w:rPr>
              <w:t xml:space="preserve">Ask whether the agency has an </w:t>
            </w:r>
            <w:r w:rsidR="00E21D6E" w:rsidRPr="00FC37B3">
              <w:rPr>
                <w:rFonts w:cs="Arial"/>
                <w:szCs w:val="22"/>
              </w:rPr>
              <w:t>agency-</w:t>
            </w:r>
            <w:r w:rsidRPr="00FC37B3">
              <w:rPr>
                <w:rFonts w:cs="Arial"/>
                <w:szCs w:val="22"/>
              </w:rPr>
              <w:t>wide inventory of its financial management systems, including those operated or maintained by a shared service provider. If so, obtain the inventory and any supporting documentation. If not, consult with management to prepare/obtain an inventory of financial management systems and perform the following</w:t>
            </w:r>
            <w:r w:rsidR="00E21D6E" w:rsidRPr="00FC37B3">
              <w:rPr>
                <w:rFonts w:cs="Arial"/>
                <w:szCs w:val="22"/>
              </w:rPr>
              <w:t xml:space="preserve"> steps</w:t>
            </w:r>
            <w:r w:rsidRPr="00FC37B3">
              <w:rPr>
                <w:rFonts w:cs="Arial"/>
                <w:szCs w:val="22"/>
              </w:rPr>
              <w:t xml:space="preserve">: </w:t>
            </w:r>
          </w:p>
        </w:tc>
        <w:tc>
          <w:tcPr>
            <w:tcW w:w="1170" w:type="dxa"/>
          </w:tcPr>
          <w:p w14:paraId="73032538" w14:textId="77777777" w:rsidR="0070173B" w:rsidRPr="00FC37B3" w:rsidRDefault="0070173B" w:rsidP="005D53FE">
            <w:pPr>
              <w:pStyle w:val="BodyText"/>
              <w:spacing w:before="120"/>
              <w:rPr>
                <w:rFonts w:ascii="Arial" w:hAnsi="Arial"/>
              </w:rPr>
            </w:pPr>
          </w:p>
        </w:tc>
        <w:tc>
          <w:tcPr>
            <w:tcW w:w="1249" w:type="dxa"/>
          </w:tcPr>
          <w:p w14:paraId="5AB7CCB4" w14:textId="77777777" w:rsidR="0070173B" w:rsidRPr="00FC37B3" w:rsidRDefault="0070173B" w:rsidP="005D53FE">
            <w:pPr>
              <w:pStyle w:val="BodyText"/>
              <w:spacing w:before="120"/>
              <w:rPr>
                <w:rFonts w:ascii="Arial" w:hAnsi="Arial"/>
              </w:rPr>
            </w:pPr>
          </w:p>
        </w:tc>
      </w:tr>
      <w:tr w:rsidR="0070173B" w:rsidRPr="00FC37B3" w14:paraId="7154F4E6" w14:textId="77777777" w:rsidTr="005D53FE">
        <w:trPr>
          <w:trHeight w:val="144"/>
        </w:trPr>
        <w:tc>
          <w:tcPr>
            <w:tcW w:w="6901" w:type="dxa"/>
          </w:tcPr>
          <w:p w14:paraId="03D5A492" w14:textId="77777777" w:rsidR="0070173B" w:rsidRPr="00FC37B3" w:rsidRDefault="0070173B" w:rsidP="00B22CEC">
            <w:pPr>
              <w:pStyle w:val="Style1"/>
              <w:numPr>
                <w:ilvl w:val="0"/>
                <w:numId w:val="64"/>
              </w:numPr>
              <w:tabs>
                <w:tab w:val="clear" w:pos="1605"/>
                <w:tab w:val="num" w:pos="1206"/>
              </w:tabs>
              <w:ind w:left="1206"/>
              <w:rPr>
                <w:szCs w:val="22"/>
              </w:rPr>
            </w:pPr>
            <w:r w:rsidRPr="00FC37B3">
              <w:rPr>
                <w:szCs w:val="22"/>
              </w:rPr>
              <w:t xml:space="preserve">From the agency’s inventory of financial management systems, identify the financial systems and the financial portion of mixed systems and note whether they are operated or maintained by a shared service provider. </w:t>
            </w:r>
          </w:p>
          <w:p w14:paraId="3617394D" w14:textId="77777777" w:rsidR="0070173B" w:rsidRPr="00FC37B3" w:rsidRDefault="00192CF8" w:rsidP="00B22CEC">
            <w:pPr>
              <w:pStyle w:val="Style1"/>
              <w:numPr>
                <w:ilvl w:val="0"/>
                <w:numId w:val="64"/>
              </w:numPr>
              <w:tabs>
                <w:tab w:val="clear" w:pos="1605"/>
                <w:tab w:val="num" w:pos="1222"/>
              </w:tabs>
              <w:ind w:left="1206"/>
              <w:rPr>
                <w:szCs w:val="22"/>
              </w:rPr>
            </w:pPr>
            <w:r w:rsidRPr="00FC37B3">
              <w:rPr>
                <w:szCs w:val="22"/>
              </w:rPr>
              <w:t>Document the key internal controls and the information flows between the financial systems and the financial portion of mixed systems in a flowchart or narrative, including those operated or maintained by a shared service provider. (The auditor may perform this step as part of the internal control phase</w:t>
            </w:r>
            <w:r w:rsidR="00E21D6E" w:rsidRPr="00FC37B3">
              <w:rPr>
                <w:szCs w:val="22"/>
              </w:rPr>
              <w:t>.</w:t>
            </w:r>
            <w:r w:rsidRPr="00FC37B3">
              <w:rPr>
                <w:szCs w:val="22"/>
              </w:rPr>
              <w:t>)</w:t>
            </w:r>
          </w:p>
          <w:p w14:paraId="33FE04A8" w14:textId="77777777" w:rsidR="0070173B" w:rsidRPr="00FC37B3" w:rsidRDefault="0070173B" w:rsidP="00B22CEC">
            <w:pPr>
              <w:pStyle w:val="List3"/>
              <w:numPr>
                <w:ilvl w:val="0"/>
                <w:numId w:val="39"/>
              </w:numPr>
              <w:tabs>
                <w:tab w:val="clear" w:pos="1440"/>
                <w:tab w:val="num" w:pos="1656"/>
              </w:tabs>
              <w:spacing w:before="120"/>
              <w:ind w:left="1656" w:hanging="450"/>
              <w:contextualSpacing w:val="0"/>
              <w:rPr>
                <w:rFonts w:ascii="Arial" w:hAnsi="Arial" w:cs="Arial"/>
                <w:sz w:val="22"/>
                <w:szCs w:val="22"/>
              </w:rPr>
            </w:pPr>
            <w:r w:rsidRPr="00FC37B3">
              <w:rPr>
                <w:rFonts w:ascii="Arial" w:hAnsi="Arial" w:cs="Arial"/>
                <w:sz w:val="22"/>
                <w:szCs w:val="22"/>
              </w:rPr>
              <w:t>Determine whether the financial portion</w:t>
            </w:r>
            <w:r w:rsidR="00E21D6E" w:rsidRPr="00FC37B3">
              <w:rPr>
                <w:rFonts w:ascii="Arial" w:hAnsi="Arial" w:cs="Arial"/>
                <w:sz w:val="22"/>
                <w:szCs w:val="22"/>
              </w:rPr>
              <w:t>s</w:t>
            </w:r>
            <w:r w:rsidRPr="00FC37B3">
              <w:rPr>
                <w:rFonts w:ascii="Arial" w:hAnsi="Arial" w:cs="Arial"/>
                <w:sz w:val="22"/>
                <w:szCs w:val="22"/>
              </w:rPr>
              <w:t xml:space="preserve"> of mixed systems are integrated or interfaced with the financial system. Note: Financial portion</w:t>
            </w:r>
            <w:r w:rsidR="00E21D6E" w:rsidRPr="00FC37B3">
              <w:rPr>
                <w:rFonts w:ascii="Arial" w:hAnsi="Arial" w:cs="Arial"/>
                <w:sz w:val="22"/>
                <w:szCs w:val="22"/>
              </w:rPr>
              <w:t>s</w:t>
            </w:r>
            <w:r w:rsidRPr="00FC37B3">
              <w:rPr>
                <w:rFonts w:ascii="Arial" w:hAnsi="Arial" w:cs="Arial"/>
                <w:sz w:val="22"/>
                <w:szCs w:val="22"/>
              </w:rPr>
              <w:t xml:space="preserve"> of mixed systems that are integrated with the financial system share data tables. Therefore, the agency need not prepare reconciliations.</w:t>
            </w:r>
          </w:p>
          <w:p w14:paraId="33057806" w14:textId="77777777" w:rsidR="0070173B" w:rsidRPr="00FC37B3" w:rsidRDefault="0070173B" w:rsidP="00B22CEC">
            <w:pPr>
              <w:pStyle w:val="List3"/>
              <w:numPr>
                <w:ilvl w:val="0"/>
                <w:numId w:val="39"/>
              </w:numPr>
              <w:tabs>
                <w:tab w:val="clear" w:pos="1440"/>
                <w:tab w:val="num" w:pos="1656"/>
              </w:tabs>
              <w:spacing w:before="120"/>
              <w:ind w:left="1656" w:hanging="450"/>
              <w:contextualSpacing w:val="0"/>
              <w:rPr>
                <w:rFonts w:ascii="Arial" w:hAnsi="Arial" w:cs="Arial"/>
                <w:sz w:val="22"/>
                <w:szCs w:val="22"/>
              </w:rPr>
            </w:pPr>
            <w:r w:rsidRPr="00FC37B3">
              <w:rPr>
                <w:rFonts w:ascii="Arial" w:hAnsi="Arial" w:cs="Arial"/>
                <w:sz w:val="22"/>
                <w:szCs w:val="22"/>
              </w:rPr>
              <w:t>If the financial portion</w:t>
            </w:r>
            <w:r w:rsidR="00E21D6E" w:rsidRPr="00FC37B3">
              <w:rPr>
                <w:rFonts w:ascii="Arial" w:hAnsi="Arial" w:cs="Arial"/>
                <w:sz w:val="22"/>
                <w:szCs w:val="22"/>
              </w:rPr>
              <w:t>s</w:t>
            </w:r>
            <w:r w:rsidRPr="00FC37B3">
              <w:rPr>
                <w:rFonts w:ascii="Arial" w:hAnsi="Arial" w:cs="Arial"/>
                <w:sz w:val="22"/>
                <w:szCs w:val="22"/>
              </w:rPr>
              <w:t xml:space="preserve"> of mixed systems interface with the financial systems, determine whether reconciliations are performed between the systems. If reconciliations are performed, determine how often and by whom</w:t>
            </w:r>
            <w:r w:rsidR="00E21D6E" w:rsidRPr="00FC37B3">
              <w:rPr>
                <w:rFonts w:ascii="Arial" w:hAnsi="Arial" w:cs="Arial"/>
                <w:sz w:val="22"/>
                <w:szCs w:val="22"/>
              </w:rPr>
              <w:t xml:space="preserve">, and </w:t>
            </w:r>
            <w:r w:rsidRPr="00FC37B3">
              <w:rPr>
                <w:rFonts w:ascii="Arial" w:hAnsi="Arial" w:cs="Arial"/>
                <w:sz w:val="22"/>
                <w:szCs w:val="22"/>
              </w:rPr>
              <w:t>assess the adequacy of the reconciliation, including follow-up activities and supervisory review.</w:t>
            </w:r>
          </w:p>
          <w:p w14:paraId="73DA5398" w14:textId="77777777" w:rsidR="0070173B" w:rsidRPr="00FC37B3" w:rsidRDefault="0070173B" w:rsidP="00B22CEC">
            <w:pPr>
              <w:pStyle w:val="List3"/>
              <w:numPr>
                <w:ilvl w:val="0"/>
                <w:numId w:val="39"/>
              </w:numPr>
              <w:tabs>
                <w:tab w:val="clear" w:pos="1440"/>
                <w:tab w:val="num" w:pos="1656"/>
              </w:tabs>
              <w:spacing w:before="120"/>
              <w:ind w:left="1656" w:hanging="450"/>
              <w:contextualSpacing w:val="0"/>
              <w:rPr>
                <w:rFonts w:ascii="Arial" w:hAnsi="Arial" w:cs="Arial"/>
                <w:sz w:val="22"/>
                <w:szCs w:val="22"/>
              </w:rPr>
            </w:pPr>
            <w:r w:rsidRPr="00FC37B3">
              <w:rPr>
                <w:rFonts w:ascii="Arial" w:hAnsi="Arial" w:cs="Arial"/>
                <w:sz w:val="22"/>
                <w:szCs w:val="22"/>
              </w:rPr>
              <w:t>Through interviews with agency management and re</w:t>
            </w:r>
            <w:r w:rsidR="00B222CB" w:rsidRPr="00FC37B3">
              <w:rPr>
                <w:rFonts w:ascii="Arial" w:hAnsi="Arial" w:cs="Arial"/>
                <w:sz w:val="22"/>
                <w:szCs w:val="22"/>
              </w:rPr>
              <w:t>view</w:t>
            </w:r>
            <w:r w:rsidRPr="00FC37B3">
              <w:rPr>
                <w:rFonts w:ascii="Arial" w:hAnsi="Arial" w:cs="Arial"/>
                <w:sz w:val="22"/>
                <w:szCs w:val="22"/>
              </w:rPr>
              <w:t xml:space="preserve"> of systems documentation, determine if the agency’s systems have detective controls (e.</w:t>
            </w:r>
            <w:r w:rsidR="00B222CB" w:rsidRPr="00FC37B3">
              <w:rPr>
                <w:rFonts w:ascii="Arial" w:hAnsi="Arial" w:cs="Arial"/>
                <w:sz w:val="22"/>
                <w:szCs w:val="22"/>
              </w:rPr>
              <w:t>g.</w:t>
            </w:r>
            <w:r w:rsidRPr="00FC37B3">
              <w:rPr>
                <w:rFonts w:ascii="Arial" w:hAnsi="Arial" w:cs="Arial"/>
                <w:sz w:val="22"/>
                <w:szCs w:val="22"/>
              </w:rPr>
              <w:t>, batch control or hash totals or supervisory reviews) and preventive controls (e.</w:t>
            </w:r>
            <w:r w:rsidR="00B222CB" w:rsidRPr="00FC37B3">
              <w:rPr>
                <w:rFonts w:ascii="Arial" w:hAnsi="Arial" w:cs="Arial"/>
                <w:sz w:val="22"/>
                <w:szCs w:val="22"/>
              </w:rPr>
              <w:t>g.</w:t>
            </w:r>
            <w:r w:rsidR="009A0E0F" w:rsidRPr="00FC37B3">
              <w:rPr>
                <w:rFonts w:ascii="Arial" w:hAnsi="Arial" w:cs="Arial"/>
                <w:sz w:val="22"/>
                <w:szCs w:val="22"/>
              </w:rPr>
              <w:t>,</w:t>
            </w:r>
            <w:r w:rsidRPr="00FC37B3">
              <w:rPr>
                <w:rFonts w:ascii="Arial" w:hAnsi="Arial" w:cs="Arial"/>
                <w:sz w:val="22"/>
                <w:szCs w:val="22"/>
              </w:rPr>
              <w:t xml:space="preserve"> segregated duties, appropriate authorizations, or access controls) to process transactions properly and timely. (The auditor may perform this step as part of the internal control phase</w:t>
            </w:r>
            <w:r w:rsidR="00E21D6E" w:rsidRPr="00FC37B3">
              <w:rPr>
                <w:rFonts w:ascii="Arial" w:hAnsi="Arial" w:cs="Arial"/>
                <w:sz w:val="22"/>
                <w:szCs w:val="22"/>
              </w:rPr>
              <w:t>.</w:t>
            </w:r>
            <w:r w:rsidRPr="00FC37B3">
              <w:rPr>
                <w:rFonts w:ascii="Arial" w:hAnsi="Arial" w:cs="Arial"/>
                <w:sz w:val="22"/>
                <w:szCs w:val="22"/>
              </w:rPr>
              <w:t>)</w:t>
            </w:r>
          </w:p>
          <w:p w14:paraId="19C5F11F" w14:textId="77777777" w:rsidR="004A4CEC" w:rsidRPr="00FC37B3" w:rsidRDefault="004A4CEC" w:rsidP="00B22CEC">
            <w:pPr>
              <w:pStyle w:val="Style1"/>
              <w:numPr>
                <w:ilvl w:val="0"/>
                <w:numId w:val="64"/>
              </w:numPr>
              <w:tabs>
                <w:tab w:val="clear" w:pos="1605"/>
                <w:tab w:val="num" w:pos="1222"/>
              </w:tabs>
              <w:ind w:left="1206"/>
              <w:rPr>
                <w:szCs w:val="22"/>
              </w:rPr>
            </w:pPr>
            <w:r w:rsidRPr="00FC37B3">
              <w:rPr>
                <w:szCs w:val="22"/>
              </w:rPr>
              <w:t xml:space="preserve">Document any issues regarding the agency’s </w:t>
            </w:r>
            <w:r w:rsidR="005F7124" w:rsidRPr="00FC37B3">
              <w:rPr>
                <w:szCs w:val="22"/>
              </w:rPr>
              <w:t xml:space="preserve">inventory, internal controls, and the </w:t>
            </w:r>
            <w:r w:rsidRPr="00FC37B3">
              <w:rPr>
                <w:szCs w:val="22"/>
              </w:rPr>
              <w:t>flow of information between its financial management systems in the schedule in FAM 701</w:t>
            </w:r>
            <w:r w:rsidR="004F3E8A" w:rsidRPr="00FC37B3">
              <w:rPr>
                <w:szCs w:val="22"/>
              </w:rPr>
              <w:t xml:space="preserve"> </w:t>
            </w:r>
            <w:r w:rsidRPr="00FC37B3">
              <w:rPr>
                <w:szCs w:val="22"/>
              </w:rPr>
              <w:t>B.</w:t>
            </w:r>
          </w:p>
        </w:tc>
        <w:tc>
          <w:tcPr>
            <w:tcW w:w="1170" w:type="dxa"/>
          </w:tcPr>
          <w:p w14:paraId="59BFF253" w14:textId="77777777" w:rsidR="0070173B" w:rsidRPr="00FC37B3" w:rsidRDefault="0070173B" w:rsidP="005D53FE">
            <w:pPr>
              <w:pStyle w:val="BodyText"/>
              <w:spacing w:before="120"/>
              <w:rPr>
                <w:rFonts w:ascii="Arial" w:hAnsi="Arial" w:cs="Arial"/>
              </w:rPr>
            </w:pPr>
          </w:p>
        </w:tc>
        <w:tc>
          <w:tcPr>
            <w:tcW w:w="1249" w:type="dxa"/>
          </w:tcPr>
          <w:p w14:paraId="33C03F9B" w14:textId="77777777" w:rsidR="0070173B" w:rsidRPr="00FC37B3" w:rsidRDefault="0070173B" w:rsidP="005D53FE">
            <w:pPr>
              <w:pStyle w:val="BodyText"/>
              <w:spacing w:before="120"/>
              <w:rPr>
                <w:rFonts w:ascii="Arial" w:hAnsi="Arial"/>
              </w:rPr>
            </w:pPr>
          </w:p>
        </w:tc>
      </w:tr>
      <w:tr w:rsidR="0070173B" w:rsidRPr="00FC37B3" w14:paraId="4FA14D3D" w14:textId="77777777" w:rsidTr="005D53FE">
        <w:trPr>
          <w:trHeight w:val="144"/>
        </w:trPr>
        <w:tc>
          <w:tcPr>
            <w:tcW w:w="6901" w:type="dxa"/>
          </w:tcPr>
          <w:p w14:paraId="6344025B" w14:textId="77777777" w:rsidR="0070173B" w:rsidRPr="00FC37B3" w:rsidRDefault="0070173B" w:rsidP="00B22CEC">
            <w:pPr>
              <w:numPr>
                <w:ilvl w:val="0"/>
                <w:numId w:val="36"/>
              </w:numPr>
              <w:tabs>
                <w:tab w:val="left" w:pos="777"/>
              </w:tabs>
              <w:ind w:left="778"/>
              <w:rPr>
                <w:rFonts w:cs="Arial"/>
                <w:szCs w:val="22"/>
              </w:rPr>
            </w:pPr>
            <w:r w:rsidRPr="00FC37B3">
              <w:rPr>
                <w:rFonts w:cs="Arial"/>
                <w:szCs w:val="22"/>
              </w:rPr>
              <w:t xml:space="preserve">Determine whether the agency’s financial management systems, as identified in step II.A above, conform to Treasury’s </w:t>
            </w:r>
            <w:r w:rsidRPr="00FC37B3">
              <w:rPr>
                <w:rFonts w:cs="Arial"/>
                <w:i/>
                <w:szCs w:val="22"/>
              </w:rPr>
              <w:t>Federal Financial Management System Requirements</w:t>
            </w:r>
            <w:r w:rsidRPr="00FC37B3">
              <w:rPr>
                <w:rFonts w:cs="Arial"/>
                <w:szCs w:val="22"/>
              </w:rPr>
              <w:t xml:space="preserve"> in the TFM. </w:t>
            </w:r>
          </w:p>
          <w:p w14:paraId="431B3EFD" w14:textId="77777777" w:rsidR="0070173B" w:rsidRPr="00FC37B3" w:rsidRDefault="0070173B" w:rsidP="00B22CEC">
            <w:pPr>
              <w:pStyle w:val="Style1"/>
              <w:numPr>
                <w:ilvl w:val="3"/>
                <w:numId w:val="52"/>
              </w:numPr>
              <w:ind w:left="1206"/>
              <w:rPr>
                <w:szCs w:val="22"/>
              </w:rPr>
            </w:pPr>
            <w:r w:rsidRPr="00FC37B3">
              <w:rPr>
                <w:szCs w:val="22"/>
              </w:rPr>
              <w:t xml:space="preserve">Document whether the agency has </w:t>
            </w:r>
            <w:r w:rsidR="00E21D6E" w:rsidRPr="00FC37B3">
              <w:rPr>
                <w:szCs w:val="22"/>
              </w:rPr>
              <w:t>assessed</w:t>
            </w:r>
            <w:r w:rsidRPr="00FC37B3">
              <w:rPr>
                <w:szCs w:val="22"/>
              </w:rPr>
              <w:t xml:space="preserve"> its financial systems and financial portions of mixed systems using Treasury’s </w:t>
            </w:r>
            <w:r w:rsidRPr="00FC37B3">
              <w:rPr>
                <w:i/>
                <w:szCs w:val="22"/>
              </w:rPr>
              <w:t>Federal Financial Management System Requirements</w:t>
            </w:r>
            <w:r w:rsidRPr="00FC37B3">
              <w:rPr>
                <w:szCs w:val="22"/>
              </w:rPr>
              <w:t xml:space="preserve"> in the TFM.</w:t>
            </w:r>
          </w:p>
          <w:p w14:paraId="074C5943" w14:textId="77777777" w:rsidR="0070173B" w:rsidRPr="00FC37B3" w:rsidRDefault="0070173B" w:rsidP="00B22CEC">
            <w:pPr>
              <w:pStyle w:val="List3"/>
              <w:numPr>
                <w:ilvl w:val="0"/>
                <w:numId w:val="51"/>
              </w:numPr>
              <w:spacing w:before="120"/>
              <w:ind w:hanging="234"/>
              <w:contextualSpacing w:val="0"/>
              <w:rPr>
                <w:rFonts w:ascii="Arial" w:hAnsi="Arial"/>
                <w:sz w:val="22"/>
                <w:szCs w:val="22"/>
              </w:rPr>
            </w:pPr>
            <w:r w:rsidRPr="00FC37B3">
              <w:rPr>
                <w:rFonts w:ascii="Arial" w:hAnsi="Arial"/>
                <w:sz w:val="22"/>
                <w:szCs w:val="22"/>
              </w:rPr>
              <w:t xml:space="preserve">If agency management has not conducted an assessment against the TFM requirements, obtain any analyses </w:t>
            </w:r>
            <w:r w:rsidR="00E21D6E" w:rsidRPr="00FC37B3">
              <w:rPr>
                <w:rFonts w:ascii="Arial" w:hAnsi="Arial"/>
                <w:sz w:val="22"/>
                <w:szCs w:val="22"/>
              </w:rPr>
              <w:t xml:space="preserve">that agency management </w:t>
            </w:r>
            <w:r w:rsidRPr="00FC37B3">
              <w:rPr>
                <w:rFonts w:ascii="Arial" w:hAnsi="Arial"/>
                <w:sz w:val="22"/>
                <w:szCs w:val="22"/>
              </w:rPr>
              <w:t>performed to support its FFMIA and FMFIA assessments that document how the agency’s systems conform to the applicable TFM requirements.</w:t>
            </w:r>
          </w:p>
          <w:p w14:paraId="170921A7" w14:textId="77777777" w:rsidR="0070173B" w:rsidRPr="00FC37B3" w:rsidRDefault="0070173B" w:rsidP="00B22CEC">
            <w:pPr>
              <w:pStyle w:val="List3"/>
              <w:numPr>
                <w:ilvl w:val="0"/>
                <w:numId w:val="51"/>
              </w:numPr>
              <w:spacing w:before="120"/>
              <w:ind w:hanging="234"/>
              <w:contextualSpacing w:val="0"/>
              <w:rPr>
                <w:rFonts w:ascii="Arial" w:hAnsi="Arial"/>
                <w:sz w:val="22"/>
                <w:szCs w:val="22"/>
              </w:rPr>
            </w:pPr>
            <w:r w:rsidRPr="00FC37B3">
              <w:rPr>
                <w:rFonts w:ascii="Arial" w:hAnsi="Arial"/>
                <w:sz w:val="22"/>
                <w:szCs w:val="22"/>
              </w:rPr>
              <w:t>Determine whether the agency’s assessment is reasonable and is supported.</w:t>
            </w:r>
          </w:p>
          <w:p w14:paraId="545CD3FD" w14:textId="77777777" w:rsidR="0070173B" w:rsidRPr="00FC37B3" w:rsidRDefault="0070173B" w:rsidP="00B22CEC">
            <w:pPr>
              <w:pStyle w:val="Style1"/>
              <w:numPr>
                <w:ilvl w:val="3"/>
                <w:numId w:val="52"/>
              </w:numPr>
              <w:ind w:left="1206"/>
            </w:pPr>
            <w:r w:rsidRPr="00FC37B3">
              <w:rPr>
                <w:szCs w:val="22"/>
              </w:rPr>
              <w:t xml:space="preserve">If management’s results cannot be relied upon for each system, assess </w:t>
            </w:r>
            <w:r w:rsidR="00A37020" w:rsidRPr="00FC37B3">
              <w:rPr>
                <w:szCs w:val="22"/>
              </w:rPr>
              <w:t xml:space="preserve">the agency financial management systems’ </w:t>
            </w:r>
            <w:r w:rsidRPr="00FC37B3">
              <w:rPr>
                <w:szCs w:val="22"/>
              </w:rPr>
              <w:t xml:space="preserve">compliance with </w:t>
            </w:r>
            <w:r w:rsidRPr="00FC37B3">
              <w:rPr>
                <w:i/>
                <w:szCs w:val="22"/>
              </w:rPr>
              <w:t>Federal Financial Management System Requirements</w:t>
            </w:r>
            <w:r w:rsidRPr="00FC37B3">
              <w:rPr>
                <w:szCs w:val="22"/>
              </w:rPr>
              <w:t xml:space="preserve"> in the TFM.</w:t>
            </w:r>
          </w:p>
          <w:p w14:paraId="083D8654" w14:textId="77777777" w:rsidR="00986A1C" w:rsidRPr="00FC37B3" w:rsidRDefault="00986A1C" w:rsidP="00B22CEC">
            <w:pPr>
              <w:pStyle w:val="Style1"/>
              <w:numPr>
                <w:ilvl w:val="3"/>
                <w:numId w:val="52"/>
              </w:numPr>
              <w:ind w:left="1206"/>
            </w:pPr>
            <w:r w:rsidRPr="00FC37B3">
              <w:rPr>
                <w:szCs w:val="22"/>
              </w:rPr>
              <w:t xml:space="preserve">Ask whether there have been significant changes in the agency’s automated business processes. If so, determine whether the agency has </w:t>
            </w:r>
            <w:r w:rsidR="00E21D6E" w:rsidRPr="00FC37B3">
              <w:rPr>
                <w:szCs w:val="22"/>
              </w:rPr>
              <w:t>assessed</w:t>
            </w:r>
            <w:r w:rsidRPr="00FC37B3">
              <w:rPr>
                <w:szCs w:val="22"/>
              </w:rPr>
              <w:t xml:space="preserve"> any new functionality in accordance with Treasury’s </w:t>
            </w:r>
            <w:r w:rsidRPr="00FC37B3">
              <w:rPr>
                <w:i/>
                <w:szCs w:val="22"/>
              </w:rPr>
              <w:t>Federal Financial Management System Requirements</w:t>
            </w:r>
            <w:r w:rsidRPr="00FC37B3">
              <w:rPr>
                <w:szCs w:val="22"/>
              </w:rPr>
              <w:t xml:space="preserve"> in the TFM. Document the results.</w:t>
            </w:r>
          </w:p>
          <w:p w14:paraId="3B56E9D5" w14:textId="77777777" w:rsidR="00986A1C" w:rsidRPr="00FC37B3" w:rsidRDefault="00986A1C" w:rsidP="00517088">
            <w:pPr>
              <w:pStyle w:val="Style1"/>
              <w:numPr>
                <w:ilvl w:val="3"/>
                <w:numId w:val="52"/>
              </w:numPr>
              <w:ind w:left="1206"/>
            </w:pPr>
            <w:r w:rsidRPr="00FC37B3">
              <w:rPr>
                <w:szCs w:val="22"/>
              </w:rPr>
              <w:t xml:space="preserve">Document in FAM 701 B the instances </w:t>
            </w:r>
            <w:r w:rsidR="00E21D6E" w:rsidRPr="00FC37B3">
              <w:rPr>
                <w:szCs w:val="22"/>
              </w:rPr>
              <w:t>in which</w:t>
            </w:r>
            <w:r w:rsidR="00CC6728" w:rsidRPr="00FC37B3">
              <w:rPr>
                <w:szCs w:val="22"/>
              </w:rPr>
              <w:t>,</w:t>
            </w:r>
            <w:r w:rsidR="00E21D6E" w:rsidRPr="00FC37B3">
              <w:rPr>
                <w:szCs w:val="22"/>
              </w:rPr>
              <w:t xml:space="preserve"> </w:t>
            </w:r>
            <w:r w:rsidRPr="00FC37B3">
              <w:rPr>
                <w:szCs w:val="22"/>
              </w:rPr>
              <w:t xml:space="preserve">and </w:t>
            </w:r>
            <w:r w:rsidR="00E21D6E" w:rsidRPr="00FC37B3">
              <w:rPr>
                <w:szCs w:val="22"/>
              </w:rPr>
              <w:t xml:space="preserve">the </w:t>
            </w:r>
            <w:r w:rsidRPr="00FC37B3">
              <w:rPr>
                <w:szCs w:val="22"/>
              </w:rPr>
              <w:t xml:space="preserve">related </w:t>
            </w:r>
            <w:r w:rsidR="00E21D6E" w:rsidRPr="00FC37B3">
              <w:rPr>
                <w:szCs w:val="22"/>
              </w:rPr>
              <w:t>effect of</w:t>
            </w:r>
            <w:r w:rsidR="00CC6728" w:rsidRPr="00FC37B3">
              <w:rPr>
                <w:szCs w:val="22"/>
              </w:rPr>
              <w:t>,</w:t>
            </w:r>
            <w:r w:rsidR="00E21D6E" w:rsidRPr="00FC37B3">
              <w:rPr>
                <w:szCs w:val="22"/>
              </w:rPr>
              <w:t xml:space="preserve"> </w:t>
            </w:r>
            <w:r w:rsidRPr="00FC37B3">
              <w:rPr>
                <w:szCs w:val="22"/>
              </w:rPr>
              <w:t xml:space="preserve">the agency’s financial management systems </w:t>
            </w:r>
            <w:r w:rsidR="00E21D6E" w:rsidRPr="00FC37B3">
              <w:rPr>
                <w:szCs w:val="22"/>
              </w:rPr>
              <w:t>not complying</w:t>
            </w:r>
            <w:r w:rsidRPr="00FC37B3">
              <w:rPr>
                <w:szCs w:val="22"/>
              </w:rPr>
              <w:t xml:space="preserve"> </w:t>
            </w:r>
            <w:r w:rsidR="00517088" w:rsidRPr="00FC37B3">
              <w:rPr>
                <w:szCs w:val="22"/>
              </w:rPr>
              <w:t xml:space="preserve">substantially </w:t>
            </w:r>
            <w:r w:rsidRPr="00FC37B3">
              <w:rPr>
                <w:szCs w:val="22"/>
              </w:rPr>
              <w:t xml:space="preserve">with </w:t>
            </w:r>
            <w:r w:rsidR="00CC6728" w:rsidRPr="00FC37B3">
              <w:rPr>
                <w:i/>
                <w:szCs w:val="22"/>
              </w:rPr>
              <w:t>F</w:t>
            </w:r>
            <w:r w:rsidRPr="00FC37B3">
              <w:rPr>
                <w:i/>
                <w:szCs w:val="22"/>
              </w:rPr>
              <w:t xml:space="preserve">ederal </w:t>
            </w:r>
            <w:r w:rsidR="00CC6728" w:rsidRPr="00FC37B3">
              <w:rPr>
                <w:i/>
                <w:szCs w:val="22"/>
              </w:rPr>
              <w:t>F</w:t>
            </w:r>
            <w:r w:rsidRPr="00FC37B3">
              <w:rPr>
                <w:i/>
                <w:szCs w:val="22"/>
              </w:rPr>
              <w:t xml:space="preserve">inancial </w:t>
            </w:r>
            <w:r w:rsidR="00CC6728" w:rsidRPr="00FC37B3">
              <w:rPr>
                <w:i/>
                <w:szCs w:val="22"/>
              </w:rPr>
              <w:t>M</w:t>
            </w:r>
            <w:r w:rsidRPr="00FC37B3">
              <w:rPr>
                <w:i/>
                <w:szCs w:val="22"/>
              </w:rPr>
              <w:t xml:space="preserve">anagement </w:t>
            </w:r>
            <w:r w:rsidR="00CC6728" w:rsidRPr="00FC37B3">
              <w:rPr>
                <w:i/>
                <w:szCs w:val="22"/>
              </w:rPr>
              <w:t>S</w:t>
            </w:r>
            <w:r w:rsidRPr="00FC37B3">
              <w:rPr>
                <w:i/>
                <w:szCs w:val="22"/>
              </w:rPr>
              <w:t xml:space="preserve">ystem </w:t>
            </w:r>
            <w:r w:rsidR="00CC6728" w:rsidRPr="00FC37B3">
              <w:rPr>
                <w:i/>
                <w:szCs w:val="22"/>
              </w:rPr>
              <w:t>R</w:t>
            </w:r>
            <w:r w:rsidRPr="00FC37B3">
              <w:rPr>
                <w:i/>
                <w:szCs w:val="22"/>
              </w:rPr>
              <w:t>equirements</w:t>
            </w:r>
            <w:r w:rsidRPr="00FC37B3">
              <w:rPr>
                <w:szCs w:val="22"/>
              </w:rPr>
              <w:t xml:space="preserve"> in the TFM.</w:t>
            </w:r>
          </w:p>
        </w:tc>
        <w:tc>
          <w:tcPr>
            <w:tcW w:w="1170" w:type="dxa"/>
          </w:tcPr>
          <w:p w14:paraId="10555564" w14:textId="77777777" w:rsidR="0070173B" w:rsidRPr="00FC37B3" w:rsidRDefault="0070173B" w:rsidP="005D53FE">
            <w:pPr>
              <w:pStyle w:val="BodyText"/>
              <w:spacing w:before="120"/>
              <w:rPr>
                <w:rFonts w:ascii="Arial" w:hAnsi="Arial"/>
              </w:rPr>
            </w:pPr>
          </w:p>
        </w:tc>
        <w:tc>
          <w:tcPr>
            <w:tcW w:w="1249" w:type="dxa"/>
          </w:tcPr>
          <w:p w14:paraId="34B99BF8" w14:textId="77777777" w:rsidR="0070173B" w:rsidRPr="00FC37B3" w:rsidRDefault="0070173B" w:rsidP="005D53FE">
            <w:pPr>
              <w:pStyle w:val="BodyText"/>
              <w:spacing w:before="120"/>
              <w:rPr>
                <w:rFonts w:ascii="Arial" w:hAnsi="Arial"/>
              </w:rPr>
            </w:pPr>
          </w:p>
        </w:tc>
      </w:tr>
      <w:tr w:rsidR="0070173B" w:rsidRPr="00FC37B3" w14:paraId="0944A184" w14:textId="77777777" w:rsidTr="005D53FE">
        <w:trPr>
          <w:trHeight w:val="144"/>
        </w:trPr>
        <w:tc>
          <w:tcPr>
            <w:tcW w:w="6901" w:type="dxa"/>
          </w:tcPr>
          <w:p w14:paraId="7A1CF652" w14:textId="77777777" w:rsidR="0070173B" w:rsidRPr="00FC37B3" w:rsidRDefault="0070173B" w:rsidP="00B22CEC">
            <w:pPr>
              <w:numPr>
                <w:ilvl w:val="0"/>
                <w:numId w:val="36"/>
              </w:numPr>
              <w:tabs>
                <w:tab w:val="clear" w:pos="360"/>
                <w:tab w:val="left" w:pos="777"/>
              </w:tabs>
              <w:ind w:left="778"/>
              <w:rPr>
                <w:rFonts w:cs="Arial"/>
                <w:szCs w:val="22"/>
              </w:rPr>
            </w:pPr>
            <w:r w:rsidRPr="00FC37B3">
              <w:rPr>
                <w:rFonts w:cs="Arial"/>
                <w:szCs w:val="22"/>
              </w:rPr>
              <w:t xml:space="preserve">Determine if financial management system security risks are at an acceptable level. Coordinate with an </w:t>
            </w:r>
            <w:r w:rsidR="00C40BD7" w:rsidRPr="00FC37B3">
              <w:rPr>
                <w:rFonts w:cs="Arial"/>
                <w:szCs w:val="22"/>
              </w:rPr>
              <w:t>information system (</w:t>
            </w:r>
            <w:r w:rsidRPr="00FC37B3">
              <w:rPr>
                <w:rFonts w:cs="Arial"/>
                <w:szCs w:val="22"/>
              </w:rPr>
              <w:t>IS</w:t>
            </w:r>
            <w:r w:rsidR="00C40BD7" w:rsidRPr="00FC37B3">
              <w:rPr>
                <w:rFonts w:cs="Arial"/>
                <w:szCs w:val="22"/>
              </w:rPr>
              <w:t>)</w:t>
            </w:r>
            <w:r w:rsidRPr="00FC37B3">
              <w:rPr>
                <w:rFonts w:cs="Arial"/>
                <w:szCs w:val="22"/>
              </w:rPr>
              <w:t xml:space="preserve"> controls </w:t>
            </w:r>
            <w:r w:rsidR="00BA2E5A" w:rsidRPr="00FC37B3">
              <w:rPr>
                <w:rFonts w:cs="Arial"/>
                <w:szCs w:val="22"/>
              </w:rPr>
              <w:t xml:space="preserve">auditor </w:t>
            </w:r>
            <w:r w:rsidRPr="00FC37B3">
              <w:rPr>
                <w:rFonts w:cs="Arial"/>
                <w:szCs w:val="22"/>
              </w:rPr>
              <w:t xml:space="preserve">to determine if the agency has implemented and maintains a program to provide adequate security for all agency information that is collected, processed, transmitted, stored, or disseminated in financial management systems.  </w:t>
            </w:r>
          </w:p>
          <w:p w14:paraId="4422ADD6" w14:textId="6058F214" w:rsidR="0070173B" w:rsidRPr="00FC37B3" w:rsidRDefault="0070173B" w:rsidP="00B22CEC">
            <w:pPr>
              <w:numPr>
                <w:ilvl w:val="0"/>
                <w:numId w:val="45"/>
              </w:numPr>
              <w:rPr>
                <w:rFonts w:cs="Arial"/>
                <w:szCs w:val="22"/>
              </w:rPr>
            </w:pPr>
            <w:r w:rsidRPr="00FC37B3">
              <w:rPr>
                <w:rFonts w:cs="Arial"/>
                <w:szCs w:val="22"/>
              </w:rPr>
              <w:t xml:space="preserve">Have the IS controls </w:t>
            </w:r>
            <w:r w:rsidR="00BA2E5A" w:rsidRPr="00FC37B3">
              <w:rPr>
                <w:rFonts w:cs="Arial"/>
                <w:szCs w:val="22"/>
              </w:rPr>
              <w:t xml:space="preserve">auditor </w:t>
            </w:r>
            <w:r w:rsidRPr="00FC37B3">
              <w:rPr>
                <w:rFonts w:cs="Arial"/>
                <w:szCs w:val="22"/>
              </w:rPr>
              <w:t>review the annual management testing and evaluation of the effectiveness of information security, policies, procedures, and practices in accordance with FISMA.</w:t>
            </w:r>
          </w:p>
          <w:p w14:paraId="0173C2F0" w14:textId="77777777" w:rsidR="0070173B" w:rsidRPr="00FC37B3" w:rsidRDefault="0070173B" w:rsidP="00BA2E5A">
            <w:pPr>
              <w:pStyle w:val="BodyText"/>
              <w:numPr>
                <w:ilvl w:val="0"/>
                <w:numId w:val="45"/>
              </w:numPr>
              <w:spacing w:before="120"/>
            </w:pPr>
            <w:r w:rsidRPr="00FC37B3">
              <w:rPr>
                <w:rFonts w:ascii="Arial" w:hAnsi="Arial" w:cs="Arial"/>
                <w:sz w:val="22"/>
                <w:szCs w:val="22"/>
              </w:rPr>
              <w:t xml:space="preserve">Document </w:t>
            </w:r>
            <w:r w:rsidR="005F7124" w:rsidRPr="00FC37B3">
              <w:rPr>
                <w:rFonts w:ascii="Arial" w:hAnsi="Arial" w:cs="Arial"/>
                <w:sz w:val="22"/>
                <w:szCs w:val="22"/>
              </w:rPr>
              <w:t>any</w:t>
            </w:r>
            <w:r w:rsidRPr="00FC37B3">
              <w:rPr>
                <w:rFonts w:ascii="Arial" w:hAnsi="Arial" w:cs="Arial"/>
                <w:sz w:val="22"/>
                <w:szCs w:val="22"/>
              </w:rPr>
              <w:t xml:space="preserve"> </w:t>
            </w:r>
            <w:r w:rsidR="005F7124" w:rsidRPr="00FC37B3">
              <w:rPr>
                <w:rFonts w:ascii="Arial" w:hAnsi="Arial" w:cs="Arial"/>
                <w:sz w:val="22"/>
                <w:szCs w:val="22"/>
              </w:rPr>
              <w:t xml:space="preserve">unacceptable security risks </w:t>
            </w:r>
            <w:r w:rsidRPr="00FC37B3">
              <w:rPr>
                <w:rFonts w:ascii="Arial" w:hAnsi="Arial" w:cs="Arial"/>
                <w:sz w:val="22"/>
                <w:szCs w:val="22"/>
              </w:rPr>
              <w:t xml:space="preserve">and </w:t>
            </w:r>
            <w:r w:rsidR="005F7124" w:rsidRPr="00FC37B3">
              <w:rPr>
                <w:rFonts w:ascii="Arial" w:hAnsi="Arial" w:cs="Arial"/>
                <w:sz w:val="22"/>
                <w:szCs w:val="22"/>
              </w:rPr>
              <w:t xml:space="preserve">the </w:t>
            </w:r>
            <w:r w:rsidRPr="00FC37B3">
              <w:rPr>
                <w:rFonts w:ascii="Arial" w:hAnsi="Arial" w:cs="Arial"/>
                <w:sz w:val="22"/>
                <w:szCs w:val="22"/>
              </w:rPr>
              <w:t xml:space="preserve">related </w:t>
            </w:r>
            <w:r w:rsidR="00C40BD7" w:rsidRPr="00FC37B3">
              <w:rPr>
                <w:rFonts w:ascii="Arial" w:hAnsi="Arial" w:cs="Arial"/>
                <w:sz w:val="22"/>
                <w:szCs w:val="22"/>
              </w:rPr>
              <w:t xml:space="preserve">effect </w:t>
            </w:r>
            <w:r w:rsidR="005F7124" w:rsidRPr="00FC37B3">
              <w:rPr>
                <w:rFonts w:ascii="Arial" w:hAnsi="Arial" w:cs="Arial"/>
                <w:sz w:val="22"/>
                <w:szCs w:val="22"/>
              </w:rPr>
              <w:t>on the financial management</w:t>
            </w:r>
            <w:r w:rsidR="005F7124" w:rsidRPr="00FC37B3">
              <w:rPr>
                <w:rFonts w:ascii="Arial" w:hAnsi="Arial"/>
                <w:sz w:val="22"/>
                <w:szCs w:val="22"/>
              </w:rPr>
              <w:t xml:space="preserve"> systems </w:t>
            </w:r>
            <w:r w:rsidRPr="00FC37B3">
              <w:rPr>
                <w:rFonts w:ascii="Arial" w:hAnsi="Arial"/>
                <w:sz w:val="22"/>
                <w:szCs w:val="22"/>
              </w:rPr>
              <w:t xml:space="preserve">identified by the IS controls </w:t>
            </w:r>
            <w:r w:rsidR="00BA2E5A" w:rsidRPr="00FC37B3">
              <w:rPr>
                <w:rFonts w:ascii="Arial" w:hAnsi="Arial"/>
                <w:sz w:val="22"/>
                <w:szCs w:val="22"/>
              </w:rPr>
              <w:t xml:space="preserve">auditor </w:t>
            </w:r>
            <w:r w:rsidRPr="00FC37B3">
              <w:rPr>
                <w:rFonts w:ascii="Arial" w:hAnsi="Arial"/>
                <w:sz w:val="22"/>
                <w:szCs w:val="22"/>
              </w:rPr>
              <w:t>in the schedule shown in FAM 701 B.</w:t>
            </w:r>
          </w:p>
        </w:tc>
        <w:tc>
          <w:tcPr>
            <w:tcW w:w="1170" w:type="dxa"/>
          </w:tcPr>
          <w:p w14:paraId="510A1CA5" w14:textId="77777777" w:rsidR="0070173B" w:rsidRPr="00FC37B3" w:rsidRDefault="0070173B" w:rsidP="005D53FE">
            <w:pPr>
              <w:pStyle w:val="BodyText"/>
              <w:spacing w:before="120"/>
              <w:rPr>
                <w:rFonts w:ascii="Arial" w:hAnsi="Arial"/>
              </w:rPr>
            </w:pPr>
          </w:p>
        </w:tc>
        <w:tc>
          <w:tcPr>
            <w:tcW w:w="1249" w:type="dxa"/>
          </w:tcPr>
          <w:p w14:paraId="0BF9CD46" w14:textId="77777777" w:rsidR="0070173B" w:rsidRPr="00FC37B3" w:rsidRDefault="0070173B" w:rsidP="005D53FE">
            <w:pPr>
              <w:pStyle w:val="BodyText"/>
              <w:spacing w:before="120"/>
              <w:rPr>
                <w:rFonts w:ascii="Arial" w:hAnsi="Arial"/>
              </w:rPr>
            </w:pPr>
          </w:p>
        </w:tc>
      </w:tr>
      <w:tr w:rsidR="0070173B" w:rsidRPr="00FC37B3" w14:paraId="5C6123C6" w14:textId="77777777" w:rsidTr="005D53FE">
        <w:trPr>
          <w:trHeight w:val="144"/>
        </w:trPr>
        <w:tc>
          <w:tcPr>
            <w:tcW w:w="6901" w:type="dxa"/>
          </w:tcPr>
          <w:p w14:paraId="28F50970" w14:textId="77777777" w:rsidR="0070173B" w:rsidRPr="00FC37B3" w:rsidRDefault="0070173B" w:rsidP="00B22CEC">
            <w:pPr>
              <w:numPr>
                <w:ilvl w:val="0"/>
                <w:numId w:val="36"/>
              </w:numPr>
              <w:tabs>
                <w:tab w:val="clear" w:pos="360"/>
                <w:tab w:val="left" w:pos="777"/>
              </w:tabs>
              <w:ind w:left="778"/>
              <w:rPr>
                <w:rFonts w:cs="Arial"/>
                <w:szCs w:val="22"/>
              </w:rPr>
            </w:pPr>
            <w:r w:rsidRPr="00FC37B3">
              <w:rPr>
                <w:rFonts w:cs="Arial"/>
                <w:szCs w:val="22"/>
              </w:rPr>
              <w:t xml:space="preserve">Determine if financial management systems include effective internal controls to (1) safeguard resources against waste, loss, and misuse, and whether reliable data are obtained, maintained, and disclosed in </w:t>
            </w:r>
            <w:r w:rsidR="00C40BD7" w:rsidRPr="00FC37B3">
              <w:rPr>
                <w:rFonts w:cs="Arial"/>
                <w:szCs w:val="22"/>
              </w:rPr>
              <w:t>system-</w:t>
            </w:r>
            <w:r w:rsidRPr="00FC37B3">
              <w:rPr>
                <w:rFonts w:cs="Arial"/>
                <w:szCs w:val="22"/>
              </w:rPr>
              <w:t xml:space="preserve">generated reports, and (2) restrict </w:t>
            </w:r>
            <w:r w:rsidR="00E030BD" w:rsidRPr="00FC37B3">
              <w:rPr>
                <w:rFonts w:cs="Arial"/>
                <w:szCs w:val="22"/>
              </w:rPr>
              <w:t xml:space="preserve">federal </w:t>
            </w:r>
            <w:r w:rsidRPr="00FC37B3">
              <w:rPr>
                <w:rFonts w:cs="Arial"/>
                <w:szCs w:val="22"/>
              </w:rPr>
              <w:t>obligations and outlays to those authorized by law and within the amount</w:t>
            </w:r>
            <w:r w:rsidR="00F55A90" w:rsidRPr="00FC37B3">
              <w:rPr>
                <w:rFonts w:cs="Arial"/>
                <w:szCs w:val="22"/>
              </w:rPr>
              <w:t>, time, and purpose</w:t>
            </w:r>
            <w:r w:rsidRPr="00FC37B3">
              <w:rPr>
                <w:rFonts w:cs="Arial"/>
                <w:szCs w:val="22"/>
              </w:rPr>
              <w:t xml:space="preserve"> available</w:t>
            </w:r>
            <w:r w:rsidR="00023BDB" w:rsidRPr="00FC37B3">
              <w:rPr>
                <w:rFonts w:cs="Arial"/>
                <w:szCs w:val="22"/>
              </w:rPr>
              <w:t xml:space="preserve"> (i.e., Anti</w:t>
            </w:r>
            <w:r w:rsidR="00BA28B5" w:rsidRPr="00FC37B3">
              <w:rPr>
                <w:rFonts w:cs="Arial"/>
                <w:szCs w:val="22"/>
              </w:rPr>
              <w:t>d</w:t>
            </w:r>
            <w:r w:rsidR="00023BDB" w:rsidRPr="00FC37B3">
              <w:rPr>
                <w:rFonts w:cs="Arial"/>
                <w:szCs w:val="22"/>
              </w:rPr>
              <w:t>eficiency Act)</w:t>
            </w:r>
            <w:r w:rsidRPr="00FC37B3">
              <w:rPr>
                <w:rFonts w:cs="Arial"/>
                <w:szCs w:val="22"/>
              </w:rPr>
              <w:t>. The auditor may obtain some of the information needed to make this determination from the work performed in the internal control phase. The auditor may identify other systems</w:t>
            </w:r>
            <w:r w:rsidR="00C40BD7" w:rsidRPr="00FC37B3">
              <w:rPr>
                <w:rFonts w:cs="Arial"/>
                <w:szCs w:val="22"/>
              </w:rPr>
              <w:t>’</w:t>
            </w:r>
            <w:r w:rsidRPr="00FC37B3">
              <w:rPr>
                <w:rFonts w:cs="Arial"/>
                <w:szCs w:val="22"/>
              </w:rPr>
              <w:t xml:space="preserve"> internal control weaknesses from other audit reports reviewed and steps performed. Document the results in FAM 701 B. </w:t>
            </w:r>
          </w:p>
        </w:tc>
        <w:tc>
          <w:tcPr>
            <w:tcW w:w="1170" w:type="dxa"/>
          </w:tcPr>
          <w:p w14:paraId="5B77E846" w14:textId="77777777" w:rsidR="0070173B" w:rsidRPr="00FC37B3" w:rsidRDefault="0070173B" w:rsidP="005D53FE">
            <w:pPr>
              <w:pStyle w:val="BodyText"/>
              <w:spacing w:before="120"/>
              <w:rPr>
                <w:rFonts w:ascii="Arial" w:hAnsi="Arial"/>
              </w:rPr>
            </w:pPr>
          </w:p>
        </w:tc>
        <w:tc>
          <w:tcPr>
            <w:tcW w:w="1249" w:type="dxa"/>
          </w:tcPr>
          <w:p w14:paraId="2216B66C" w14:textId="77777777" w:rsidR="0070173B" w:rsidRPr="00FC37B3" w:rsidRDefault="0070173B" w:rsidP="005D53FE">
            <w:pPr>
              <w:pStyle w:val="BodyText"/>
              <w:spacing w:before="120"/>
              <w:rPr>
                <w:rFonts w:ascii="Arial" w:hAnsi="Arial"/>
              </w:rPr>
            </w:pPr>
          </w:p>
        </w:tc>
      </w:tr>
      <w:tr w:rsidR="0070173B" w:rsidRPr="00FC37B3" w14:paraId="060B8C0A" w14:textId="77777777" w:rsidTr="005D53FE">
        <w:trPr>
          <w:trHeight w:val="144"/>
        </w:trPr>
        <w:tc>
          <w:tcPr>
            <w:tcW w:w="6901" w:type="dxa"/>
          </w:tcPr>
          <w:p w14:paraId="15A65B44" w14:textId="77777777" w:rsidR="0070173B" w:rsidRPr="00FC37B3" w:rsidRDefault="0070173B" w:rsidP="005D53FE">
            <w:pPr>
              <w:pStyle w:val="Heading3"/>
              <w:tabs>
                <w:tab w:val="left" w:pos="717"/>
              </w:tabs>
              <w:spacing w:before="120" w:after="120"/>
              <w:rPr>
                <w:sz w:val="22"/>
                <w:szCs w:val="22"/>
              </w:rPr>
            </w:pPr>
            <w:r w:rsidRPr="00FC37B3">
              <w:rPr>
                <w:sz w:val="22"/>
                <w:szCs w:val="22"/>
              </w:rPr>
              <w:t xml:space="preserve">III. Testing for </w:t>
            </w:r>
            <w:r w:rsidR="00C40BD7" w:rsidRPr="00FC37B3">
              <w:rPr>
                <w:sz w:val="22"/>
                <w:szCs w:val="22"/>
              </w:rPr>
              <w:t xml:space="preserve">compliance </w:t>
            </w:r>
            <w:r w:rsidRPr="00FC37B3">
              <w:rPr>
                <w:sz w:val="22"/>
                <w:szCs w:val="22"/>
              </w:rPr>
              <w:t xml:space="preserve">with the </w:t>
            </w:r>
            <w:r w:rsidR="00C40BD7" w:rsidRPr="00FC37B3">
              <w:rPr>
                <w:sz w:val="22"/>
                <w:szCs w:val="22"/>
              </w:rPr>
              <w:t>federal</w:t>
            </w:r>
            <w:r w:rsidRPr="00FC37B3">
              <w:rPr>
                <w:sz w:val="22"/>
                <w:szCs w:val="22"/>
              </w:rPr>
              <w:br/>
              <w:t xml:space="preserve">       </w:t>
            </w:r>
            <w:r w:rsidR="00C40BD7" w:rsidRPr="00FC37B3">
              <w:rPr>
                <w:sz w:val="22"/>
                <w:szCs w:val="22"/>
              </w:rPr>
              <w:t>accounting standards</w:t>
            </w:r>
          </w:p>
          <w:p w14:paraId="2A080E9B" w14:textId="77777777" w:rsidR="0070173B" w:rsidRPr="00FC37B3" w:rsidRDefault="0070173B" w:rsidP="00B22CEC">
            <w:pPr>
              <w:numPr>
                <w:ilvl w:val="0"/>
                <w:numId w:val="37"/>
              </w:numPr>
              <w:rPr>
                <w:rFonts w:cs="Arial"/>
                <w:szCs w:val="22"/>
              </w:rPr>
            </w:pPr>
            <w:r w:rsidRPr="00FC37B3">
              <w:rPr>
                <w:rFonts w:cs="Arial"/>
                <w:szCs w:val="22"/>
              </w:rPr>
              <w:t xml:space="preserve">Determine if the agency’s financial statements are compiled in accordance with applicable accounting standards by examining </w:t>
            </w:r>
            <w:r w:rsidR="00385DE5" w:rsidRPr="00FC37B3">
              <w:rPr>
                <w:rFonts w:cs="Arial"/>
                <w:szCs w:val="22"/>
              </w:rPr>
              <w:t>whether</w:t>
            </w:r>
          </w:p>
          <w:p w14:paraId="12250E0D" w14:textId="77777777" w:rsidR="0070173B" w:rsidRPr="00FC37B3" w:rsidRDefault="00385DE5" w:rsidP="00B22CEC">
            <w:pPr>
              <w:numPr>
                <w:ilvl w:val="0"/>
                <w:numId w:val="50"/>
              </w:numPr>
              <w:ind w:left="1192" w:hanging="357"/>
              <w:rPr>
                <w:rFonts w:cs="Arial"/>
                <w:szCs w:val="22"/>
              </w:rPr>
            </w:pPr>
            <w:r w:rsidRPr="00FC37B3">
              <w:rPr>
                <w:rFonts w:cs="Arial"/>
                <w:szCs w:val="22"/>
              </w:rPr>
              <w:t xml:space="preserve">any </w:t>
            </w:r>
            <w:r w:rsidR="0070173B" w:rsidRPr="00FC37B3">
              <w:rPr>
                <w:rFonts w:cs="Arial"/>
                <w:szCs w:val="22"/>
              </w:rPr>
              <w:t xml:space="preserve">issues reported as part of the financial statement audit were related to agency implementation of  accounting standards in </w:t>
            </w:r>
            <w:r w:rsidRPr="00FC37B3">
              <w:rPr>
                <w:rFonts w:cs="Arial"/>
                <w:szCs w:val="22"/>
              </w:rPr>
              <w:t xml:space="preserve">its </w:t>
            </w:r>
            <w:r w:rsidR="0070173B" w:rsidRPr="00FC37B3">
              <w:rPr>
                <w:rFonts w:cs="Arial"/>
                <w:szCs w:val="22"/>
              </w:rPr>
              <w:t>financial management systems</w:t>
            </w:r>
            <w:r w:rsidRPr="00FC37B3">
              <w:rPr>
                <w:rFonts w:cs="Arial"/>
                <w:szCs w:val="22"/>
              </w:rPr>
              <w:t xml:space="preserve">, </w:t>
            </w:r>
          </w:p>
          <w:p w14:paraId="3298D5FA" w14:textId="77777777" w:rsidR="0070173B" w:rsidRPr="00FC37B3" w:rsidRDefault="00385DE5" w:rsidP="00B22CEC">
            <w:pPr>
              <w:numPr>
                <w:ilvl w:val="0"/>
                <w:numId w:val="50"/>
              </w:numPr>
              <w:ind w:left="1192" w:hanging="357"/>
              <w:rPr>
                <w:rFonts w:cs="Arial"/>
                <w:szCs w:val="22"/>
              </w:rPr>
            </w:pPr>
            <w:r w:rsidRPr="00FC37B3">
              <w:rPr>
                <w:rFonts w:cs="Arial"/>
                <w:szCs w:val="22"/>
              </w:rPr>
              <w:t xml:space="preserve">the </w:t>
            </w:r>
            <w:r w:rsidR="0070173B" w:rsidRPr="00FC37B3">
              <w:rPr>
                <w:rFonts w:cs="Arial"/>
                <w:szCs w:val="22"/>
              </w:rPr>
              <w:t>standards were not properly applied because of inadequate or improperly implemented manual procedures</w:t>
            </w:r>
            <w:r w:rsidRPr="00FC37B3">
              <w:rPr>
                <w:rFonts w:cs="Arial"/>
                <w:szCs w:val="22"/>
              </w:rPr>
              <w:t xml:space="preserve">, or </w:t>
            </w:r>
          </w:p>
          <w:p w14:paraId="2C5595B6" w14:textId="77777777" w:rsidR="0070173B" w:rsidRPr="00FC37B3" w:rsidRDefault="00385DE5" w:rsidP="00B22CEC">
            <w:pPr>
              <w:numPr>
                <w:ilvl w:val="0"/>
                <w:numId w:val="50"/>
              </w:numPr>
              <w:ind w:left="1192" w:hanging="357"/>
              <w:rPr>
                <w:rFonts w:cs="Arial"/>
                <w:szCs w:val="22"/>
              </w:rPr>
            </w:pPr>
            <w:r w:rsidRPr="00FC37B3">
              <w:rPr>
                <w:rFonts w:cs="Arial"/>
                <w:szCs w:val="22"/>
              </w:rPr>
              <w:t xml:space="preserve">the </w:t>
            </w:r>
            <w:r w:rsidR="0070173B" w:rsidRPr="00FC37B3">
              <w:rPr>
                <w:rFonts w:cs="Arial"/>
                <w:szCs w:val="22"/>
              </w:rPr>
              <w:t xml:space="preserve">agency’s financial management systems tracked financial events and summarized information to facilitate the preparation of auditable financial statements.  </w:t>
            </w:r>
          </w:p>
          <w:p w14:paraId="6A5D424D" w14:textId="77777777" w:rsidR="0070173B" w:rsidRPr="00FC37B3" w:rsidRDefault="0070173B" w:rsidP="005D53FE">
            <w:pPr>
              <w:ind w:left="835"/>
              <w:rPr>
                <w:szCs w:val="22"/>
              </w:rPr>
            </w:pPr>
            <w:r w:rsidRPr="00FC37B3">
              <w:rPr>
                <w:rFonts w:cs="Arial"/>
                <w:szCs w:val="22"/>
              </w:rPr>
              <w:t xml:space="preserve">From the deficiencies identified in performing step II and from tests conducted as part </w:t>
            </w:r>
            <w:r w:rsidR="0027728E" w:rsidRPr="00FC37B3">
              <w:rPr>
                <w:rFonts w:cs="Arial"/>
                <w:szCs w:val="22"/>
              </w:rPr>
              <w:t>step I</w:t>
            </w:r>
            <w:r w:rsidRPr="00FC37B3">
              <w:rPr>
                <w:rFonts w:cs="Arial"/>
                <w:szCs w:val="22"/>
              </w:rPr>
              <w:t xml:space="preserve">, determine </w:t>
            </w:r>
            <w:r w:rsidR="00385DE5" w:rsidRPr="00FC37B3">
              <w:rPr>
                <w:rFonts w:cs="Arial"/>
                <w:szCs w:val="22"/>
              </w:rPr>
              <w:t xml:space="preserve">whether </w:t>
            </w:r>
            <w:r w:rsidRPr="00FC37B3">
              <w:rPr>
                <w:rFonts w:cs="Arial"/>
                <w:szCs w:val="22"/>
              </w:rPr>
              <w:t>the financial management systems record and summarize transactions in accordance with applicable accounting standards. Document the results in the schedule shown in FAM 701 B.</w:t>
            </w:r>
          </w:p>
        </w:tc>
        <w:tc>
          <w:tcPr>
            <w:tcW w:w="1170" w:type="dxa"/>
          </w:tcPr>
          <w:p w14:paraId="16C5865A" w14:textId="77777777" w:rsidR="0070173B" w:rsidRPr="00FC37B3" w:rsidRDefault="0070173B" w:rsidP="005D53FE">
            <w:pPr>
              <w:pStyle w:val="BodyText"/>
              <w:spacing w:before="120"/>
              <w:rPr>
                <w:rFonts w:ascii="Arial" w:hAnsi="Arial"/>
              </w:rPr>
            </w:pPr>
          </w:p>
        </w:tc>
        <w:tc>
          <w:tcPr>
            <w:tcW w:w="1249" w:type="dxa"/>
          </w:tcPr>
          <w:p w14:paraId="32BFE045" w14:textId="77777777" w:rsidR="0070173B" w:rsidRPr="00FC37B3" w:rsidRDefault="0070173B" w:rsidP="005D53FE">
            <w:pPr>
              <w:pStyle w:val="BodyText"/>
              <w:spacing w:before="120"/>
              <w:rPr>
                <w:rFonts w:ascii="Arial" w:hAnsi="Arial"/>
              </w:rPr>
            </w:pPr>
          </w:p>
        </w:tc>
      </w:tr>
      <w:tr w:rsidR="0070173B" w:rsidRPr="00FC37B3" w14:paraId="593C451E" w14:textId="77777777" w:rsidTr="005D53FE">
        <w:trPr>
          <w:trHeight w:val="144"/>
        </w:trPr>
        <w:tc>
          <w:tcPr>
            <w:tcW w:w="6901" w:type="dxa"/>
          </w:tcPr>
          <w:p w14:paraId="04080E5D" w14:textId="77777777" w:rsidR="0070173B" w:rsidRPr="00FC37B3" w:rsidRDefault="0070173B" w:rsidP="00B22CEC">
            <w:pPr>
              <w:numPr>
                <w:ilvl w:val="0"/>
                <w:numId w:val="37"/>
              </w:numPr>
              <w:rPr>
                <w:rFonts w:cs="Arial"/>
                <w:szCs w:val="22"/>
              </w:rPr>
            </w:pPr>
            <w:r w:rsidRPr="00FC37B3">
              <w:rPr>
                <w:rFonts w:cs="Arial"/>
                <w:szCs w:val="22"/>
              </w:rPr>
              <w:t xml:space="preserve">Determine if the financial management systems enable the agency to prepare, execute, and report on </w:t>
            </w:r>
            <w:r w:rsidR="00385DE5" w:rsidRPr="00FC37B3">
              <w:rPr>
                <w:rFonts w:cs="Arial"/>
                <w:szCs w:val="22"/>
              </w:rPr>
              <w:t>its</w:t>
            </w:r>
            <w:r w:rsidRPr="00FC37B3">
              <w:rPr>
                <w:rFonts w:cs="Arial"/>
                <w:szCs w:val="22"/>
              </w:rPr>
              <w:t xml:space="preserve"> budget in accordance with the requirements of OMB Circular No. A-11, </w:t>
            </w:r>
            <w:r w:rsidRPr="00FC37B3">
              <w:rPr>
                <w:rFonts w:cs="Arial"/>
                <w:i/>
                <w:szCs w:val="22"/>
              </w:rPr>
              <w:t>Preparation, Submission and Execution of the Budget</w:t>
            </w:r>
            <w:r w:rsidRPr="00FC37B3">
              <w:rPr>
                <w:rFonts w:cs="Arial"/>
                <w:szCs w:val="22"/>
              </w:rPr>
              <w:t xml:space="preserve">. This determination can </w:t>
            </w:r>
            <w:r w:rsidR="00175064" w:rsidRPr="00FC37B3">
              <w:rPr>
                <w:rFonts w:cs="Arial"/>
                <w:szCs w:val="22"/>
              </w:rPr>
              <w:t>include</w:t>
            </w:r>
            <w:r w:rsidRPr="00FC37B3">
              <w:rPr>
                <w:rFonts w:cs="Arial"/>
                <w:szCs w:val="22"/>
              </w:rPr>
              <w:t xml:space="preserve"> work performed as part of the financial statement audit. Document the deficiencies and the related </w:t>
            </w:r>
            <w:r w:rsidR="00385DE5" w:rsidRPr="00FC37B3">
              <w:rPr>
                <w:rFonts w:cs="Arial"/>
                <w:szCs w:val="22"/>
              </w:rPr>
              <w:t xml:space="preserve">effect </w:t>
            </w:r>
            <w:r w:rsidRPr="00FC37B3">
              <w:rPr>
                <w:rFonts w:cs="Arial"/>
                <w:szCs w:val="22"/>
              </w:rPr>
              <w:t>in the schedule shown in FAM 701 B.</w:t>
            </w:r>
          </w:p>
        </w:tc>
        <w:tc>
          <w:tcPr>
            <w:tcW w:w="1170" w:type="dxa"/>
          </w:tcPr>
          <w:p w14:paraId="441BB823" w14:textId="77777777" w:rsidR="0070173B" w:rsidRPr="00FC37B3" w:rsidRDefault="0070173B" w:rsidP="005D53FE">
            <w:pPr>
              <w:pStyle w:val="BodyText"/>
              <w:spacing w:before="120"/>
              <w:rPr>
                <w:rFonts w:ascii="Arial" w:hAnsi="Arial"/>
              </w:rPr>
            </w:pPr>
          </w:p>
        </w:tc>
        <w:tc>
          <w:tcPr>
            <w:tcW w:w="1249" w:type="dxa"/>
          </w:tcPr>
          <w:p w14:paraId="7673F2F3" w14:textId="77777777" w:rsidR="0070173B" w:rsidRPr="00FC37B3" w:rsidRDefault="0070173B" w:rsidP="005D53FE">
            <w:pPr>
              <w:pStyle w:val="BodyText"/>
              <w:spacing w:before="120"/>
              <w:rPr>
                <w:rFonts w:ascii="Arial" w:hAnsi="Arial"/>
              </w:rPr>
            </w:pPr>
          </w:p>
        </w:tc>
      </w:tr>
      <w:tr w:rsidR="0070173B" w:rsidRPr="00FC37B3" w14:paraId="4D44AD9E" w14:textId="77777777" w:rsidTr="005D53FE">
        <w:trPr>
          <w:trHeight w:val="144"/>
        </w:trPr>
        <w:tc>
          <w:tcPr>
            <w:tcW w:w="6901" w:type="dxa"/>
          </w:tcPr>
          <w:p w14:paraId="78347F04" w14:textId="77777777" w:rsidR="0070173B" w:rsidRPr="00FC37B3" w:rsidRDefault="0070173B" w:rsidP="00B22CEC">
            <w:pPr>
              <w:numPr>
                <w:ilvl w:val="0"/>
                <w:numId w:val="37"/>
              </w:numPr>
              <w:rPr>
                <w:rFonts w:cs="Arial"/>
                <w:szCs w:val="22"/>
              </w:rPr>
            </w:pPr>
            <w:r w:rsidRPr="00FC37B3">
              <w:rPr>
                <w:rFonts w:cs="Arial"/>
                <w:szCs w:val="22"/>
              </w:rPr>
              <w:t xml:space="preserve">Determine if the financial management systems enable the agency to prepare financial management information in accordance with the requirements of OMB Circular No. A-136, </w:t>
            </w:r>
            <w:r w:rsidRPr="00FC37B3">
              <w:rPr>
                <w:rFonts w:cs="Arial"/>
                <w:i/>
                <w:szCs w:val="22"/>
              </w:rPr>
              <w:t>Financial Reporting Requirements</w:t>
            </w:r>
            <w:r w:rsidR="00385DE5" w:rsidRPr="00FC37B3">
              <w:rPr>
                <w:rFonts w:cs="Arial"/>
                <w:szCs w:val="22"/>
              </w:rPr>
              <w:t>,</w:t>
            </w:r>
            <w:r w:rsidRPr="00FC37B3">
              <w:rPr>
                <w:rFonts w:cs="Arial"/>
                <w:szCs w:val="22"/>
              </w:rPr>
              <w:t xml:space="preserve"> and align with agency strategic goals and performance information. Document the deficiencies and the related </w:t>
            </w:r>
            <w:r w:rsidR="00385DE5" w:rsidRPr="00FC37B3">
              <w:rPr>
                <w:rFonts w:cs="Arial"/>
                <w:szCs w:val="22"/>
              </w:rPr>
              <w:t xml:space="preserve">effect </w:t>
            </w:r>
            <w:r w:rsidRPr="00FC37B3">
              <w:rPr>
                <w:rFonts w:cs="Arial"/>
                <w:szCs w:val="22"/>
              </w:rPr>
              <w:t>in the schedule shown in FAM 701 B.</w:t>
            </w:r>
          </w:p>
        </w:tc>
        <w:tc>
          <w:tcPr>
            <w:tcW w:w="1170" w:type="dxa"/>
          </w:tcPr>
          <w:p w14:paraId="10F9A49B" w14:textId="77777777" w:rsidR="0070173B" w:rsidRPr="00FC37B3" w:rsidRDefault="0070173B" w:rsidP="005D53FE">
            <w:pPr>
              <w:pStyle w:val="BodyText"/>
              <w:spacing w:before="120"/>
              <w:rPr>
                <w:rFonts w:ascii="Arial" w:hAnsi="Arial"/>
              </w:rPr>
            </w:pPr>
          </w:p>
        </w:tc>
        <w:tc>
          <w:tcPr>
            <w:tcW w:w="1249" w:type="dxa"/>
          </w:tcPr>
          <w:p w14:paraId="542C945E" w14:textId="77777777" w:rsidR="0070173B" w:rsidRPr="00FC37B3" w:rsidRDefault="0070173B" w:rsidP="005D53FE">
            <w:pPr>
              <w:pStyle w:val="BodyText"/>
              <w:spacing w:before="120"/>
              <w:rPr>
                <w:rFonts w:ascii="Arial" w:hAnsi="Arial"/>
              </w:rPr>
            </w:pPr>
          </w:p>
        </w:tc>
      </w:tr>
      <w:tr w:rsidR="0070173B" w:rsidRPr="00FC37B3" w14:paraId="4A535ED3" w14:textId="77777777" w:rsidTr="005D53FE">
        <w:trPr>
          <w:trHeight w:val="144"/>
        </w:trPr>
        <w:tc>
          <w:tcPr>
            <w:tcW w:w="6901" w:type="dxa"/>
          </w:tcPr>
          <w:p w14:paraId="5EC56D93" w14:textId="77777777" w:rsidR="0070173B" w:rsidRPr="00777FA7" w:rsidRDefault="0070173B" w:rsidP="005D53FE">
            <w:pPr>
              <w:pStyle w:val="Heading3"/>
              <w:spacing w:before="120" w:after="120"/>
              <w:rPr>
                <w:sz w:val="22"/>
                <w:szCs w:val="22"/>
              </w:rPr>
            </w:pPr>
            <w:r w:rsidRPr="00777FA7">
              <w:rPr>
                <w:sz w:val="22"/>
                <w:szCs w:val="22"/>
              </w:rPr>
              <w:t xml:space="preserve">IV. Testing for </w:t>
            </w:r>
            <w:r w:rsidR="00385DE5" w:rsidRPr="00777FA7">
              <w:rPr>
                <w:sz w:val="22"/>
                <w:szCs w:val="22"/>
              </w:rPr>
              <w:t xml:space="preserve">compliance </w:t>
            </w:r>
            <w:r w:rsidRPr="00777FA7">
              <w:rPr>
                <w:sz w:val="22"/>
                <w:szCs w:val="22"/>
              </w:rPr>
              <w:t>with the SGL</w:t>
            </w:r>
          </w:p>
          <w:p w14:paraId="57097ED0" w14:textId="77777777" w:rsidR="0070173B" w:rsidRPr="00777FA7" w:rsidRDefault="001D17BB" w:rsidP="00B22CEC">
            <w:pPr>
              <w:numPr>
                <w:ilvl w:val="0"/>
                <w:numId w:val="41"/>
              </w:numPr>
              <w:tabs>
                <w:tab w:val="clear" w:pos="360"/>
                <w:tab w:val="num" w:pos="756"/>
              </w:tabs>
              <w:ind w:left="777"/>
              <w:rPr>
                <w:rFonts w:cs="Arial"/>
                <w:szCs w:val="22"/>
              </w:rPr>
            </w:pPr>
            <w:r w:rsidRPr="00777FA7">
              <w:rPr>
                <w:rFonts w:cs="Arial"/>
                <w:szCs w:val="22"/>
              </w:rPr>
              <w:tab/>
            </w:r>
            <w:r w:rsidR="0070173B" w:rsidRPr="00777FA7">
              <w:rPr>
                <w:rFonts w:cs="Arial"/>
                <w:szCs w:val="22"/>
              </w:rPr>
              <w:t>Determine whether the agency financial management systems use financial data that can be traced directly to SGL accounts to produce reports providing financial information for both internal and external reporting.</w:t>
            </w:r>
          </w:p>
          <w:p w14:paraId="2252C64F" w14:textId="77777777" w:rsidR="0070173B" w:rsidRPr="00777FA7" w:rsidRDefault="0070173B" w:rsidP="00B22CEC">
            <w:pPr>
              <w:numPr>
                <w:ilvl w:val="0"/>
                <w:numId w:val="46"/>
              </w:numPr>
              <w:rPr>
                <w:rFonts w:cs="Arial"/>
                <w:szCs w:val="22"/>
              </w:rPr>
            </w:pPr>
            <w:r w:rsidRPr="00777FA7">
              <w:rPr>
                <w:rFonts w:cs="Arial"/>
                <w:szCs w:val="22"/>
              </w:rPr>
              <w:t>Ask agency management and</w:t>
            </w:r>
            <w:r w:rsidR="00385DE5" w:rsidRPr="00777FA7">
              <w:rPr>
                <w:rFonts w:cs="Arial"/>
                <w:szCs w:val="22"/>
              </w:rPr>
              <w:t>,</w:t>
            </w:r>
            <w:r w:rsidRPr="00777FA7">
              <w:rPr>
                <w:rFonts w:cs="Arial"/>
                <w:szCs w:val="22"/>
              </w:rPr>
              <w:t xml:space="preserve"> </w:t>
            </w:r>
            <w:r w:rsidR="00385DE5" w:rsidRPr="00777FA7">
              <w:rPr>
                <w:rFonts w:cs="Arial"/>
                <w:szCs w:val="22"/>
              </w:rPr>
              <w:t xml:space="preserve">based on </w:t>
            </w:r>
            <w:r w:rsidRPr="00777FA7">
              <w:rPr>
                <w:rFonts w:cs="Arial"/>
                <w:szCs w:val="22"/>
              </w:rPr>
              <w:t>the documentation prepared in step II.A, determine how financial transaction data are summarized from the financial portion of mixed systems to the financial systems.</w:t>
            </w:r>
          </w:p>
        </w:tc>
        <w:tc>
          <w:tcPr>
            <w:tcW w:w="1170" w:type="dxa"/>
          </w:tcPr>
          <w:p w14:paraId="5C8E88E2" w14:textId="77777777" w:rsidR="0070173B" w:rsidRPr="00FC37B3" w:rsidRDefault="0070173B" w:rsidP="005D53FE">
            <w:pPr>
              <w:pStyle w:val="BodyText"/>
              <w:spacing w:before="120"/>
              <w:rPr>
                <w:rFonts w:ascii="Arial" w:hAnsi="Arial"/>
              </w:rPr>
            </w:pPr>
          </w:p>
        </w:tc>
        <w:tc>
          <w:tcPr>
            <w:tcW w:w="1249" w:type="dxa"/>
          </w:tcPr>
          <w:p w14:paraId="63262B2E" w14:textId="77777777" w:rsidR="0070173B" w:rsidRPr="00FC37B3" w:rsidRDefault="0070173B" w:rsidP="005D53FE">
            <w:pPr>
              <w:pStyle w:val="BodyText"/>
              <w:spacing w:before="120"/>
              <w:rPr>
                <w:rFonts w:ascii="Arial" w:hAnsi="Arial"/>
              </w:rPr>
            </w:pPr>
          </w:p>
        </w:tc>
      </w:tr>
      <w:tr w:rsidR="0070173B" w:rsidRPr="00FC37B3" w14:paraId="79DB76D2" w14:textId="77777777" w:rsidTr="005D53FE">
        <w:trPr>
          <w:trHeight w:val="144"/>
        </w:trPr>
        <w:tc>
          <w:tcPr>
            <w:tcW w:w="6901" w:type="dxa"/>
          </w:tcPr>
          <w:p w14:paraId="7B6999B1" w14:textId="77777777" w:rsidR="0070173B" w:rsidRPr="00777FA7" w:rsidRDefault="0070173B" w:rsidP="00B22CEC">
            <w:pPr>
              <w:numPr>
                <w:ilvl w:val="0"/>
                <w:numId w:val="46"/>
              </w:numPr>
              <w:rPr>
                <w:rFonts w:cs="Arial"/>
                <w:bCs/>
                <w:szCs w:val="22"/>
              </w:rPr>
            </w:pPr>
            <w:r w:rsidRPr="00777FA7">
              <w:rPr>
                <w:rFonts w:cs="Arial"/>
                <w:szCs w:val="22"/>
              </w:rPr>
              <w:t>Compare the agency’s chart of accounts to the SGL accounts and identify any deviations.</w:t>
            </w:r>
          </w:p>
        </w:tc>
        <w:tc>
          <w:tcPr>
            <w:tcW w:w="1170" w:type="dxa"/>
          </w:tcPr>
          <w:p w14:paraId="1D3A21B9" w14:textId="77777777" w:rsidR="0070173B" w:rsidRPr="00FC37B3" w:rsidRDefault="0070173B" w:rsidP="005D53FE">
            <w:pPr>
              <w:pStyle w:val="BodyText"/>
              <w:spacing w:before="120"/>
              <w:rPr>
                <w:rFonts w:ascii="Arial" w:hAnsi="Arial"/>
              </w:rPr>
            </w:pPr>
          </w:p>
        </w:tc>
        <w:tc>
          <w:tcPr>
            <w:tcW w:w="1249" w:type="dxa"/>
          </w:tcPr>
          <w:p w14:paraId="5A2C8AF3" w14:textId="77777777" w:rsidR="0070173B" w:rsidRPr="00FC37B3" w:rsidRDefault="0070173B" w:rsidP="005D53FE">
            <w:pPr>
              <w:pStyle w:val="BodyText"/>
              <w:spacing w:before="120"/>
              <w:rPr>
                <w:rFonts w:ascii="Arial" w:hAnsi="Arial"/>
              </w:rPr>
            </w:pPr>
          </w:p>
        </w:tc>
      </w:tr>
      <w:tr w:rsidR="0070173B" w:rsidRPr="00FC37B3" w14:paraId="39ADA43D" w14:textId="77777777" w:rsidTr="005D53FE">
        <w:trPr>
          <w:trHeight w:val="144"/>
        </w:trPr>
        <w:tc>
          <w:tcPr>
            <w:tcW w:w="6901" w:type="dxa"/>
          </w:tcPr>
          <w:p w14:paraId="736A61BA" w14:textId="77777777" w:rsidR="0070173B" w:rsidRPr="00777FA7" w:rsidRDefault="0070173B" w:rsidP="00B22CEC">
            <w:pPr>
              <w:numPr>
                <w:ilvl w:val="0"/>
                <w:numId w:val="46"/>
              </w:numPr>
              <w:rPr>
                <w:rFonts w:cs="Arial"/>
                <w:bCs/>
                <w:szCs w:val="22"/>
              </w:rPr>
            </w:pPr>
            <w:r w:rsidRPr="00777FA7">
              <w:rPr>
                <w:rFonts w:cs="Arial"/>
                <w:szCs w:val="22"/>
              </w:rPr>
              <w:t>Review all of the standard entries allowed by the financial systems to determine if these entries conform to the SGL posting rules.</w:t>
            </w:r>
          </w:p>
        </w:tc>
        <w:tc>
          <w:tcPr>
            <w:tcW w:w="1170" w:type="dxa"/>
          </w:tcPr>
          <w:p w14:paraId="53341E1F" w14:textId="77777777" w:rsidR="0070173B" w:rsidRPr="00FC37B3" w:rsidRDefault="0070173B" w:rsidP="005D53FE">
            <w:pPr>
              <w:pStyle w:val="BodyText"/>
              <w:spacing w:before="120"/>
              <w:rPr>
                <w:rFonts w:ascii="Arial" w:hAnsi="Arial"/>
              </w:rPr>
            </w:pPr>
          </w:p>
        </w:tc>
        <w:tc>
          <w:tcPr>
            <w:tcW w:w="1249" w:type="dxa"/>
          </w:tcPr>
          <w:p w14:paraId="1174675A" w14:textId="77777777" w:rsidR="0070173B" w:rsidRPr="00FC37B3" w:rsidRDefault="0070173B" w:rsidP="005D53FE">
            <w:pPr>
              <w:pStyle w:val="BodyText"/>
              <w:spacing w:before="120"/>
              <w:rPr>
                <w:rFonts w:ascii="Arial" w:hAnsi="Arial"/>
              </w:rPr>
            </w:pPr>
          </w:p>
        </w:tc>
      </w:tr>
      <w:tr w:rsidR="0070173B" w:rsidRPr="00FC37B3" w14:paraId="4E047D45" w14:textId="77777777" w:rsidTr="005D53FE">
        <w:trPr>
          <w:trHeight w:val="144"/>
        </w:trPr>
        <w:tc>
          <w:tcPr>
            <w:tcW w:w="6901" w:type="dxa"/>
          </w:tcPr>
          <w:p w14:paraId="55828902" w14:textId="77777777" w:rsidR="0070173B" w:rsidRPr="00777FA7" w:rsidRDefault="0070173B" w:rsidP="00B22CEC">
            <w:pPr>
              <w:numPr>
                <w:ilvl w:val="0"/>
                <w:numId w:val="46"/>
              </w:numPr>
              <w:rPr>
                <w:rFonts w:cs="Arial"/>
                <w:szCs w:val="22"/>
              </w:rPr>
            </w:pPr>
            <w:r w:rsidRPr="00777FA7">
              <w:rPr>
                <w:rFonts w:cs="Arial"/>
                <w:szCs w:val="22"/>
              </w:rPr>
              <w:t xml:space="preserve">Document any deficiencies and the related </w:t>
            </w:r>
            <w:r w:rsidR="00385DE5" w:rsidRPr="00777FA7">
              <w:rPr>
                <w:rFonts w:cs="Arial"/>
                <w:szCs w:val="22"/>
              </w:rPr>
              <w:t xml:space="preserve">effect </w:t>
            </w:r>
            <w:r w:rsidRPr="00777FA7">
              <w:rPr>
                <w:rFonts w:cs="Arial"/>
                <w:szCs w:val="22"/>
              </w:rPr>
              <w:t>in the schedule shown in FAM 701 B.</w:t>
            </w:r>
          </w:p>
        </w:tc>
        <w:tc>
          <w:tcPr>
            <w:tcW w:w="1170" w:type="dxa"/>
          </w:tcPr>
          <w:p w14:paraId="0BCEEB32" w14:textId="77777777" w:rsidR="0070173B" w:rsidRPr="00FC37B3" w:rsidRDefault="0070173B" w:rsidP="005D53FE">
            <w:pPr>
              <w:pStyle w:val="BodyText"/>
              <w:spacing w:before="120"/>
              <w:rPr>
                <w:rFonts w:ascii="Arial" w:hAnsi="Arial"/>
              </w:rPr>
            </w:pPr>
          </w:p>
        </w:tc>
        <w:tc>
          <w:tcPr>
            <w:tcW w:w="1249" w:type="dxa"/>
          </w:tcPr>
          <w:p w14:paraId="1C218BFF" w14:textId="77777777" w:rsidR="0070173B" w:rsidRPr="00FC37B3" w:rsidRDefault="0070173B" w:rsidP="005D53FE">
            <w:pPr>
              <w:pStyle w:val="BodyText"/>
              <w:spacing w:before="120"/>
              <w:rPr>
                <w:rFonts w:ascii="Arial" w:hAnsi="Arial"/>
              </w:rPr>
            </w:pPr>
          </w:p>
        </w:tc>
      </w:tr>
      <w:tr w:rsidR="0070173B" w:rsidRPr="00FC37B3" w14:paraId="36CCDEB0" w14:textId="77777777" w:rsidTr="005D53FE">
        <w:trPr>
          <w:trHeight w:val="144"/>
        </w:trPr>
        <w:tc>
          <w:tcPr>
            <w:tcW w:w="6901" w:type="dxa"/>
          </w:tcPr>
          <w:p w14:paraId="1D468C6C" w14:textId="77777777" w:rsidR="0070173B" w:rsidRPr="00777FA7" w:rsidRDefault="0070173B" w:rsidP="00B22CEC">
            <w:pPr>
              <w:numPr>
                <w:ilvl w:val="0"/>
                <w:numId w:val="41"/>
              </w:numPr>
              <w:tabs>
                <w:tab w:val="clear" w:pos="360"/>
                <w:tab w:val="num" w:pos="756"/>
              </w:tabs>
              <w:ind w:left="777"/>
              <w:rPr>
                <w:rFonts w:cs="Arial"/>
                <w:szCs w:val="22"/>
              </w:rPr>
            </w:pPr>
            <w:r w:rsidRPr="00777FA7">
              <w:rPr>
                <w:rFonts w:cs="Arial"/>
                <w:szCs w:val="22"/>
              </w:rPr>
              <w:t>Ask whether the agency uses a crosswalk from its chart of accounts for its financial system to the SGL. If so, perform tests to determine the accuracy of the crosswalk.</w:t>
            </w:r>
          </w:p>
          <w:p w14:paraId="3685C23C" w14:textId="77777777" w:rsidR="0070173B" w:rsidRPr="00777FA7" w:rsidRDefault="0070173B" w:rsidP="00B22CEC">
            <w:pPr>
              <w:numPr>
                <w:ilvl w:val="0"/>
                <w:numId w:val="47"/>
              </w:numPr>
              <w:rPr>
                <w:rFonts w:cs="Arial"/>
                <w:szCs w:val="22"/>
              </w:rPr>
            </w:pPr>
            <w:r w:rsidRPr="00777FA7">
              <w:rPr>
                <w:rFonts w:cs="Arial"/>
                <w:szCs w:val="22"/>
              </w:rPr>
              <w:t>Trace all SGL accounts to the crosswalk.</w:t>
            </w:r>
          </w:p>
        </w:tc>
        <w:tc>
          <w:tcPr>
            <w:tcW w:w="1170" w:type="dxa"/>
          </w:tcPr>
          <w:p w14:paraId="447937B6" w14:textId="77777777" w:rsidR="0070173B" w:rsidRPr="00FC37B3" w:rsidRDefault="0070173B" w:rsidP="005D53FE">
            <w:pPr>
              <w:pStyle w:val="BodyText"/>
              <w:spacing w:before="120"/>
              <w:rPr>
                <w:rFonts w:ascii="Arial" w:hAnsi="Arial"/>
              </w:rPr>
            </w:pPr>
          </w:p>
        </w:tc>
        <w:tc>
          <w:tcPr>
            <w:tcW w:w="1249" w:type="dxa"/>
          </w:tcPr>
          <w:p w14:paraId="795B18A1" w14:textId="77777777" w:rsidR="0070173B" w:rsidRPr="00FC37B3" w:rsidRDefault="0070173B" w:rsidP="005D53FE">
            <w:pPr>
              <w:pStyle w:val="BodyText"/>
              <w:spacing w:before="120"/>
              <w:rPr>
                <w:rFonts w:ascii="Arial" w:hAnsi="Arial"/>
              </w:rPr>
            </w:pPr>
          </w:p>
        </w:tc>
      </w:tr>
      <w:tr w:rsidR="0070173B" w:rsidRPr="00FC37B3" w14:paraId="64F5CBAA" w14:textId="77777777" w:rsidTr="005D53FE">
        <w:trPr>
          <w:trHeight w:val="144"/>
        </w:trPr>
        <w:tc>
          <w:tcPr>
            <w:tcW w:w="6901" w:type="dxa"/>
          </w:tcPr>
          <w:p w14:paraId="6C87C5B3" w14:textId="77777777" w:rsidR="0070173B" w:rsidRPr="00777FA7" w:rsidRDefault="0070173B" w:rsidP="00B22CEC">
            <w:pPr>
              <w:numPr>
                <w:ilvl w:val="0"/>
                <w:numId w:val="47"/>
              </w:numPr>
              <w:rPr>
                <w:rFonts w:cs="Arial"/>
                <w:szCs w:val="22"/>
              </w:rPr>
            </w:pPr>
            <w:r w:rsidRPr="00777FA7">
              <w:rPr>
                <w:rFonts w:cs="Arial"/>
                <w:szCs w:val="22"/>
              </w:rPr>
              <w:t>Identify any SGL accounts that are not included in the crosswalk. Identify any agency accounts not associated with an SGL account in the crosswalk.</w:t>
            </w:r>
          </w:p>
        </w:tc>
        <w:tc>
          <w:tcPr>
            <w:tcW w:w="1170" w:type="dxa"/>
          </w:tcPr>
          <w:p w14:paraId="2FB853F9" w14:textId="77777777" w:rsidR="0070173B" w:rsidRPr="00FC37B3" w:rsidRDefault="0070173B" w:rsidP="005D53FE">
            <w:pPr>
              <w:pStyle w:val="BodyText"/>
              <w:spacing w:before="120"/>
              <w:rPr>
                <w:rFonts w:ascii="Arial" w:hAnsi="Arial"/>
              </w:rPr>
            </w:pPr>
          </w:p>
        </w:tc>
        <w:tc>
          <w:tcPr>
            <w:tcW w:w="1249" w:type="dxa"/>
          </w:tcPr>
          <w:p w14:paraId="4D7A3952" w14:textId="77777777" w:rsidR="0070173B" w:rsidRPr="00FC37B3" w:rsidRDefault="0070173B" w:rsidP="005D53FE">
            <w:pPr>
              <w:pStyle w:val="BodyText"/>
              <w:spacing w:before="120"/>
              <w:rPr>
                <w:rFonts w:ascii="Arial" w:hAnsi="Arial"/>
              </w:rPr>
            </w:pPr>
          </w:p>
        </w:tc>
      </w:tr>
      <w:tr w:rsidR="0070173B" w:rsidRPr="00FC37B3" w14:paraId="7921664D" w14:textId="77777777" w:rsidTr="005D53FE">
        <w:trPr>
          <w:trHeight w:val="144"/>
        </w:trPr>
        <w:tc>
          <w:tcPr>
            <w:tcW w:w="6901" w:type="dxa"/>
          </w:tcPr>
          <w:p w14:paraId="44932089" w14:textId="77777777" w:rsidR="0070173B" w:rsidRPr="00777FA7" w:rsidRDefault="0070173B" w:rsidP="00B22CEC">
            <w:pPr>
              <w:numPr>
                <w:ilvl w:val="0"/>
                <w:numId w:val="47"/>
              </w:numPr>
              <w:rPr>
                <w:rFonts w:cs="Arial"/>
                <w:szCs w:val="22"/>
              </w:rPr>
            </w:pPr>
            <w:r w:rsidRPr="00777FA7">
              <w:rPr>
                <w:rFonts w:cs="Arial"/>
                <w:szCs w:val="22"/>
              </w:rPr>
              <w:t xml:space="preserve">Compare the posting rules used by the system to those included in the SGL to determine whether the </w:t>
            </w:r>
            <w:r w:rsidR="00385DE5" w:rsidRPr="00777FA7">
              <w:rPr>
                <w:rFonts w:cs="Arial"/>
                <w:szCs w:val="22"/>
              </w:rPr>
              <w:t xml:space="preserve">system </w:t>
            </w:r>
            <w:r w:rsidRPr="00777FA7">
              <w:rPr>
                <w:rFonts w:cs="Arial"/>
                <w:szCs w:val="22"/>
              </w:rPr>
              <w:t>posting rules conform to the SGL.</w:t>
            </w:r>
          </w:p>
        </w:tc>
        <w:tc>
          <w:tcPr>
            <w:tcW w:w="1170" w:type="dxa"/>
          </w:tcPr>
          <w:p w14:paraId="5B53F133" w14:textId="77777777" w:rsidR="0070173B" w:rsidRPr="00FC37B3" w:rsidRDefault="0070173B" w:rsidP="005D53FE">
            <w:pPr>
              <w:pStyle w:val="BodyText"/>
              <w:spacing w:before="120"/>
              <w:rPr>
                <w:rFonts w:ascii="Arial" w:hAnsi="Arial"/>
              </w:rPr>
            </w:pPr>
          </w:p>
        </w:tc>
        <w:tc>
          <w:tcPr>
            <w:tcW w:w="1249" w:type="dxa"/>
          </w:tcPr>
          <w:p w14:paraId="3E590BAB" w14:textId="77777777" w:rsidR="0070173B" w:rsidRPr="00FC37B3" w:rsidRDefault="0070173B" w:rsidP="005D53FE">
            <w:pPr>
              <w:pStyle w:val="BodyText"/>
              <w:spacing w:before="120"/>
              <w:rPr>
                <w:rFonts w:ascii="Arial" w:hAnsi="Arial"/>
              </w:rPr>
            </w:pPr>
          </w:p>
        </w:tc>
      </w:tr>
      <w:tr w:rsidR="0070173B" w:rsidRPr="00FC37B3" w14:paraId="21E7F88C" w14:textId="77777777" w:rsidTr="005D53FE">
        <w:trPr>
          <w:trHeight w:val="144"/>
        </w:trPr>
        <w:tc>
          <w:tcPr>
            <w:tcW w:w="6901" w:type="dxa"/>
          </w:tcPr>
          <w:p w14:paraId="115E873F" w14:textId="77777777" w:rsidR="0070173B" w:rsidRPr="00777FA7" w:rsidRDefault="0070173B" w:rsidP="00B22CEC">
            <w:pPr>
              <w:numPr>
                <w:ilvl w:val="0"/>
                <w:numId w:val="47"/>
              </w:numPr>
              <w:rPr>
                <w:rFonts w:cs="Arial"/>
                <w:szCs w:val="22"/>
              </w:rPr>
            </w:pPr>
            <w:r w:rsidRPr="00777FA7">
              <w:rPr>
                <w:rFonts w:cs="Arial"/>
                <w:szCs w:val="22"/>
              </w:rPr>
              <w:t xml:space="preserve">Document deficiencies and the related </w:t>
            </w:r>
            <w:r w:rsidR="00385DE5" w:rsidRPr="00777FA7">
              <w:rPr>
                <w:rFonts w:cs="Arial"/>
                <w:szCs w:val="22"/>
              </w:rPr>
              <w:t xml:space="preserve">effect </w:t>
            </w:r>
            <w:r w:rsidRPr="00777FA7">
              <w:rPr>
                <w:rFonts w:cs="Arial"/>
                <w:szCs w:val="22"/>
              </w:rPr>
              <w:t>in the schedule shown in FAM 701 B.</w:t>
            </w:r>
          </w:p>
        </w:tc>
        <w:tc>
          <w:tcPr>
            <w:tcW w:w="1170" w:type="dxa"/>
          </w:tcPr>
          <w:p w14:paraId="72772552" w14:textId="77777777" w:rsidR="0070173B" w:rsidRPr="00FC37B3" w:rsidRDefault="0070173B" w:rsidP="005D53FE">
            <w:pPr>
              <w:pStyle w:val="BodyText"/>
              <w:spacing w:before="120"/>
              <w:rPr>
                <w:rFonts w:ascii="Arial" w:hAnsi="Arial"/>
              </w:rPr>
            </w:pPr>
          </w:p>
        </w:tc>
        <w:tc>
          <w:tcPr>
            <w:tcW w:w="1249" w:type="dxa"/>
          </w:tcPr>
          <w:p w14:paraId="5FDFA5C9" w14:textId="77777777" w:rsidR="0070173B" w:rsidRPr="00FC37B3" w:rsidRDefault="0070173B" w:rsidP="005D53FE">
            <w:pPr>
              <w:pStyle w:val="BodyText"/>
              <w:spacing w:before="120"/>
              <w:rPr>
                <w:rFonts w:ascii="Arial" w:hAnsi="Arial"/>
              </w:rPr>
            </w:pPr>
          </w:p>
        </w:tc>
      </w:tr>
      <w:tr w:rsidR="0070173B" w:rsidRPr="00FC37B3" w14:paraId="7A66A3A1" w14:textId="77777777" w:rsidTr="005D53FE">
        <w:trPr>
          <w:trHeight w:val="144"/>
        </w:trPr>
        <w:tc>
          <w:tcPr>
            <w:tcW w:w="6901" w:type="dxa"/>
          </w:tcPr>
          <w:p w14:paraId="5B36D53F" w14:textId="000E87A9" w:rsidR="0070173B" w:rsidRPr="00FC37B3" w:rsidRDefault="0070173B" w:rsidP="00B22CEC">
            <w:pPr>
              <w:numPr>
                <w:ilvl w:val="0"/>
                <w:numId w:val="41"/>
              </w:numPr>
              <w:ind w:left="777"/>
              <w:rPr>
                <w:rFonts w:cs="Arial"/>
                <w:szCs w:val="22"/>
              </w:rPr>
            </w:pPr>
            <w:r w:rsidRPr="00FC37B3">
              <w:rPr>
                <w:rFonts w:cs="Arial"/>
                <w:szCs w:val="22"/>
              </w:rPr>
              <w:t xml:space="preserve">From the deficiencies identified in performing step II and from tests conducted as part </w:t>
            </w:r>
            <w:r w:rsidR="0027728E" w:rsidRPr="00FC37B3">
              <w:rPr>
                <w:rFonts w:cs="Arial"/>
                <w:szCs w:val="22"/>
              </w:rPr>
              <w:t>step I</w:t>
            </w:r>
            <w:r w:rsidRPr="00FC37B3">
              <w:rPr>
                <w:rFonts w:cs="Arial"/>
                <w:szCs w:val="22"/>
              </w:rPr>
              <w:t xml:space="preserve">, determine </w:t>
            </w:r>
            <w:r w:rsidR="00385DE5" w:rsidRPr="00FC37B3">
              <w:rPr>
                <w:rFonts w:cs="Arial"/>
                <w:szCs w:val="22"/>
              </w:rPr>
              <w:t xml:space="preserve">whether </w:t>
            </w:r>
            <w:r w:rsidRPr="00FC37B3">
              <w:rPr>
                <w:rFonts w:cs="Arial"/>
                <w:szCs w:val="22"/>
              </w:rPr>
              <w:t xml:space="preserve">the financial management systems record and summarize transactions in accordance with the </w:t>
            </w:r>
            <w:r w:rsidR="009725F4" w:rsidRPr="00FC37B3">
              <w:rPr>
                <w:rFonts w:cs="Arial"/>
                <w:szCs w:val="22"/>
              </w:rPr>
              <w:t>SGL</w:t>
            </w:r>
            <w:r w:rsidRPr="00FC37B3">
              <w:rPr>
                <w:rFonts w:cs="Arial"/>
                <w:szCs w:val="22"/>
              </w:rPr>
              <w:t xml:space="preserve"> at the transaction level. Document the results in the schedule shown in FAM 701 B.</w:t>
            </w:r>
          </w:p>
        </w:tc>
        <w:tc>
          <w:tcPr>
            <w:tcW w:w="1170" w:type="dxa"/>
          </w:tcPr>
          <w:p w14:paraId="619FA92D" w14:textId="77777777" w:rsidR="0070173B" w:rsidRPr="00FC37B3" w:rsidRDefault="0070173B" w:rsidP="005D53FE">
            <w:pPr>
              <w:pStyle w:val="BodyText"/>
              <w:spacing w:before="120"/>
              <w:rPr>
                <w:rFonts w:ascii="Arial" w:hAnsi="Arial"/>
                <w:sz w:val="22"/>
                <w:szCs w:val="22"/>
              </w:rPr>
            </w:pPr>
          </w:p>
        </w:tc>
        <w:tc>
          <w:tcPr>
            <w:tcW w:w="1249" w:type="dxa"/>
          </w:tcPr>
          <w:p w14:paraId="452A14A4" w14:textId="77777777" w:rsidR="0070173B" w:rsidRPr="00FC37B3" w:rsidRDefault="0070173B" w:rsidP="005D53FE">
            <w:pPr>
              <w:pStyle w:val="BodyText"/>
              <w:spacing w:before="120"/>
              <w:rPr>
                <w:rFonts w:ascii="Arial" w:hAnsi="Arial"/>
                <w:sz w:val="22"/>
                <w:szCs w:val="22"/>
              </w:rPr>
            </w:pPr>
          </w:p>
        </w:tc>
      </w:tr>
      <w:tr w:rsidR="0070173B" w:rsidRPr="00FC37B3" w14:paraId="737CB1CB" w14:textId="77777777" w:rsidTr="005D53FE">
        <w:trPr>
          <w:trHeight w:val="144"/>
        </w:trPr>
        <w:tc>
          <w:tcPr>
            <w:tcW w:w="6901" w:type="dxa"/>
          </w:tcPr>
          <w:p w14:paraId="4EA03F57" w14:textId="77777777" w:rsidR="0070173B" w:rsidRPr="00FC37B3" w:rsidRDefault="0070173B" w:rsidP="005D53FE">
            <w:pPr>
              <w:pStyle w:val="Heading3"/>
              <w:spacing w:before="120" w:after="120"/>
              <w:rPr>
                <w:sz w:val="22"/>
                <w:szCs w:val="22"/>
              </w:rPr>
            </w:pPr>
            <w:r w:rsidRPr="00FC37B3">
              <w:rPr>
                <w:sz w:val="22"/>
                <w:szCs w:val="22"/>
              </w:rPr>
              <w:t>V. Summary</w:t>
            </w:r>
          </w:p>
          <w:p w14:paraId="74AABD27" w14:textId="3ECD3A61" w:rsidR="0070173B" w:rsidRPr="00FC37B3" w:rsidRDefault="0070173B" w:rsidP="00B22CEC">
            <w:pPr>
              <w:numPr>
                <w:ilvl w:val="0"/>
                <w:numId w:val="38"/>
              </w:numPr>
              <w:ind w:left="777"/>
              <w:rPr>
                <w:rFonts w:cs="Arial"/>
                <w:szCs w:val="22"/>
              </w:rPr>
            </w:pPr>
            <w:r w:rsidRPr="00FC37B3">
              <w:rPr>
                <w:rFonts w:cs="Arial"/>
                <w:szCs w:val="22"/>
              </w:rPr>
              <w:t xml:space="preserve">Summarize the results of the work performed above and assess the agency’s compliance with </w:t>
            </w:r>
            <w:r w:rsidR="0069301D" w:rsidRPr="00FC37B3">
              <w:rPr>
                <w:rFonts w:cs="Arial"/>
                <w:szCs w:val="22"/>
              </w:rPr>
              <w:t xml:space="preserve">FFMIA </w:t>
            </w:r>
            <w:r w:rsidRPr="00FC37B3">
              <w:rPr>
                <w:rFonts w:cs="Arial"/>
                <w:szCs w:val="22"/>
              </w:rPr>
              <w:t>requirements.</w:t>
            </w:r>
          </w:p>
          <w:p w14:paraId="5527651F" w14:textId="77777777" w:rsidR="0070173B" w:rsidRPr="00FC37B3" w:rsidRDefault="0070173B" w:rsidP="00B22CEC">
            <w:pPr>
              <w:numPr>
                <w:ilvl w:val="0"/>
                <w:numId w:val="48"/>
              </w:numPr>
              <w:rPr>
                <w:rFonts w:cs="Arial"/>
                <w:bCs/>
                <w:szCs w:val="22"/>
              </w:rPr>
            </w:pPr>
            <w:r w:rsidRPr="00FC37B3">
              <w:rPr>
                <w:rFonts w:cs="Arial"/>
                <w:szCs w:val="22"/>
              </w:rPr>
              <w:t>Finalize the schedule of the FFMIA noncompliance identified in the schedule prepared in FAM 701 B.</w:t>
            </w:r>
          </w:p>
        </w:tc>
        <w:tc>
          <w:tcPr>
            <w:tcW w:w="1170" w:type="dxa"/>
          </w:tcPr>
          <w:p w14:paraId="635F3C16" w14:textId="77777777" w:rsidR="0070173B" w:rsidRPr="00FC37B3" w:rsidRDefault="0070173B" w:rsidP="005D53FE">
            <w:pPr>
              <w:pStyle w:val="BodyText"/>
              <w:spacing w:before="120"/>
              <w:rPr>
                <w:rFonts w:ascii="Arial" w:hAnsi="Arial"/>
                <w:sz w:val="22"/>
                <w:szCs w:val="22"/>
              </w:rPr>
            </w:pPr>
          </w:p>
        </w:tc>
        <w:tc>
          <w:tcPr>
            <w:tcW w:w="1249" w:type="dxa"/>
          </w:tcPr>
          <w:p w14:paraId="5791126D" w14:textId="77777777" w:rsidR="0070173B" w:rsidRPr="00FC37B3" w:rsidRDefault="0070173B" w:rsidP="005D53FE">
            <w:pPr>
              <w:pStyle w:val="BodyText"/>
              <w:spacing w:before="120"/>
              <w:rPr>
                <w:rFonts w:ascii="Arial" w:hAnsi="Arial"/>
                <w:sz w:val="22"/>
                <w:szCs w:val="22"/>
              </w:rPr>
            </w:pPr>
          </w:p>
        </w:tc>
      </w:tr>
      <w:tr w:rsidR="0070173B" w:rsidRPr="00FC37B3" w14:paraId="59ADF37F" w14:textId="77777777" w:rsidTr="005D53FE">
        <w:trPr>
          <w:trHeight w:val="144"/>
        </w:trPr>
        <w:tc>
          <w:tcPr>
            <w:tcW w:w="6901" w:type="dxa"/>
          </w:tcPr>
          <w:p w14:paraId="11BD9C8E" w14:textId="77777777" w:rsidR="0070173B" w:rsidRPr="00FC37B3" w:rsidRDefault="0070173B" w:rsidP="00B22CEC">
            <w:pPr>
              <w:pStyle w:val="BodyTextIndent2"/>
              <w:numPr>
                <w:ilvl w:val="0"/>
                <w:numId w:val="48"/>
              </w:numPr>
              <w:spacing w:before="120"/>
              <w:rPr>
                <w:rFonts w:ascii="Arial" w:hAnsi="Arial"/>
                <w:sz w:val="22"/>
                <w:szCs w:val="22"/>
              </w:rPr>
            </w:pPr>
            <w:r w:rsidRPr="00FC37B3">
              <w:rPr>
                <w:rFonts w:ascii="Arial" w:hAnsi="Arial"/>
                <w:sz w:val="22"/>
                <w:szCs w:val="22"/>
              </w:rPr>
              <w:t>Read the agency’s management representation letter</w:t>
            </w:r>
            <w:r w:rsidR="00E973AA" w:rsidRPr="00FC37B3">
              <w:rPr>
                <w:rFonts w:ascii="Arial" w:hAnsi="Arial"/>
                <w:sz w:val="22"/>
                <w:szCs w:val="22"/>
              </w:rPr>
              <w:t xml:space="preserve"> and Management’s Discussion and Analysis</w:t>
            </w:r>
            <w:r w:rsidRPr="00FC37B3">
              <w:rPr>
                <w:rFonts w:ascii="Arial" w:hAnsi="Arial"/>
                <w:sz w:val="22"/>
                <w:szCs w:val="22"/>
              </w:rPr>
              <w:t xml:space="preserve"> covering the year under audit to obtain agency management’s FFMIA determination.</w:t>
            </w:r>
          </w:p>
        </w:tc>
        <w:tc>
          <w:tcPr>
            <w:tcW w:w="1170" w:type="dxa"/>
          </w:tcPr>
          <w:p w14:paraId="322BA4F7" w14:textId="77777777" w:rsidR="0070173B" w:rsidRPr="00FC37B3" w:rsidRDefault="0070173B" w:rsidP="005D53FE">
            <w:pPr>
              <w:pStyle w:val="BodyText"/>
              <w:spacing w:before="120"/>
              <w:rPr>
                <w:rFonts w:ascii="Arial" w:hAnsi="Arial"/>
                <w:sz w:val="22"/>
                <w:szCs w:val="22"/>
              </w:rPr>
            </w:pPr>
          </w:p>
        </w:tc>
        <w:tc>
          <w:tcPr>
            <w:tcW w:w="1249" w:type="dxa"/>
          </w:tcPr>
          <w:p w14:paraId="4F64661B" w14:textId="77777777" w:rsidR="0070173B" w:rsidRPr="00FC37B3" w:rsidRDefault="0070173B" w:rsidP="005D53FE">
            <w:pPr>
              <w:pStyle w:val="BodyText"/>
              <w:spacing w:before="120"/>
              <w:rPr>
                <w:rFonts w:ascii="Arial" w:hAnsi="Arial"/>
                <w:sz w:val="22"/>
                <w:szCs w:val="22"/>
              </w:rPr>
            </w:pPr>
          </w:p>
        </w:tc>
      </w:tr>
      <w:tr w:rsidR="0070173B" w:rsidRPr="00FC37B3" w14:paraId="58D2F18A" w14:textId="77777777" w:rsidTr="005D53FE">
        <w:trPr>
          <w:trHeight w:val="144"/>
        </w:trPr>
        <w:tc>
          <w:tcPr>
            <w:tcW w:w="6901" w:type="dxa"/>
          </w:tcPr>
          <w:p w14:paraId="0163393D" w14:textId="77777777" w:rsidR="0070173B" w:rsidRPr="00FC37B3" w:rsidRDefault="0070173B" w:rsidP="00B22CEC">
            <w:pPr>
              <w:pStyle w:val="BodyTextIndent2"/>
              <w:numPr>
                <w:ilvl w:val="0"/>
                <w:numId w:val="48"/>
              </w:numPr>
              <w:spacing w:before="120"/>
              <w:rPr>
                <w:rFonts w:ascii="Arial" w:hAnsi="Arial"/>
                <w:sz w:val="22"/>
                <w:szCs w:val="22"/>
              </w:rPr>
            </w:pPr>
            <w:r w:rsidRPr="00FC37B3">
              <w:rPr>
                <w:rFonts w:ascii="Arial" w:hAnsi="Arial"/>
                <w:sz w:val="22"/>
                <w:szCs w:val="22"/>
              </w:rPr>
              <w:t>Document the entity or organization responsible for the financial management systems that have been found not to comply substantially with FFMIA requirements.</w:t>
            </w:r>
          </w:p>
          <w:p w14:paraId="5697946D" w14:textId="77777777" w:rsidR="0070173B" w:rsidRPr="00FC37B3" w:rsidRDefault="0070173B" w:rsidP="00B22CEC">
            <w:pPr>
              <w:pStyle w:val="BodyTextIndent2"/>
              <w:numPr>
                <w:ilvl w:val="0"/>
                <w:numId w:val="42"/>
              </w:numPr>
              <w:spacing w:before="120"/>
              <w:rPr>
                <w:rFonts w:ascii="Arial" w:hAnsi="Arial"/>
                <w:sz w:val="22"/>
                <w:szCs w:val="22"/>
              </w:rPr>
            </w:pPr>
            <w:r w:rsidRPr="00FC37B3">
              <w:rPr>
                <w:rFonts w:ascii="Arial" w:hAnsi="Arial"/>
                <w:sz w:val="22"/>
                <w:szCs w:val="22"/>
              </w:rPr>
              <w:t>Document facts pertaining to the</w:t>
            </w:r>
          </w:p>
          <w:p w14:paraId="10260D71" w14:textId="77777777" w:rsidR="0070173B" w:rsidRPr="00FC37B3" w:rsidRDefault="0070173B" w:rsidP="00B22CEC">
            <w:pPr>
              <w:pStyle w:val="BodyTextIndent3"/>
              <w:numPr>
                <w:ilvl w:val="0"/>
                <w:numId w:val="43"/>
              </w:numPr>
              <w:spacing w:before="120"/>
              <w:rPr>
                <w:rFonts w:ascii="Arial" w:hAnsi="Arial"/>
                <w:sz w:val="22"/>
                <w:szCs w:val="22"/>
              </w:rPr>
            </w:pPr>
            <w:r w:rsidRPr="00FC37B3">
              <w:rPr>
                <w:rFonts w:ascii="Arial" w:hAnsi="Arial"/>
                <w:sz w:val="22"/>
                <w:szCs w:val="22"/>
              </w:rPr>
              <w:t>nature and extent of the noncompliance and areas where there is substantial but not full compliance</w:t>
            </w:r>
            <w:r w:rsidR="004D1C26" w:rsidRPr="00FC37B3">
              <w:rPr>
                <w:rFonts w:ascii="Arial" w:hAnsi="Arial"/>
                <w:sz w:val="22"/>
                <w:szCs w:val="22"/>
              </w:rPr>
              <w:t xml:space="preserve">, </w:t>
            </w:r>
          </w:p>
          <w:p w14:paraId="1EDE5FF3" w14:textId="77777777" w:rsidR="0070173B" w:rsidRPr="00FC37B3" w:rsidRDefault="0070173B" w:rsidP="00B22CEC">
            <w:pPr>
              <w:pStyle w:val="BodyTextIndent3"/>
              <w:numPr>
                <w:ilvl w:val="0"/>
                <w:numId w:val="43"/>
              </w:numPr>
              <w:spacing w:before="120"/>
              <w:rPr>
                <w:rFonts w:ascii="Arial" w:hAnsi="Arial"/>
                <w:sz w:val="22"/>
                <w:szCs w:val="22"/>
              </w:rPr>
            </w:pPr>
            <w:r w:rsidRPr="00FC37B3">
              <w:rPr>
                <w:rFonts w:ascii="Arial" w:hAnsi="Arial"/>
                <w:sz w:val="22"/>
                <w:szCs w:val="22"/>
              </w:rPr>
              <w:t>primary reason or cause of the noncompliance</w:t>
            </w:r>
            <w:r w:rsidR="004D1C26" w:rsidRPr="00FC37B3">
              <w:rPr>
                <w:rFonts w:ascii="Arial" w:hAnsi="Arial"/>
                <w:sz w:val="22"/>
                <w:szCs w:val="22"/>
              </w:rPr>
              <w:t>,</w:t>
            </w:r>
          </w:p>
          <w:p w14:paraId="5413B415" w14:textId="77777777" w:rsidR="0070173B" w:rsidRPr="00FC37B3" w:rsidRDefault="004D1C26" w:rsidP="00B22CEC">
            <w:pPr>
              <w:pStyle w:val="BodyTextIndent3"/>
              <w:numPr>
                <w:ilvl w:val="0"/>
                <w:numId w:val="43"/>
              </w:numPr>
              <w:spacing w:before="120"/>
              <w:rPr>
                <w:rFonts w:ascii="Arial" w:hAnsi="Arial"/>
                <w:sz w:val="22"/>
                <w:szCs w:val="22"/>
              </w:rPr>
            </w:pPr>
            <w:r w:rsidRPr="00FC37B3">
              <w:rPr>
                <w:rFonts w:ascii="Arial" w:hAnsi="Arial"/>
                <w:sz w:val="22"/>
                <w:szCs w:val="22"/>
              </w:rPr>
              <w:t xml:space="preserve">effect </w:t>
            </w:r>
            <w:r w:rsidR="0070173B" w:rsidRPr="00FC37B3">
              <w:rPr>
                <w:rFonts w:ascii="Arial" w:hAnsi="Arial"/>
                <w:sz w:val="22"/>
                <w:szCs w:val="22"/>
              </w:rPr>
              <w:t>of the noncompliance</w:t>
            </w:r>
            <w:r w:rsidRPr="00FC37B3">
              <w:rPr>
                <w:rFonts w:ascii="Arial" w:hAnsi="Arial"/>
                <w:sz w:val="22"/>
                <w:szCs w:val="22"/>
              </w:rPr>
              <w:t xml:space="preserve">, </w:t>
            </w:r>
            <w:r w:rsidR="0070173B" w:rsidRPr="00FC37B3">
              <w:rPr>
                <w:rFonts w:ascii="Arial" w:hAnsi="Arial"/>
                <w:sz w:val="22"/>
                <w:szCs w:val="22"/>
              </w:rPr>
              <w:t>and</w:t>
            </w:r>
          </w:p>
          <w:p w14:paraId="12F07C6C" w14:textId="77777777" w:rsidR="0070173B" w:rsidRPr="00FC37B3" w:rsidRDefault="0070173B" w:rsidP="00B22CEC">
            <w:pPr>
              <w:pStyle w:val="BodyTextIndent3"/>
              <w:numPr>
                <w:ilvl w:val="0"/>
                <w:numId w:val="43"/>
              </w:numPr>
              <w:spacing w:before="120"/>
              <w:rPr>
                <w:rFonts w:ascii="Arial" w:hAnsi="Arial"/>
                <w:sz w:val="22"/>
                <w:szCs w:val="22"/>
              </w:rPr>
            </w:pPr>
            <w:r w:rsidRPr="00FC37B3">
              <w:rPr>
                <w:rFonts w:ascii="Arial" w:hAnsi="Arial"/>
                <w:sz w:val="22"/>
                <w:szCs w:val="22"/>
              </w:rPr>
              <w:t>relevant comments from any responsible officer or employee.</w:t>
            </w:r>
          </w:p>
          <w:p w14:paraId="2EE1F934" w14:textId="77777777" w:rsidR="0070173B" w:rsidRPr="00FC37B3" w:rsidRDefault="0070173B" w:rsidP="00B22CEC">
            <w:pPr>
              <w:pStyle w:val="BodyTextIndent2"/>
              <w:numPr>
                <w:ilvl w:val="0"/>
                <w:numId w:val="42"/>
              </w:numPr>
              <w:spacing w:before="120"/>
              <w:rPr>
                <w:rFonts w:ascii="Arial" w:hAnsi="Arial"/>
                <w:sz w:val="22"/>
                <w:szCs w:val="22"/>
              </w:rPr>
            </w:pPr>
            <w:r w:rsidRPr="00FC37B3">
              <w:rPr>
                <w:rFonts w:ascii="Arial" w:hAnsi="Arial"/>
                <w:sz w:val="22"/>
                <w:szCs w:val="22"/>
              </w:rPr>
              <w:t>Assess the recommended remedial actions for each instance of noncompliance and management’s time frames for implementing these actions. Include this assessment in the schedule in FAM 701 B.</w:t>
            </w:r>
          </w:p>
        </w:tc>
        <w:tc>
          <w:tcPr>
            <w:tcW w:w="1170" w:type="dxa"/>
          </w:tcPr>
          <w:p w14:paraId="2E21FBAF" w14:textId="77777777" w:rsidR="0070173B" w:rsidRPr="00FC37B3" w:rsidRDefault="0070173B" w:rsidP="005D53FE">
            <w:pPr>
              <w:pStyle w:val="BodyText"/>
              <w:spacing w:before="120"/>
              <w:rPr>
                <w:rFonts w:ascii="Arial" w:hAnsi="Arial"/>
                <w:sz w:val="22"/>
                <w:szCs w:val="22"/>
              </w:rPr>
            </w:pPr>
          </w:p>
        </w:tc>
        <w:tc>
          <w:tcPr>
            <w:tcW w:w="1249" w:type="dxa"/>
          </w:tcPr>
          <w:p w14:paraId="68C14077" w14:textId="77777777" w:rsidR="0070173B" w:rsidRPr="00FC37B3" w:rsidRDefault="0070173B" w:rsidP="005D53FE">
            <w:pPr>
              <w:pStyle w:val="BodyText"/>
              <w:spacing w:before="120"/>
              <w:rPr>
                <w:rFonts w:ascii="Arial" w:hAnsi="Arial"/>
                <w:sz w:val="22"/>
                <w:szCs w:val="22"/>
              </w:rPr>
            </w:pPr>
          </w:p>
        </w:tc>
      </w:tr>
      <w:tr w:rsidR="0070173B" w:rsidRPr="00FC37B3" w14:paraId="78B57D91" w14:textId="77777777" w:rsidTr="005D53FE">
        <w:trPr>
          <w:trHeight w:val="144"/>
        </w:trPr>
        <w:tc>
          <w:tcPr>
            <w:tcW w:w="6901" w:type="dxa"/>
          </w:tcPr>
          <w:p w14:paraId="2F8932F2" w14:textId="77777777" w:rsidR="0070173B" w:rsidRPr="00FC37B3" w:rsidRDefault="0070173B" w:rsidP="00B22CEC">
            <w:pPr>
              <w:pStyle w:val="BodyTextIndent2"/>
              <w:numPr>
                <w:ilvl w:val="0"/>
                <w:numId w:val="48"/>
              </w:numPr>
              <w:spacing w:before="120"/>
              <w:ind w:hanging="368"/>
              <w:rPr>
                <w:rFonts w:ascii="Arial" w:hAnsi="Arial"/>
                <w:sz w:val="22"/>
                <w:szCs w:val="22"/>
              </w:rPr>
            </w:pPr>
            <w:r w:rsidRPr="00FC37B3">
              <w:rPr>
                <w:rFonts w:ascii="Arial" w:hAnsi="Arial"/>
                <w:sz w:val="22"/>
                <w:szCs w:val="22"/>
              </w:rPr>
              <w:t xml:space="preserve">After reviewing the nature and extent of deficiencies identified, conclude whether the systems deficiencies identified constitute lack of substantial compliance with FFMIA requirements. </w:t>
            </w:r>
          </w:p>
        </w:tc>
        <w:tc>
          <w:tcPr>
            <w:tcW w:w="1170" w:type="dxa"/>
          </w:tcPr>
          <w:p w14:paraId="3D743266" w14:textId="77777777" w:rsidR="0070173B" w:rsidRPr="00FC37B3" w:rsidRDefault="0070173B" w:rsidP="005D53FE">
            <w:pPr>
              <w:pStyle w:val="BodyText"/>
              <w:spacing w:before="120"/>
              <w:rPr>
                <w:rFonts w:ascii="Arial" w:hAnsi="Arial"/>
                <w:sz w:val="22"/>
                <w:szCs w:val="22"/>
              </w:rPr>
            </w:pPr>
          </w:p>
        </w:tc>
        <w:tc>
          <w:tcPr>
            <w:tcW w:w="1249" w:type="dxa"/>
          </w:tcPr>
          <w:p w14:paraId="2DBE4DA5" w14:textId="77777777" w:rsidR="0070173B" w:rsidRPr="00FC37B3" w:rsidRDefault="0070173B" w:rsidP="005D53FE">
            <w:pPr>
              <w:pStyle w:val="BodyText"/>
              <w:spacing w:before="120"/>
              <w:rPr>
                <w:rFonts w:ascii="Arial" w:hAnsi="Arial"/>
                <w:sz w:val="22"/>
                <w:szCs w:val="22"/>
              </w:rPr>
            </w:pPr>
          </w:p>
        </w:tc>
      </w:tr>
      <w:tr w:rsidR="0070173B" w:rsidRPr="00FC37B3" w14:paraId="21EC57F7" w14:textId="77777777" w:rsidTr="005D53FE">
        <w:trPr>
          <w:trHeight w:val="144"/>
        </w:trPr>
        <w:tc>
          <w:tcPr>
            <w:tcW w:w="6901" w:type="dxa"/>
          </w:tcPr>
          <w:p w14:paraId="659F2094" w14:textId="53343720" w:rsidR="0070173B" w:rsidRPr="00FC37B3" w:rsidRDefault="0070173B" w:rsidP="00B22CEC">
            <w:pPr>
              <w:pStyle w:val="BodyTextIndent2"/>
              <w:numPr>
                <w:ilvl w:val="0"/>
                <w:numId w:val="48"/>
              </w:numPr>
              <w:spacing w:before="120"/>
              <w:rPr>
                <w:rFonts w:ascii="Arial" w:hAnsi="Arial"/>
                <w:sz w:val="22"/>
                <w:szCs w:val="22"/>
              </w:rPr>
            </w:pPr>
            <w:r w:rsidRPr="00FC37B3">
              <w:rPr>
                <w:rFonts w:ascii="Arial" w:hAnsi="Arial"/>
                <w:sz w:val="22"/>
                <w:szCs w:val="22"/>
              </w:rPr>
              <w:t>Prepare the FFMIA section of the audit report. See FAM 580.</w:t>
            </w:r>
            <w:r w:rsidR="000D31B3">
              <w:rPr>
                <w:rFonts w:ascii="Arial" w:hAnsi="Arial"/>
                <w:sz w:val="22"/>
                <w:szCs w:val="22"/>
              </w:rPr>
              <w:t>85</w:t>
            </w:r>
            <w:r w:rsidR="001711B7" w:rsidRPr="00FC37B3">
              <w:rPr>
                <w:rFonts w:ascii="Arial" w:hAnsi="Arial"/>
                <w:sz w:val="22"/>
                <w:szCs w:val="22"/>
              </w:rPr>
              <w:t xml:space="preserve"> through</w:t>
            </w:r>
            <w:r w:rsidRPr="00FC37B3">
              <w:rPr>
                <w:rFonts w:ascii="Arial" w:hAnsi="Arial"/>
                <w:sz w:val="22"/>
                <w:szCs w:val="22"/>
              </w:rPr>
              <w:t>.</w:t>
            </w:r>
            <w:r w:rsidR="009B646B">
              <w:rPr>
                <w:rFonts w:ascii="Arial" w:hAnsi="Arial"/>
                <w:sz w:val="22"/>
                <w:szCs w:val="22"/>
              </w:rPr>
              <w:t>89</w:t>
            </w:r>
            <w:r w:rsidRPr="00FC37B3">
              <w:rPr>
                <w:rFonts w:ascii="Arial" w:hAnsi="Arial"/>
                <w:sz w:val="22"/>
                <w:szCs w:val="22"/>
              </w:rPr>
              <w:t xml:space="preserve"> and FAM 595 A, as appropriate.</w:t>
            </w:r>
          </w:p>
        </w:tc>
        <w:tc>
          <w:tcPr>
            <w:tcW w:w="1170" w:type="dxa"/>
          </w:tcPr>
          <w:p w14:paraId="24B1C62D" w14:textId="77777777" w:rsidR="0070173B" w:rsidRPr="00FC37B3" w:rsidRDefault="0070173B" w:rsidP="005D53FE">
            <w:pPr>
              <w:pStyle w:val="BodyText"/>
              <w:spacing w:before="120"/>
              <w:rPr>
                <w:rFonts w:ascii="Arial" w:hAnsi="Arial"/>
                <w:sz w:val="22"/>
                <w:szCs w:val="22"/>
              </w:rPr>
            </w:pPr>
          </w:p>
        </w:tc>
        <w:tc>
          <w:tcPr>
            <w:tcW w:w="1249" w:type="dxa"/>
          </w:tcPr>
          <w:p w14:paraId="530C8237" w14:textId="77777777" w:rsidR="0070173B" w:rsidRPr="00FC37B3" w:rsidRDefault="0070173B" w:rsidP="005D53FE">
            <w:pPr>
              <w:pStyle w:val="BodyText"/>
              <w:spacing w:before="120"/>
              <w:rPr>
                <w:rFonts w:ascii="Arial" w:hAnsi="Arial"/>
                <w:sz w:val="22"/>
                <w:szCs w:val="22"/>
              </w:rPr>
            </w:pPr>
          </w:p>
        </w:tc>
      </w:tr>
    </w:tbl>
    <w:p w14:paraId="02F76C5C" w14:textId="77777777" w:rsidR="0070173B" w:rsidRPr="00FC37B3" w:rsidRDefault="0070173B" w:rsidP="00854103">
      <w:pPr>
        <w:pStyle w:val="BodyText"/>
        <w:rPr>
          <w:rFonts w:ascii="Arial" w:hAnsi="Arial"/>
        </w:rPr>
      </w:pPr>
    </w:p>
    <w:p w14:paraId="6904BFCA" w14:textId="77777777" w:rsidR="0070173B" w:rsidRPr="00FC37B3" w:rsidRDefault="0070173B" w:rsidP="00854103">
      <w:pPr>
        <w:pStyle w:val="BodyText"/>
        <w:jc w:val="center"/>
        <w:rPr>
          <w:rFonts w:ascii="Arial" w:hAnsi="Arial"/>
        </w:rPr>
      </w:pPr>
    </w:p>
    <w:p w14:paraId="763E9554" w14:textId="77777777" w:rsidR="009A4685" w:rsidRPr="00FC37B3" w:rsidRDefault="009A4685" w:rsidP="00F5519C">
      <w:pPr>
        <w:pStyle w:val="FAM-Subsection"/>
        <w:widowControl w:val="0"/>
        <w:numPr>
          <w:ilvl w:val="0"/>
          <w:numId w:val="0"/>
        </w:numPr>
        <w:spacing w:after="0"/>
        <w:ind w:left="720"/>
        <w:rPr>
          <w:rFonts w:cs="Arial"/>
        </w:rPr>
        <w:sectPr w:rsidR="009A4685" w:rsidRPr="00FC37B3" w:rsidSect="00854103">
          <w:headerReference w:type="even" r:id="rId20"/>
          <w:headerReference w:type="default" r:id="rId21"/>
          <w:footerReference w:type="even" r:id="rId22"/>
          <w:footerReference w:type="default" r:id="rId23"/>
          <w:headerReference w:type="first" r:id="rId24"/>
          <w:pgSz w:w="12240" w:h="15840" w:code="1"/>
          <w:pgMar w:top="1440" w:right="1440" w:bottom="720" w:left="1440" w:header="720" w:footer="576" w:gutter="0"/>
          <w:pgNumType w:start="1"/>
          <w:cols w:space="720"/>
          <w:noEndnote/>
          <w:docGrid w:linePitch="326"/>
        </w:sectPr>
      </w:pPr>
    </w:p>
    <w:p w14:paraId="59F3AC67" w14:textId="77777777" w:rsidR="009A4685" w:rsidRPr="00FC37B3" w:rsidRDefault="009A4685" w:rsidP="000F003C">
      <w:pPr>
        <w:pStyle w:val="Heading2"/>
      </w:pPr>
      <w:r w:rsidRPr="00FC37B3">
        <w:t>701 B – Summary Schedule of Instances of Financial Management Systems Noncompliance with FFMIA</w:t>
      </w:r>
    </w:p>
    <w:tbl>
      <w:tblPr>
        <w:tblW w:w="48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1"/>
        <w:gridCol w:w="977"/>
        <w:gridCol w:w="443"/>
        <w:gridCol w:w="815"/>
        <w:gridCol w:w="947"/>
        <w:gridCol w:w="2654"/>
        <w:gridCol w:w="256"/>
        <w:gridCol w:w="957"/>
        <w:gridCol w:w="1046"/>
        <w:gridCol w:w="481"/>
        <w:gridCol w:w="1048"/>
        <w:gridCol w:w="593"/>
        <w:gridCol w:w="1813"/>
      </w:tblGrid>
      <w:tr w:rsidR="00BE1162" w:rsidRPr="00FC37B3" w14:paraId="495F0AF0" w14:textId="77777777" w:rsidTr="00BE1162">
        <w:trPr>
          <w:trHeight w:val="144"/>
          <w:tblHeader/>
          <w:jc w:val="center"/>
        </w:trPr>
        <w:tc>
          <w:tcPr>
            <w:tcW w:w="2554" w:type="pct"/>
            <w:gridSpan w:val="6"/>
            <w:tcBorders>
              <w:top w:val="double" w:sz="4" w:space="0" w:color="auto"/>
              <w:left w:val="double" w:sz="4" w:space="0" w:color="auto"/>
              <w:bottom w:val="nil"/>
              <w:right w:val="nil"/>
            </w:tcBorders>
          </w:tcPr>
          <w:p w14:paraId="7429D30A" w14:textId="77777777" w:rsidR="00BE1162" w:rsidRPr="00FC37B3" w:rsidRDefault="00BE1162" w:rsidP="00BE1162">
            <w:pPr>
              <w:pStyle w:val="BodyText"/>
              <w:spacing w:before="60" w:after="60"/>
              <w:rPr>
                <w:rFonts w:ascii="Arial" w:hAnsi="Arial" w:cs="Arial"/>
                <w:sz w:val="16"/>
                <w:szCs w:val="16"/>
              </w:rPr>
            </w:pPr>
            <w:r w:rsidRPr="00FC37B3">
              <w:rPr>
                <w:rFonts w:ascii="Arial" w:hAnsi="Arial" w:cs="Arial"/>
                <w:sz w:val="16"/>
                <w:szCs w:val="16"/>
              </w:rPr>
              <w:t>Source of information used in identifying deficiencies in entity systems</w:t>
            </w:r>
          </w:p>
        </w:tc>
        <w:tc>
          <w:tcPr>
            <w:tcW w:w="101" w:type="pct"/>
            <w:tcBorders>
              <w:top w:val="double" w:sz="4" w:space="0" w:color="auto"/>
              <w:left w:val="nil"/>
              <w:bottom w:val="nil"/>
              <w:right w:val="single" w:sz="4" w:space="0" w:color="auto"/>
            </w:tcBorders>
          </w:tcPr>
          <w:p w14:paraId="03922EDB" w14:textId="77777777" w:rsidR="00BE1162" w:rsidRPr="00FC37B3" w:rsidRDefault="00BE1162" w:rsidP="00BE1162">
            <w:pPr>
              <w:pStyle w:val="BodyText"/>
              <w:spacing w:before="60" w:after="60"/>
              <w:rPr>
                <w:rFonts w:ascii="Arial" w:hAnsi="Arial" w:cs="Arial"/>
                <w:sz w:val="16"/>
                <w:szCs w:val="16"/>
              </w:rPr>
            </w:pPr>
          </w:p>
        </w:tc>
        <w:tc>
          <w:tcPr>
            <w:tcW w:w="2345" w:type="pct"/>
            <w:gridSpan w:val="6"/>
            <w:tcBorders>
              <w:top w:val="double" w:sz="4" w:space="0" w:color="auto"/>
              <w:left w:val="single" w:sz="4" w:space="0" w:color="auto"/>
              <w:bottom w:val="nil"/>
              <w:right w:val="double" w:sz="4" w:space="0" w:color="auto"/>
            </w:tcBorders>
          </w:tcPr>
          <w:p w14:paraId="1A1C43BB" w14:textId="77777777" w:rsidR="00BE1162" w:rsidRPr="00FC37B3" w:rsidRDefault="00BE1162" w:rsidP="00BE1162">
            <w:pPr>
              <w:pStyle w:val="BodyText"/>
              <w:spacing w:before="60" w:after="60"/>
              <w:rPr>
                <w:rFonts w:ascii="Arial" w:hAnsi="Arial" w:cs="Arial"/>
                <w:sz w:val="16"/>
                <w:szCs w:val="16"/>
              </w:rPr>
            </w:pPr>
            <w:r w:rsidRPr="00FC37B3">
              <w:rPr>
                <w:rFonts w:ascii="Arial" w:hAnsi="Arial" w:cs="Arial"/>
                <w:sz w:val="16"/>
                <w:szCs w:val="16"/>
              </w:rPr>
              <w:t>Effect of systems’ noncompliance</w:t>
            </w:r>
          </w:p>
        </w:tc>
      </w:tr>
      <w:tr w:rsidR="00BE1162" w:rsidRPr="00FC37B3" w14:paraId="1B599144" w14:textId="77777777" w:rsidTr="00BE1162">
        <w:trPr>
          <w:trHeight w:val="144"/>
          <w:tblHeader/>
          <w:jc w:val="center"/>
        </w:trPr>
        <w:tc>
          <w:tcPr>
            <w:tcW w:w="249" w:type="pct"/>
            <w:tcBorders>
              <w:top w:val="nil"/>
              <w:left w:val="double" w:sz="4" w:space="0" w:color="auto"/>
              <w:bottom w:val="nil"/>
              <w:right w:val="single" w:sz="4" w:space="0" w:color="auto"/>
            </w:tcBorders>
          </w:tcPr>
          <w:p w14:paraId="5E338741" w14:textId="77777777" w:rsidR="00BE1162" w:rsidRPr="00FC37B3" w:rsidRDefault="00BE1162" w:rsidP="00BE1162">
            <w:pPr>
              <w:pStyle w:val="BodyText"/>
              <w:spacing w:before="60" w:after="60"/>
              <w:rPr>
                <w:rFonts w:ascii="Arial" w:hAnsi="Arial" w:cs="Arial"/>
                <w:sz w:val="16"/>
                <w:szCs w:val="16"/>
              </w:rPr>
            </w:pPr>
          </w:p>
        </w:tc>
        <w:tc>
          <w:tcPr>
            <w:tcW w:w="2305" w:type="pct"/>
            <w:gridSpan w:val="5"/>
            <w:tcBorders>
              <w:top w:val="single" w:sz="4" w:space="0" w:color="auto"/>
              <w:left w:val="single" w:sz="4" w:space="0" w:color="auto"/>
              <w:bottom w:val="nil"/>
              <w:right w:val="nil"/>
            </w:tcBorders>
          </w:tcPr>
          <w:p w14:paraId="79D8C24B" w14:textId="77777777" w:rsidR="00BE1162" w:rsidRPr="00FC37B3" w:rsidRDefault="00BE1162" w:rsidP="00BE1162">
            <w:pPr>
              <w:pStyle w:val="BodyText"/>
              <w:spacing w:before="60" w:after="60"/>
              <w:rPr>
                <w:rFonts w:ascii="Arial" w:hAnsi="Arial" w:cs="Arial"/>
                <w:sz w:val="16"/>
                <w:szCs w:val="16"/>
              </w:rPr>
            </w:pPr>
            <w:r w:rsidRPr="00FC37B3">
              <w:rPr>
                <w:rFonts w:ascii="Arial" w:hAnsi="Arial" w:cs="Arial"/>
                <w:sz w:val="16"/>
                <w:szCs w:val="16"/>
              </w:rPr>
              <w:t>Nature and extent of systems’ noncompliance</w:t>
            </w:r>
          </w:p>
        </w:tc>
        <w:tc>
          <w:tcPr>
            <w:tcW w:w="101" w:type="pct"/>
            <w:tcBorders>
              <w:top w:val="nil"/>
              <w:left w:val="nil"/>
              <w:bottom w:val="nil"/>
              <w:right w:val="single" w:sz="4" w:space="0" w:color="auto"/>
            </w:tcBorders>
          </w:tcPr>
          <w:p w14:paraId="0BA2B6DA" w14:textId="77777777" w:rsidR="00BE1162" w:rsidRPr="00FC37B3" w:rsidRDefault="00BE1162" w:rsidP="00BE1162">
            <w:pPr>
              <w:pStyle w:val="BodyText"/>
              <w:spacing w:before="60" w:after="60"/>
              <w:rPr>
                <w:rFonts w:ascii="Arial" w:hAnsi="Arial" w:cs="Arial"/>
                <w:sz w:val="16"/>
                <w:szCs w:val="16"/>
              </w:rPr>
            </w:pPr>
          </w:p>
        </w:tc>
        <w:tc>
          <w:tcPr>
            <w:tcW w:w="378" w:type="pct"/>
            <w:tcBorders>
              <w:top w:val="nil"/>
              <w:left w:val="single" w:sz="4" w:space="0" w:color="auto"/>
              <w:bottom w:val="nil"/>
              <w:right w:val="single" w:sz="4" w:space="0" w:color="auto"/>
            </w:tcBorders>
          </w:tcPr>
          <w:p w14:paraId="7C4D898E" w14:textId="77777777" w:rsidR="00BE1162" w:rsidRPr="00FC37B3" w:rsidRDefault="00BE1162" w:rsidP="00BE1162">
            <w:pPr>
              <w:pStyle w:val="BodyText"/>
              <w:spacing w:before="60" w:after="60"/>
              <w:rPr>
                <w:rFonts w:ascii="Arial" w:hAnsi="Arial" w:cs="Arial"/>
                <w:sz w:val="16"/>
                <w:szCs w:val="16"/>
              </w:rPr>
            </w:pPr>
          </w:p>
        </w:tc>
        <w:tc>
          <w:tcPr>
            <w:tcW w:w="1966" w:type="pct"/>
            <w:gridSpan w:val="5"/>
            <w:tcBorders>
              <w:top w:val="single" w:sz="4" w:space="0" w:color="auto"/>
              <w:left w:val="single" w:sz="4" w:space="0" w:color="auto"/>
              <w:bottom w:val="nil"/>
              <w:right w:val="double" w:sz="4" w:space="0" w:color="auto"/>
            </w:tcBorders>
          </w:tcPr>
          <w:p w14:paraId="45A30DEA" w14:textId="77777777" w:rsidR="00BE1162" w:rsidRPr="00FC37B3" w:rsidRDefault="00BE1162" w:rsidP="00BE1162">
            <w:pPr>
              <w:pStyle w:val="BodyText"/>
              <w:spacing w:before="60" w:after="60"/>
              <w:rPr>
                <w:rFonts w:ascii="Arial" w:hAnsi="Arial" w:cs="Arial"/>
                <w:sz w:val="16"/>
                <w:szCs w:val="16"/>
              </w:rPr>
            </w:pPr>
            <w:r w:rsidRPr="00FC37B3">
              <w:rPr>
                <w:rFonts w:ascii="Arial" w:hAnsi="Arial" w:cs="Arial"/>
                <w:sz w:val="16"/>
                <w:szCs w:val="16"/>
              </w:rPr>
              <w:t>Agency comments on systems’ noncompliance</w:t>
            </w:r>
          </w:p>
        </w:tc>
      </w:tr>
      <w:tr w:rsidR="00BE1162" w:rsidRPr="00FC37B3" w14:paraId="6A689A50" w14:textId="77777777" w:rsidTr="00BE1162">
        <w:trPr>
          <w:trHeight w:val="144"/>
          <w:tblHeader/>
          <w:jc w:val="center"/>
        </w:trPr>
        <w:tc>
          <w:tcPr>
            <w:tcW w:w="249" w:type="pct"/>
            <w:tcBorders>
              <w:top w:val="nil"/>
              <w:left w:val="double" w:sz="4" w:space="0" w:color="auto"/>
              <w:bottom w:val="nil"/>
              <w:right w:val="single" w:sz="4" w:space="0" w:color="auto"/>
            </w:tcBorders>
          </w:tcPr>
          <w:p w14:paraId="5626AD93" w14:textId="77777777" w:rsidR="00BE1162" w:rsidRPr="00FC37B3" w:rsidRDefault="00BE1162" w:rsidP="00BE1162">
            <w:pPr>
              <w:pStyle w:val="BodyText"/>
              <w:spacing w:before="60" w:after="60"/>
              <w:rPr>
                <w:rFonts w:ascii="Arial" w:hAnsi="Arial" w:cs="Arial"/>
                <w:sz w:val="16"/>
                <w:szCs w:val="16"/>
              </w:rPr>
            </w:pPr>
          </w:p>
        </w:tc>
        <w:tc>
          <w:tcPr>
            <w:tcW w:w="386" w:type="pct"/>
            <w:tcBorders>
              <w:top w:val="nil"/>
              <w:left w:val="single" w:sz="4" w:space="0" w:color="auto"/>
              <w:bottom w:val="nil"/>
              <w:right w:val="single" w:sz="4" w:space="0" w:color="auto"/>
            </w:tcBorders>
          </w:tcPr>
          <w:p w14:paraId="24DDD25F" w14:textId="77777777" w:rsidR="00BE1162" w:rsidRPr="00FC37B3" w:rsidRDefault="00BE1162" w:rsidP="00BE1162">
            <w:pPr>
              <w:pStyle w:val="BodyText"/>
              <w:spacing w:before="60" w:after="60"/>
              <w:rPr>
                <w:rFonts w:ascii="Arial" w:hAnsi="Arial" w:cs="Arial"/>
                <w:sz w:val="16"/>
                <w:szCs w:val="16"/>
              </w:rPr>
            </w:pPr>
          </w:p>
        </w:tc>
        <w:tc>
          <w:tcPr>
            <w:tcW w:w="1919" w:type="pct"/>
            <w:gridSpan w:val="4"/>
            <w:tcBorders>
              <w:top w:val="single" w:sz="4" w:space="0" w:color="auto"/>
              <w:left w:val="single" w:sz="4" w:space="0" w:color="auto"/>
              <w:bottom w:val="nil"/>
              <w:right w:val="nil"/>
            </w:tcBorders>
          </w:tcPr>
          <w:p w14:paraId="6CDC448D" w14:textId="77777777" w:rsidR="00BE1162" w:rsidRPr="00FC37B3" w:rsidRDefault="00BE1162" w:rsidP="00BE1162">
            <w:pPr>
              <w:pStyle w:val="BodyText"/>
              <w:spacing w:before="60" w:after="60"/>
              <w:rPr>
                <w:rFonts w:ascii="Arial" w:hAnsi="Arial" w:cs="Arial"/>
                <w:sz w:val="16"/>
                <w:szCs w:val="16"/>
              </w:rPr>
            </w:pPr>
            <w:r w:rsidRPr="00FC37B3">
              <w:rPr>
                <w:rFonts w:ascii="Arial" w:hAnsi="Arial" w:cs="Arial"/>
                <w:sz w:val="16"/>
                <w:szCs w:val="16"/>
              </w:rPr>
              <w:t>Substantial but not full compliance? (Y or N)</w:t>
            </w:r>
          </w:p>
        </w:tc>
        <w:tc>
          <w:tcPr>
            <w:tcW w:w="101" w:type="pct"/>
            <w:tcBorders>
              <w:top w:val="nil"/>
              <w:left w:val="nil"/>
              <w:bottom w:val="nil"/>
              <w:right w:val="single" w:sz="4" w:space="0" w:color="auto"/>
            </w:tcBorders>
          </w:tcPr>
          <w:p w14:paraId="593EBE59" w14:textId="77777777" w:rsidR="00BE1162" w:rsidRPr="00FC37B3" w:rsidRDefault="00BE1162" w:rsidP="00BE1162">
            <w:pPr>
              <w:pStyle w:val="BodyText"/>
              <w:spacing w:before="60" w:after="60"/>
              <w:rPr>
                <w:rFonts w:ascii="Arial" w:hAnsi="Arial" w:cs="Arial"/>
                <w:sz w:val="16"/>
                <w:szCs w:val="16"/>
              </w:rPr>
            </w:pPr>
          </w:p>
        </w:tc>
        <w:tc>
          <w:tcPr>
            <w:tcW w:w="378" w:type="pct"/>
            <w:tcBorders>
              <w:top w:val="nil"/>
              <w:left w:val="single" w:sz="4" w:space="0" w:color="auto"/>
              <w:bottom w:val="nil"/>
              <w:right w:val="single" w:sz="4" w:space="0" w:color="auto"/>
            </w:tcBorders>
          </w:tcPr>
          <w:p w14:paraId="5719302D" w14:textId="77777777" w:rsidR="00BE1162" w:rsidRPr="00FC37B3" w:rsidRDefault="00BE1162" w:rsidP="00BE1162">
            <w:pPr>
              <w:pStyle w:val="BodyText"/>
              <w:spacing w:before="60" w:after="60"/>
              <w:rPr>
                <w:rFonts w:ascii="Arial" w:hAnsi="Arial" w:cs="Arial"/>
                <w:sz w:val="16"/>
                <w:szCs w:val="16"/>
              </w:rPr>
            </w:pPr>
          </w:p>
        </w:tc>
        <w:tc>
          <w:tcPr>
            <w:tcW w:w="413" w:type="pct"/>
            <w:tcBorders>
              <w:top w:val="nil"/>
              <w:left w:val="single" w:sz="4" w:space="0" w:color="auto"/>
              <w:bottom w:val="nil"/>
              <w:right w:val="single" w:sz="4" w:space="0" w:color="auto"/>
            </w:tcBorders>
          </w:tcPr>
          <w:p w14:paraId="7C5A1200" w14:textId="77777777" w:rsidR="00BE1162" w:rsidRPr="00FC37B3" w:rsidRDefault="00BE1162" w:rsidP="00BE1162">
            <w:pPr>
              <w:pStyle w:val="BodyText"/>
              <w:spacing w:before="60" w:after="60"/>
              <w:rPr>
                <w:rFonts w:ascii="Arial" w:hAnsi="Arial" w:cs="Arial"/>
                <w:sz w:val="16"/>
                <w:szCs w:val="16"/>
              </w:rPr>
            </w:pPr>
          </w:p>
        </w:tc>
        <w:tc>
          <w:tcPr>
            <w:tcW w:w="1553" w:type="pct"/>
            <w:gridSpan w:val="4"/>
            <w:tcBorders>
              <w:top w:val="single" w:sz="4" w:space="0" w:color="auto"/>
              <w:left w:val="single" w:sz="4" w:space="0" w:color="auto"/>
              <w:bottom w:val="nil"/>
              <w:right w:val="double" w:sz="4" w:space="0" w:color="auto"/>
            </w:tcBorders>
          </w:tcPr>
          <w:p w14:paraId="26717A2B" w14:textId="77777777" w:rsidR="00BE1162" w:rsidRPr="00FC37B3" w:rsidRDefault="00BE1162" w:rsidP="00BE1162">
            <w:pPr>
              <w:pStyle w:val="BodyText"/>
              <w:spacing w:before="60" w:after="60"/>
              <w:rPr>
                <w:rFonts w:ascii="Arial" w:hAnsi="Arial" w:cs="Arial"/>
                <w:sz w:val="16"/>
                <w:szCs w:val="16"/>
              </w:rPr>
            </w:pPr>
            <w:r w:rsidRPr="00FC37B3">
              <w:rPr>
                <w:rFonts w:ascii="Arial" w:hAnsi="Arial" w:cs="Arial"/>
                <w:sz w:val="16"/>
                <w:szCs w:val="16"/>
              </w:rPr>
              <w:t>Corrective action in remediation plan? (Y or N)</w:t>
            </w:r>
          </w:p>
        </w:tc>
      </w:tr>
      <w:tr w:rsidR="00BE1162" w:rsidRPr="00FC37B3" w14:paraId="07AD6242" w14:textId="77777777" w:rsidTr="00BE1162">
        <w:trPr>
          <w:trHeight w:val="144"/>
          <w:tblHeader/>
          <w:jc w:val="center"/>
        </w:trPr>
        <w:tc>
          <w:tcPr>
            <w:tcW w:w="249" w:type="pct"/>
            <w:tcBorders>
              <w:top w:val="nil"/>
              <w:left w:val="double" w:sz="4" w:space="0" w:color="auto"/>
              <w:bottom w:val="nil"/>
              <w:right w:val="single" w:sz="4" w:space="0" w:color="auto"/>
            </w:tcBorders>
          </w:tcPr>
          <w:p w14:paraId="49F4CEF8" w14:textId="77777777" w:rsidR="00BE1162" w:rsidRPr="00FC37B3" w:rsidRDefault="00BE1162" w:rsidP="00BE1162">
            <w:pPr>
              <w:pStyle w:val="BodyText"/>
              <w:spacing w:before="60" w:after="60"/>
              <w:rPr>
                <w:rFonts w:ascii="Arial" w:hAnsi="Arial" w:cs="Arial"/>
                <w:sz w:val="16"/>
                <w:szCs w:val="16"/>
              </w:rPr>
            </w:pPr>
          </w:p>
        </w:tc>
        <w:tc>
          <w:tcPr>
            <w:tcW w:w="386" w:type="pct"/>
            <w:tcBorders>
              <w:top w:val="nil"/>
              <w:left w:val="single" w:sz="4" w:space="0" w:color="auto"/>
              <w:bottom w:val="nil"/>
              <w:right w:val="single" w:sz="4" w:space="0" w:color="auto"/>
            </w:tcBorders>
          </w:tcPr>
          <w:p w14:paraId="4FB4ED1D" w14:textId="77777777" w:rsidR="00BE1162" w:rsidRPr="00FC37B3" w:rsidRDefault="00BE1162" w:rsidP="00BE1162">
            <w:pPr>
              <w:pStyle w:val="BodyText"/>
              <w:spacing w:before="60" w:after="60"/>
              <w:rPr>
                <w:rFonts w:ascii="Arial" w:hAnsi="Arial" w:cs="Arial"/>
                <w:sz w:val="16"/>
                <w:szCs w:val="16"/>
              </w:rPr>
            </w:pPr>
          </w:p>
        </w:tc>
        <w:tc>
          <w:tcPr>
            <w:tcW w:w="175" w:type="pct"/>
            <w:tcBorders>
              <w:top w:val="nil"/>
              <w:left w:val="single" w:sz="4" w:space="0" w:color="auto"/>
              <w:bottom w:val="nil"/>
              <w:right w:val="single" w:sz="4" w:space="0" w:color="auto"/>
            </w:tcBorders>
          </w:tcPr>
          <w:p w14:paraId="6AF95663" w14:textId="77777777" w:rsidR="00BE1162" w:rsidRPr="00FC37B3" w:rsidRDefault="00BE1162" w:rsidP="00BE1162">
            <w:pPr>
              <w:pStyle w:val="BodyText"/>
              <w:spacing w:before="60" w:after="60"/>
              <w:rPr>
                <w:rFonts w:ascii="Arial" w:hAnsi="Arial" w:cs="Arial"/>
                <w:sz w:val="16"/>
                <w:szCs w:val="16"/>
              </w:rPr>
            </w:pPr>
          </w:p>
        </w:tc>
        <w:tc>
          <w:tcPr>
            <w:tcW w:w="1744" w:type="pct"/>
            <w:gridSpan w:val="3"/>
            <w:tcBorders>
              <w:top w:val="single" w:sz="4" w:space="0" w:color="auto"/>
              <w:left w:val="single" w:sz="4" w:space="0" w:color="auto"/>
              <w:bottom w:val="nil"/>
              <w:right w:val="nil"/>
            </w:tcBorders>
          </w:tcPr>
          <w:p w14:paraId="7A740088" w14:textId="77777777" w:rsidR="00BE1162" w:rsidRPr="00FC37B3" w:rsidRDefault="00BE1162" w:rsidP="00BE1162">
            <w:pPr>
              <w:pStyle w:val="BodyText"/>
              <w:spacing w:before="60" w:after="60"/>
              <w:rPr>
                <w:rFonts w:ascii="Arial" w:hAnsi="Arial" w:cs="Arial"/>
                <w:sz w:val="16"/>
                <w:szCs w:val="16"/>
              </w:rPr>
            </w:pPr>
            <w:r w:rsidRPr="00FC37B3">
              <w:rPr>
                <w:rFonts w:ascii="Arial" w:hAnsi="Arial" w:cs="Arial"/>
                <w:sz w:val="16"/>
                <w:szCs w:val="16"/>
              </w:rPr>
              <w:t>Applicable criteria (OMB Circular No. A-123, app. D citation)</w:t>
            </w:r>
          </w:p>
        </w:tc>
        <w:tc>
          <w:tcPr>
            <w:tcW w:w="101" w:type="pct"/>
            <w:tcBorders>
              <w:top w:val="nil"/>
              <w:left w:val="nil"/>
              <w:bottom w:val="nil"/>
              <w:right w:val="single" w:sz="4" w:space="0" w:color="auto"/>
            </w:tcBorders>
          </w:tcPr>
          <w:p w14:paraId="4F456940" w14:textId="77777777" w:rsidR="00BE1162" w:rsidRPr="00FC37B3" w:rsidRDefault="00BE1162" w:rsidP="00BE1162">
            <w:pPr>
              <w:pStyle w:val="BodyText"/>
              <w:spacing w:before="60" w:after="60"/>
              <w:rPr>
                <w:rFonts w:ascii="Arial" w:hAnsi="Arial" w:cs="Arial"/>
                <w:sz w:val="16"/>
                <w:szCs w:val="16"/>
              </w:rPr>
            </w:pPr>
          </w:p>
        </w:tc>
        <w:tc>
          <w:tcPr>
            <w:tcW w:w="378" w:type="pct"/>
            <w:tcBorders>
              <w:top w:val="nil"/>
              <w:left w:val="single" w:sz="4" w:space="0" w:color="auto"/>
              <w:bottom w:val="nil"/>
              <w:right w:val="single" w:sz="4" w:space="0" w:color="auto"/>
            </w:tcBorders>
          </w:tcPr>
          <w:p w14:paraId="34E3A23A" w14:textId="77777777" w:rsidR="00BE1162" w:rsidRPr="00FC37B3" w:rsidRDefault="00BE1162" w:rsidP="00BE1162">
            <w:pPr>
              <w:pStyle w:val="BodyText"/>
              <w:spacing w:before="60" w:after="60"/>
              <w:rPr>
                <w:rFonts w:ascii="Arial" w:hAnsi="Arial" w:cs="Arial"/>
                <w:sz w:val="16"/>
                <w:szCs w:val="16"/>
              </w:rPr>
            </w:pPr>
          </w:p>
        </w:tc>
        <w:tc>
          <w:tcPr>
            <w:tcW w:w="413" w:type="pct"/>
            <w:tcBorders>
              <w:top w:val="nil"/>
              <w:left w:val="single" w:sz="4" w:space="0" w:color="auto"/>
              <w:bottom w:val="nil"/>
              <w:right w:val="single" w:sz="4" w:space="0" w:color="auto"/>
            </w:tcBorders>
          </w:tcPr>
          <w:p w14:paraId="1BD36D14" w14:textId="77777777" w:rsidR="00BE1162" w:rsidRPr="00FC37B3" w:rsidRDefault="00BE1162" w:rsidP="00BE1162">
            <w:pPr>
              <w:pStyle w:val="BodyText"/>
              <w:spacing w:before="60" w:after="60"/>
              <w:rPr>
                <w:rFonts w:ascii="Arial" w:hAnsi="Arial" w:cs="Arial"/>
                <w:sz w:val="16"/>
                <w:szCs w:val="16"/>
              </w:rPr>
            </w:pPr>
          </w:p>
        </w:tc>
        <w:tc>
          <w:tcPr>
            <w:tcW w:w="190" w:type="pct"/>
            <w:tcBorders>
              <w:top w:val="nil"/>
              <w:left w:val="single" w:sz="4" w:space="0" w:color="auto"/>
              <w:bottom w:val="nil"/>
              <w:right w:val="single" w:sz="4" w:space="0" w:color="auto"/>
            </w:tcBorders>
          </w:tcPr>
          <w:p w14:paraId="190C6239" w14:textId="77777777" w:rsidR="00BE1162" w:rsidRPr="00FC37B3" w:rsidRDefault="00BE1162" w:rsidP="00BE1162">
            <w:pPr>
              <w:pStyle w:val="BodyText"/>
              <w:spacing w:before="60" w:after="60"/>
              <w:rPr>
                <w:rFonts w:ascii="Arial" w:hAnsi="Arial" w:cs="Arial"/>
                <w:sz w:val="16"/>
                <w:szCs w:val="16"/>
              </w:rPr>
            </w:pPr>
          </w:p>
        </w:tc>
        <w:tc>
          <w:tcPr>
            <w:tcW w:w="1364" w:type="pct"/>
            <w:gridSpan w:val="3"/>
            <w:tcBorders>
              <w:top w:val="single" w:sz="4" w:space="0" w:color="auto"/>
              <w:left w:val="single" w:sz="4" w:space="0" w:color="auto"/>
              <w:bottom w:val="nil"/>
              <w:right w:val="double" w:sz="4" w:space="0" w:color="auto"/>
            </w:tcBorders>
          </w:tcPr>
          <w:p w14:paraId="0B20E2E7" w14:textId="77777777" w:rsidR="00BE1162" w:rsidRPr="00FC37B3" w:rsidRDefault="00BE1162" w:rsidP="00BE1162">
            <w:pPr>
              <w:pStyle w:val="BodyText"/>
              <w:spacing w:before="60" w:after="60"/>
              <w:rPr>
                <w:rFonts w:ascii="Arial" w:hAnsi="Arial" w:cs="Arial"/>
                <w:sz w:val="16"/>
                <w:szCs w:val="16"/>
              </w:rPr>
            </w:pPr>
            <w:r w:rsidRPr="00FC37B3">
              <w:rPr>
                <w:rFonts w:ascii="Arial" w:hAnsi="Arial" w:cs="Arial"/>
                <w:sz w:val="16"/>
                <w:szCs w:val="16"/>
              </w:rPr>
              <w:t>Assessment of corrective actions, time frames</w:t>
            </w:r>
          </w:p>
        </w:tc>
      </w:tr>
      <w:tr w:rsidR="00BE1162" w:rsidRPr="00FC37B3" w14:paraId="038FB7C4" w14:textId="77777777" w:rsidTr="00BE1162">
        <w:trPr>
          <w:trHeight w:val="144"/>
          <w:tblHeader/>
          <w:jc w:val="center"/>
        </w:trPr>
        <w:tc>
          <w:tcPr>
            <w:tcW w:w="249" w:type="pct"/>
            <w:tcBorders>
              <w:top w:val="nil"/>
              <w:left w:val="double" w:sz="4" w:space="0" w:color="auto"/>
              <w:bottom w:val="nil"/>
              <w:right w:val="single" w:sz="4" w:space="0" w:color="auto"/>
            </w:tcBorders>
          </w:tcPr>
          <w:p w14:paraId="219F2325" w14:textId="77777777" w:rsidR="00BE1162" w:rsidRPr="00FC37B3" w:rsidRDefault="00BE1162" w:rsidP="00BE1162">
            <w:pPr>
              <w:pStyle w:val="BodyText"/>
              <w:spacing w:before="60" w:after="60"/>
              <w:rPr>
                <w:rFonts w:ascii="Arial" w:hAnsi="Arial" w:cs="Arial"/>
                <w:sz w:val="16"/>
                <w:szCs w:val="16"/>
              </w:rPr>
            </w:pPr>
          </w:p>
        </w:tc>
        <w:tc>
          <w:tcPr>
            <w:tcW w:w="386" w:type="pct"/>
            <w:tcBorders>
              <w:top w:val="nil"/>
              <w:left w:val="single" w:sz="4" w:space="0" w:color="auto"/>
              <w:bottom w:val="nil"/>
              <w:right w:val="single" w:sz="4" w:space="0" w:color="auto"/>
            </w:tcBorders>
          </w:tcPr>
          <w:p w14:paraId="7113F983" w14:textId="77777777" w:rsidR="00BE1162" w:rsidRPr="00FC37B3" w:rsidRDefault="00BE1162" w:rsidP="00BE1162">
            <w:pPr>
              <w:pStyle w:val="BodyText"/>
              <w:spacing w:before="60" w:after="60"/>
              <w:rPr>
                <w:rFonts w:ascii="Arial" w:hAnsi="Arial" w:cs="Arial"/>
                <w:sz w:val="16"/>
                <w:szCs w:val="16"/>
              </w:rPr>
            </w:pPr>
          </w:p>
        </w:tc>
        <w:tc>
          <w:tcPr>
            <w:tcW w:w="175" w:type="pct"/>
            <w:tcBorders>
              <w:top w:val="nil"/>
              <w:left w:val="single" w:sz="4" w:space="0" w:color="auto"/>
              <w:bottom w:val="nil"/>
              <w:right w:val="single" w:sz="4" w:space="0" w:color="auto"/>
            </w:tcBorders>
          </w:tcPr>
          <w:p w14:paraId="265803D6" w14:textId="77777777" w:rsidR="00BE1162" w:rsidRPr="00FC37B3" w:rsidRDefault="00BE1162" w:rsidP="00BE1162">
            <w:pPr>
              <w:pStyle w:val="BodyText"/>
              <w:spacing w:before="60" w:after="60"/>
              <w:rPr>
                <w:rFonts w:ascii="Arial" w:hAnsi="Arial" w:cs="Arial"/>
                <w:sz w:val="16"/>
                <w:szCs w:val="16"/>
              </w:rPr>
            </w:pPr>
          </w:p>
        </w:tc>
        <w:tc>
          <w:tcPr>
            <w:tcW w:w="322" w:type="pct"/>
            <w:tcBorders>
              <w:top w:val="nil"/>
              <w:left w:val="single" w:sz="4" w:space="0" w:color="auto"/>
              <w:bottom w:val="nil"/>
              <w:right w:val="single" w:sz="4" w:space="0" w:color="auto"/>
            </w:tcBorders>
          </w:tcPr>
          <w:p w14:paraId="1997FC4A" w14:textId="77777777" w:rsidR="00BE1162" w:rsidRPr="00FC37B3" w:rsidRDefault="00BE1162" w:rsidP="00BE1162">
            <w:pPr>
              <w:pStyle w:val="BodyText"/>
              <w:widowControl w:val="0"/>
              <w:spacing w:before="60" w:after="60"/>
              <w:rPr>
                <w:rFonts w:ascii="Arial" w:hAnsi="Arial" w:cs="Arial"/>
                <w:sz w:val="16"/>
                <w:szCs w:val="16"/>
              </w:rPr>
            </w:pPr>
          </w:p>
        </w:tc>
        <w:tc>
          <w:tcPr>
            <w:tcW w:w="1422" w:type="pct"/>
            <w:gridSpan w:val="2"/>
            <w:tcBorders>
              <w:top w:val="single" w:sz="4" w:space="0" w:color="auto"/>
              <w:left w:val="single" w:sz="4" w:space="0" w:color="auto"/>
              <w:bottom w:val="nil"/>
              <w:right w:val="nil"/>
            </w:tcBorders>
          </w:tcPr>
          <w:p w14:paraId="76B66AA9" w14:textId="77777777" w:rsidR="00BE1162" w:rsidRPr="00FC37B3" w:rsidRDefault="00BE1162" w:rsidP="00BE1162">
            <w:pPr>
              <w:pStyle w:val="BodyText"/>
              <w:spacing w:before="60" w:after="60"/>
              <w:rPr>
                <w:rFonts w:ascii="Arial" w:hAnsi="Arial" w:cs="Arial"/>
                <w:sz w:val="16"/>
                <w:szCs w:val="16"/>
              </w:rPr>
            </w:pPr>
            <w:r w:rsidRPr="00FC37B3">
              <w:rPr>
                <w:rFonts w:ascii="Arial" w:hAnsi="Arial" w:cs="Arial"/>
                <w:sz w:val="16"/>
                <w:szCs w:val="16"/>
              </w:rPr>
              <w:t>Responsible entity</w:t>
            </w:r>
          </w:p>
        </w:tc>
        <w:tc>
          <w:tcPr>
            <w:tcW w:w="101" w:type="pct"/>
            <w:tcBorders>
              <w:top w:val="nil"/>
              <w:left w:val="nil"/>
              <w:bottom w:val="nil"/>
              <w:right w:val="single" w:sz="4" w:space="0" w:color="auto"/>
            </w:tcBorders>
          </w:tcPr>
          <w:p w14:paraId="4F26D60C" w14:textId="77777777" w:rsidR="00BE1162" w:rsidRPr="00FC37B3" w:rsidRDefault="00BE1162" w:rsidP="00BE1162">
            <w:pPr>
              <w:pStyle w:val="BodyText"/>
              <w:spacing w:before="60" w:after="60"/>
              <w:rPr>
                <w:rFonts w:ascii="Arial" w:hAnsi="Arial" w:cs="Arial"/>
                <w:sz w:val="16"/>
                <w:szCs w:val="16"/>
              </w:rPr>
            </w:pPr>
          </w:p>
        </w:tc>
        <w:tc>
          <w:tcPr>
            <w:tcW w:w="378" w:type="pct"/>
            <w:tcBorders>
              <w:top w:val="nil"/>
              <w:left w:val="single" w:sz="4" w:space="0" w:color="auto"/>
              <w:bottom w:val="nil"/>
              <w:right w:val="single" w:sz="4" w:space="0" w:color="auto"/>
            </w:tcBorders>
          </w:tcPr>
          <w:p w14:paraId="1FEE5F8E" w14:textId="77777777" w:rsidR="00BE1162" w:rsidRPr="00FC37B3" w:rsidRDefault="00BE1162" w:rsidP="00BE1162">
            <w:pPr>
              <w:pStyle w:val="BodyText"/>
              <w:spacing w:before="60" w:after="60"/>
              <w:rPr>
                <w:rFonts w:ascii="Arial" w:hAnsi="Arial" w:cs="Arial"/>
                <w:sz w:val="16"/>
                <w:szCs w:val="16"/>
              </w:rPr>
            </w:pPr>
          </w:p>
        </w:tc>
        <w:tc>
          <w:tcPr>
            <w:tcW w:w="413" w:type="pct"/>
            <w:tcBorders>
              <w:top w:val="nil"/>
              <w:left w:val="single" w:sz="4" w:space="0" w:color="auto"/>
              <w:bottom w:val="nil"/>
              <w:right w:val="single" w:sz="4" w:space="0" w:color="auto"/>
            </w:tcBorders>
          </w:tcPr>
          <w:p w14:paraId="16D49238" w14:textId="77777777" w:rsidR="00BE1162" w:rsidRPr="00FC37B3" w:rsidRDefault="00BE1162" w:rsidP="00BE1162">
            <w:pPr>
              <w:pStyle w:val="BodyText"/>
              <w:spacing w:before="60" w:after="60"/>
              <w:rPr>
                <w:rFonts w:ascii="Arial" w:hAnsi="Arial" w:cs="Arial"/>
                <w:sz w:val="16"/>
                <w:szCs w:val="16"/>
              </w:rPr>
            </w:pPr>
          </w:p>
        </w:tc>
        <w:tc>
          <w:tcPr>
            <w:tcW w:w="190" w:type="pct"/>
            <w:tcBorders>
              <w:top w:val="nil"/>
              <w:left w:val="single" w:sz="4" w:space="0" w:color="auto"/>
              <w:bottom w:val="nil"/>
              <w:right w:val="single" w:sz="4" w:space="0" w:color="auto"/>
            </w:tcBorders>
          </w:tcPr>
          <w:p w14:paraId="73FA3AB1" w14:textId="77777777" w:rsidR="00BE1162" w:rsidRPr="00FC37B3" w:rsidRDefault="00BE1162" w:rsidP="00BE1162">
            <w:pPr>
              <w:pStyle w:val="BodyText"/>
              <w:spacing w:before="60" w:after="60"/>
              <w:rPr>
                <w:rFonts w:ascii="Arial" w:hAnsi="Arial" w:cs="Arial"/>
                <w:sz w:val="16"/>
                <w:szCs w:val="16"/>
              </w:rPr>
            </w:pPr>
          </w:p>
        </w:tc>
        <w:tc>
          <w:tcPr>
            <w:tcW w:w="414" w:type="pct"/>
            <w:tcBorders>
              <w:top w:val="nil"/>
              <w:left w:val="single" w:sz="4" w:space="0" w:color="auto"/>
              <w:bottom w:val="nil"/>
              <w:right w:val="single" w:sz="4" w:space="0" w:color="auto"/>
            </w:tcBorders>
          </w:tcPr>
          <w:p w14:paraId="61AA9C06" w14:textId="77777777" w:rsidR="00BE1162" w:rsidRPr="00FC37B3" w:rsidRDefault="00BE1162" w:rsidP="00BE1162">
            <w:pPr>
              <w:pStyle w:val="BodyText"/>
              <w:spacing w:before="60" w:after="60"/>
              <w:rPr>
                <w:rFonts w:ascii="Arial" w:hAnsi="Arial" w:cs="Arial"/>
                <w:sz w:val="16"/>
                <w:szCs w:val="16"/>
              </w:rPr>
            </w:pPr>
          </w:p>
        </w:tc>
        <w:tc>
          <w:tcPr>
            <w:tcW w:w="949" w:type="pct"/>
            <w:gridSpan w:val="2"/>
            <w:tcBorders>
              <w:top w:val="single" w:sz="4" w:space="0" w:color="auto"/>
              <w:left w:val="single" w:sz="4" w:space="0" w:color="auto"/>
              <w:bottom w:val="nil"/>
              <w:right w:val="double" w:sz="4" w:space="0" w:color="auto"/>
            </w:tcBorders>
          </w:tcPr>
          <w:p w14:paraId="6930789B" w14:textId="77777777" w:rsidR="00BE1162" w:rsidRPr="00FC37B3" w:rsidRDefault="00BE1162" w:rsidP="00BE1162">
            <w:pPr>
              <w:pStyle w:val="BodyText"/>
              <w:spacing w:before="60" w:after="60"/>
              <w:rPr>
                <w:rFonts w:ascii="Arial" w:hAnsi="Arial" w:cs="Arial"/>
                <w:sz w:val="16"/>
                <w:szCs w:val="16"/>
              </w:rPr>
            </w:pPr>
            <w:r w:rsidRPr="00FC37B3">
              <w:rPr>
                <w:rFonts w:ascii="Arial" w:hAnsi="Arial" w:cs="Arial"/>
                <w:sz w:val="16"/>
                <w:szCs w:val="16"/>
              </w:rPr>
              <w:t>Doc. reference</w:t>
            </w:r>
          </w:p>
        </w:tc>
      </w:tr>
      <w:tr w:rsidR="00BE1162" w:rsidRPr="00FC37B3" w14:paraId="164E0F78" w14:textId="77777777" w:rsidTr="00BE1162">
        <w:trPr>
          <w:trHeight w:val="144"/>
          <w:tblHeader/>
          <w:jc w:val="center"/>
        </w:trPr>
        <w:tc>
          <w:tcPr>
            <w:tcW w:w="249" w:type="pct"/>
            <w:tcBorders>
              <w:top w:val="nil"/>
              <w:left w:val="double" w:sz="4" w:space="0" w:color="auto"/>
              <w:bottom w:val="double" w:sz="4" w:space="0" w:color="auto"/>
              <w:right w:val="single" w:sz="4" w:space="0" w:color="auto"/>
            </w:tcBorders>
          </w:tcPr>
          <w:p w14:paraId="3B898B6E" w14:textId="77777777" w:rsidR="00BE1162" w:rsidRPr="00FC37B3" w:rsidRDefault="00BE1162" w:rsidP="00BE1162">
            <w:pPr>
              <w:pStyle w:val="BodyText"/>
              <w:spacing w:before="60" w:after="60"/>
              <w:rPr>
                <w:rFonts w:ascii="Arial" w:hAnsi="Arial" w:cs="Arial"/>
                <w:sz w:val="16"/>
                <w:szCs w:val="16"/>
              </w:rPr>
            </w:pPr>
          </w:p>
        </w:tc>
        <w:tc>
          <w:tcPr>
            <w:tcW w:w="386" w:type="pct"/>
            <w:tcBorders>
              <w:top w:val="nil"/>
              <w:left w:val="single" w:sz="4" w:space="0" w:color="auto"/>
              <w:bottom w:val="double" w:sz="4" w:space="0" w:color="auto"/>
              <w:right w:val="single" w:sz="4" w:space="0" w:color="auto"/>
            </w:tcBorders>
          </w:tcPr>
          <w:p w14:paraId="26B6E1C4" w14:textId="77777777" w:rsidR="00BE1162" w:rsidRPr="00FC37B3" w:rsidRDefault="00BE1162" w:rsidP="00BE1162">
            <w:pPr>
              <w:pStyle w:val="BodyText"/>
              <w:spacing w:before="60" w:after="60"/>
              <w:rPr>
                <w:rFonts w:ascii="Arial" w:hAnsi="Arial" w:cs="Arial"/>
                <w:sz w:val="16"/>
                <w:szCs w:val="16"/>
              </w:rPr>
            </w:pPr>
          </w:p>
        </w:tc>
        <w:tc>
          <w:tcPr>
            <w:tcW w:w="175" w:type="pct"/>
            <w:tcBorders>
              <w:top w:val="nil"/>
              <w:left w:val="single" w:sz="4" w:space="0" w:color="auto"/>
              <w:bottom w:val="double" w:sz="4" w:space="0" w:color="auto"/>
              <w:right w:val="single" w:sz="4" w:space="0" w:color="auto"/>
            </w:tcBorders>
          </w:tcPr>
          <w:p w14:paraId="50FFD7C5" w14:textId="77777777" w:rsidR="00BE1162" w:rsidRPr="00FC37B3" w:rsidRDefault="00BE1162" w:rsidP="00BE1162">
            <w:pPr>
              <w:pStyle w:val="BodyText"/>
              <w:spacing w:before="60" w:after="60"/>
              <w:rPr>
                <w:rFonts w:ascii="Arial" w:hAnsi="Arial" w:cs="Arial"/>
                <w:sz w:val="16"/>
                <w:szCs w:val="16"/>
              </w:rPr>
            </w:pPr>
          </w:p>
        </w:tc>
        <w:tc>
          <w:tcPr>
            <w:tcW w:w="322" w:type="pct"/>
            <w:tcBorders>
              <w:top w:val="nil"/>
              <w:left w:val="single" w:sz="4" w:space="0" w:color="auto"/>
              <w:bottom w:val="double" w:sz="4" w:space="0" w:color="auto"/>
              <w:right w:val="single" w:sz="4" w:space="0" w:color="auto"/>
            </w:tcBorders>
          </w:tcPr>
          <w:p w14:paraId="020589EB" w14:textId="77777777" w:rsidR="00BE1162" w:rsidRPr="00FC37B3" w:rsidRDefault="00BE1162" w:rsidP="00BE1162">
            <w:pPr>
              <w:pStyle w:val="BodyText"/>
              <w:widowControl w:val="0"/>
              <w:spacing w:before="60" w:after="60"/>
              <w:rPr>
                <w:rFonts w:ascii="Arial" w:hAnsi="Arial" w:cs="Arial"/>
                <w:sz w:val="16"/>
                <w:szCs w:val="16"/>
              </w:rPr>
            </w:pPr>
          </w:p>
        </w:tc>
        <w:tc>
          <w:tcPr>
            <w:tcW w:w="374" w:type="pct"/>
            <w:tcBorders>
              <w:top w:val="nil"/>
              <w:left w:val="single" w:sz="4" w:space="0" w:color="auto"/>
              <w:bottom w:val="double" w:sz="4" w:space="0" w:color="auto"/>
              <w:right w:val="single" w:sz="4" w:space="0" w:color="auto"/>
            </w:tcBorders>
          </w:tcPr>
          <w:p w14:paraId="2988BEAF" w14:textId="77777777" w:rsidR="00BE1162" w:rsidRPr="00FC37B3" w:rsidRDefault="00BE1162" w:rsidP="00BE1162">
            <w:pPr>
              <w:pStyle w:val="BodyText"/>
              <w:spacing w:before="60" w:after="60"/>
              <w:rPr>
                <w:rFonts w:ascii="Arial" w:hAnsi="Arial" w:cs="Arial"/>
                <w:sz w:val="16"/>
                <w:szCs w:val="16"/>
              </w:rPr>
            </w:pPr>
          </w:p>
        </w:tc>
        <w:tc>
          <w:tcPr>
            <w:tcW w:w="1048" w:type="pct"/>
            <w:tcBorders>
              <w:top w:val="single" w:sz="4" w:space="0" w:color="auto"/>
              <w:left w:val="single" w:sz="4" w:space="0" w:color="auto"/>
              <w:bottom w:val="double" w:sz="4" w:space="0" w:color="auto"/>
              <w:right w:val="nil"/>
            </w:tcBorders>
          </w:tcPr>
          <w:p w14:paraId="7E080FE5" w14:textId="77777777" w:rsidR="00BE1162" w:rsidRPr="00FC37B3" w:rsidRDefault="00BE1162" w:rsidP="00BE1162">
            <w:pPr>
              <w:pStyle w:val="BodyText"/>
              <w:spacing w:before="60" w:after="60"/>
              <w:rPr>
                <w:rFonts w:ascii="Arial" w:hAnsi="Arial" w:cs="Arial"/>
                <w:sz w:val="16"/>
                <w:szCs w:val="16"/>
              </w:rPr>
            </w:pPr>
            <w:r w:rsidRPr="00FC37B3">
              <w:rPr>
                <w:rFonts w:ascii="Arial" w:hAnsi="Arial" w:cs="Arial"/>
                <w:sz w:val="16"/>
                <w:szCs w:val="16"/>
              </w:rPr>
              <w:t>Primary reason for or cause of systems’ noncompliance</w:t>
            </w:r>
          </w:p>
        </w:tc>
        <w:tc>
          <w:tcPr>
            <w:tcW w:w="101" w:type="pct"/>
            <w:tcBorders>
              <w:top w:val="nil"/>
              <w:left w:val="nil"/>
              <w:bottom w:val="double" w:sz="4" w:space="0" w:color="auto"/>
              <w:right w:val="single" w:sz="4" w:space="0" w:color="auto"/>
            </w:tcBorders>
          </w:tcPr>
          <w:p w14:paraId="1656D09C" w14:textId="77777777" w:rsidR="00BE1162" w:rsidRPr="00FC37B3" w:rsidRDefault="00BE1162" w:rsidP="00BE1162">
            <w:pPr>
              <w:pStyle w:val="BodyText"/>
              <w:spacing w:before="60" w:after="60"/>
              <w:rPr>
                <w:rFonts w:ascii="Arial" w:hAnsi="Arial" w:cs="Arial"/>
                <w:sz w:val="16"/>
                <w:szCs w:val="16"/>
              </w:rPr>
            </w:pPr>
          </w:p>
        </w:tc>
        <w:tc>
          <w:tcPr>
            <w:tcW w:w="378" w:type="pct"/>
            <w:tcBorders>
              <w:top w:val="nil"/>
              <w:left w:val="single" w:sz="4" w:space="0" w:color="auto"/>
              <w:bottom w:val="double" w:sz="4" w:space="0" w:color="auto"/>
              <w:right w:val="single" w:sz="4" w:space="0" w:color="auto"/>
            </w:tcBorders>
          </w:tcPr>
          <w:p w14:paraId="1B8DB36F" w14:textId="77777777" w:rsidR="00BE1162" w:rsidRPr="00FC37B3" w:rsidRDefault="00BE1162" w:rsidP="00BE1162">
            <w:pPr>
              <w:pStyle w:val="BodyText"/>
              <w:spacing w:before="60" w:after="60"/>
              <w:rPr>
                <w:rFonts w:ascii="Arial" w:hAnsi="Arial" w:cs="Arial"/>
                <w:sz w:val="16"/>
                <w:szCs w:val="16"/>
              </w:rPr>
            </w:pPr>
          </w:p>
        </w:tc>
        <w:tc>
          <w:tcPr>
            <w:tcW w:w="413" w:type="pct"/>
            <w:tcBorders>
              <w:top w:val="nil"/>
              <w:left w:val="single" w:sz="4" w:space="0" w:color="auto"/>
              <w:bottom w:val="double" w:sz="4" w:space="0" w:color="auto"/>
              <w:right w:val="single" w:sz="4" w:space="0" w:color="auto"/>
            </w:tcBorders>
          </w:tcPr>
          <w:p w14:paraId="26297D19" w14:textId="77777777" w:rsidR="00BE1162" w:rsidRPr="00FC37B3" w:rsidRDefault="00BE1162" w:rsidP="00BE1162">
            <w:pPr>
              <w:pStyle w:val="BodyText"/>
              <w:spacing w:before="60" w:after="60"/>
              <w:rPr>
                <w:rFonts w:ascii="Arial" w:hAnsi="Arial" w:cs="Arial"/>
                <w:sz w:val="16"/>
                <w:szCs w:val="16"/>
              </w:rPr>
            </w:pPr>
          </w:p>
        </w:tc>
        <w:tc>
          <w:tcPr>
            <w:tcW w:w="190" w:type="pct"/>
            <w:tcBorders>
              <w:top w:val="nil"/>
              <w:left w:val="single" w:sz="4" w:space="0" w:color="auto"/>
              <w:bottom w:val="double" w:sz="4" w:space="0" w:color="auto"/>
              <w:right w:val="single" w:sz="4" w:space="0" w:color="auto"/>
            </w:tcBorders>
          </w:tcPr>
          <w:p w14:paraId="20B0DE68" w14:textId="77777777" w:rsidR="00BE1162" w:rsidRPr="00FC37B3" w:rsidRDefault="00BE1162" w:rsidP="00BE1162">
            <w:pPr>
              <w:pStyle w:val="BodyText"/>
              <w:spacing w:before="60" w:after="60"/>
              <w:rPr>
                <w:rFonts w:ascii="Arial" w:hAnsi="Arial" w:cs="Arial"/>
                <w:sz w:val="16"/>
                <w:szCs w:val="16"/>
              </w:rPr>
            </w:pPr>
          </w:p>
        </w:tc>
        <w:tc>
          <w:tcPr>
            <w:tcW w:w="414" w:type="pct"/>
            <w:tcBorders>
              <w:top w:val="nil"/>
              <w:left w:val="single" w:sz="4" w:space="0" w:color="auto"/>
              <w:bottom w:val="double" w:sz="4" w:space="0" w:color="auto"/>
              <w:right w:val="single" w:sz="4" w:space="0" w:color="auto"/>
            </w:tcBorders>
          </w:tcPr>
          <w:p w14:paraId="3C5109B5" w14:textId="77777777" w:rsidR="00BE1162" w:rsidRPr="00FC37B3" w:rsidRDefault="00BE1162" w:rsidP="00BE1162">
            <w:pPr>
              <w:pStyle w:val="BodyText"/>
              <w:spacing w:before="60" w:after="60"/>
              <w:rPr>
                <w:rFonts w:ascii="Arial" w:hAnsi="Arial" w:cs="Arial"/>
                <w:sz w:val="16"/>
                <w:szCs w:val="16"/>
              </w:rPr>
            </w:pPr>
          </w:p>
        </w:tc>
        <w:tc>
          <w:tcPr>
            <w:tcW w:w="234" w:type="pct"/>
            <w:tcBorders>
              <w:top w:val="nil"/>
              <w:left w:val="single" w:sz="4" w:space="0" w:color="auto"/>
              <w:bottom w:val="double" w:sz="4" w:space="0" w:color="auto"/>
              <w:right w:val="single" w:sz="4" w:space="0" w:color="auto"/>
            </w:tcBorders>
          </w:tcPr>
          <w:p w14:paraId="0BEE3B00" w14:textId="77777777" w:rsidR="00BE1162" w:rsidRPr="00FC37B3" w:rsidRDefault="00BE1162" w:rsidP="00BE1162">
            <w:pPr>
              <w:pStyle w:val="BodyText"/>
              <w:spacing w:before="60" w:after="60"/>
              <w:rPr>
                <w:rFonts w:ascii="Arial" w:hAnsi="Arial" w:cs="Arial"/>
                <w:sz w:val="16"/>
                <w:szCs w:val="16"/>
              </w:rPr>
            </w:pPr>
          </w:p>
        </w:tc>
        <w:tc>
          <w:tcPr>
            <w:tcW w:w="715" w:type="pct"/>
            <w:tcBorders>
              <w:top w:val="single" w:sz="4" w:space="0" w:color="auto"/>
              <w:left w:val="single" w:sz="4" w:space="0" w:color="auto"/>
              <w:bottom w:val="double" w:sz="4" w:space="0" w:color="auto"/>
              <w:right w:val="double" w:sz="4" w:space="0" w:color="auto"/>
            </w:tcBorders>
          </w:tcPr>
          <w:p w14:paraId="4D5A2519" w14:textId="77777777" w:rsidR="00BE1162" w:rsidRPr="00FC37B3" w:rsidRDefault="00BE1162" w:rsidP="00BE1162">
            <w:pPr>
              <w:pStyle w:val="BodyText"/>
              <w:spacing w:before="60" w:after="60"/>
              <w:rPr>
                <w:rFonts w:ascii="Arial" w:hAnsi="Arial" w:cs="Arial"/>
                <w:sz w:val="16"/>
                <w:szCs w:val="16"/>
              </w:rPr>
            </w:pPr>
            <w:r w:rsidRPr="00FC37B3">
              <w:rPr>
                <w:rFonts w:ascii="Arial" w:hAnsi="Arial" w:cs="Arial"/>
                <w:sz w:val="16"/>
                <w:szCs w:val="16"/>
              </w:rPr>
              <w:t>Comments</w:t>
            </w:r>
          </w:p>
        </w:tc>
      </w:tr>
      <w:tr w:rsidR="00BE1162" w:rsidRPr="00FC37B3" w14:paraId="59DC2F14" w14:textId="77777777" w:rsidTr="00BE1162">
        <w:trPr>
          <w:jc w:val="center"/>
        </w:trPr>
        <w:tc>
          <w:tcPr>
            <w:tcW w:w="5000" w:type="pct"/>
            <w:gridSpan w:val="13"/>
            <w:tcBorders>
              <w:top w:val="double" w:sz="4" w:space="0" w:color="auto"/>
              <w:left w:val="double" w:sz="4" w:space="0" w:color="auto"/>
              <w:right w:val="double" w:sz="4" w:space="0" w:color="auto"/>
            </w:tcBorders>
          </w:tcPr>
          <w:p w14:paraId="4BB42AD6" w14:textId="77777777" w:rsidR="00BE1162" w:rsidRPr="00FC37B3" w:rsidRDefault="00BE1162" w:rsidP="00BE1162">
            <w:pPr>
              <w:rPr>
                <w:rFonts w:cs="Arial"/>
                <w:sz w:val="18"/>
                <w:szCs w:val="18"/>
              </w:rPr>
            </w:pPr>
            <w:r w:rsidRPr="00FC37B3">
              <w:rPr>
                <w:rFonts w:cs="Arial"/>
                <w:sz w:val="18"/>
                <w:szCs w:val="18"/>
              </w:rPr>
              <w:t>Prior year's reported instances of noncompliance (step I.B)</w:t>
            </w:r>
          </w:p>
        </w:tc>
      </w:tr>
      <w:tr w:rsidR="00BE1162" w:rsidRPr="00FC37B3" w14:paraId="41616623" w14:textId="77777777" w:rsidTr="00BE1162">
        <w:trPr>
          <w:jc w:val="center"/>
        </w:trPr>
        <w:tc>
          <w:tcPr>
            <w:tcW w:w="249" w:type="pct"/>
            <w:tcBorders>
              <w:left w:val="double" w:sz="4" w:space="0" w:color="auto"/>
            </w:tcBorders>
          </w:tcPr>
          <w:p w14:paraId="6F06FC36" w14:textId="77777777" w:rsidR="00BE1162" w:rsidRPr="00FC37B3" w:rsidRDefault="00BE1162" w:rsidP="00BE1162">
            <w:pPr>
              <w:spacing w:before="60" w:after="60"/>
              <w:rPr>
                <w:rFonts w:cs="Arial"/>
                <w:sz w:val="16"/>
                <w:szCs w:val="16"/>
              </w:rPr>
            </w:pPr>
          </w:p>
        </w:tc>
        <w:tc>
          <w:tcPr>
            <w:tcW w:w="386" w:type="pct"/>
          </w:tcPr>
          <w:p w14:paraId="7A069DAC" w14:textId="77777777" w:rsidR="00BE1162" w:rsidRPr="00FC37B3" w:rsidRDefault="00BE1162" w:rsidP="00BE1162">
            <w:pPr>
              <w:spacing w:before="60" w:after="60"/>
              <w:rPr>
                <w:rFonts w:cs="Arial"/>
                <w:sz w:val="16"/>
                <w:szCs w:val="16"/>
              </w:rPr>
            </w:pPr>
          </w:p>
        </w:tc>
        <w:tc>
          <w:tcPr>
            <w:tcW w:w="175" w:type="pct"/>
          </w:tcPr>
          <w:p w14:paraId="6ADBCBA3" w14:textId="77777777" w:rsidR="00BE1162" w:rsidRPr="00FC37B3" w:rsidRDefault="00BE1162" w:rsidP="00BE1162">
            <w:pPr>
              <w:spacing w:before="60" w:after="60"/>
              <w:rPr>
                <w:rFonts w:cs="Arial"/>
                <w:sz w:val="16"/>
                <w:szCs w:val="16"/>
              </w:rPr>
            </w:pPr>
          </w:p>
        </w:tc>
        <w:tc>
          <w:tcPr>
            <w:tcW w:w="322" w:type="pct"/>
          </w:tcPr>
          <w:p w14:paraId="0D202BAC" w14:textId="77777777" w:rsidR="00BE1162" w:rsidRPr="00FC37B3" w:rsidRDefault="00BE1162" w:rsidP="00BE1162">
            <w:pPr>
              <w:spacing w:before="60" w:after="60"/>
              <w:rPr>
                <w:rFonts w:cs="Arial"/>
                <w:sz w:val="16"/>
                <w:szCs w:val="16"/>
              </w:rPr>
            </w:pPr>
          </w:p>
        </w:tc>
        <w:tc>
          <w:tcPr>
            <w:tcW w:w="374" w:type="pct"/>
          </w:tcPr>
          <w:p w14:paraId="263817EA" w14:textId="77777777" w:rsidR="00BE1162" w:rsidRPr="00FC37B3" w:rsidRDefault="00BE1162" w:rsidP="00BE1162">
            <w:pPr>
              <w:spacing w:before="60" w:after="60"/>
              <w:rPr>
                <w:rFonts w:cs="Arial"/>
                <w:sz w:val="16"/>
                <w:szCs w:val="16"/>
              </w:rPr>
            </w:pPr>
          </w:p>
        </w:tc>
        <w:tc>
          <w:tcPr>
            <w:tcW w:w="1048" w:type="pct"/>
            <w:tcBorders>
              <w:right w:val="nil"/>
            </w:tcBorders>
          </w:tcPr>
          <w:p w14:paraId="50FA28D9" w14:textId="77777777" w:rsidR="00BE1162" w:rsidRPr="00FC37B3" w:rsidRDefault="00BE1162" w:rsidP="00BE1162">
            <w:pPr>
              <w:spacing w:before="60" w:after="60"/>
              <w:rPr>
                <w:rFonts w:cs="Arial"/>
                <w:sz w:val="16"/>
                <w:szCs w:val="16"/>
              </w:rPr>
            </w:pPr>
          </w:p>
        </w:tc>
        <w:tc>
          <w:tcPr>
            <w:tcW w:w="101" w:type="pct"/>
            <w:tcBorders>
              <w:left w:val="nil"/>
            </w:tcBorders>
          </w:tcPr>
          <w:p w14:paraId="27FDF98E" w14:textId="77777777" w:rsidR="00BE1162" w:rsidRPr="00FC37B3" w:rsidRDefault="00BE1162" w:rsidP="00BE1162">
            <w:pPr>
              <w:spacing w:before="60" w:after="60"/>
              <w:rPr>
                <w:rFonts w:cs="Arial"/>
                <w:sz w:val="16"/>
                <w:szCs w:val="16"/>
              </w:rPr>
            </w:pPr>
          </w:p>
        </w:tc>
        <w:tc>
          <w:tcPr>
            <w:tcW w:w="378" w:type="pct"/>
          </w:tcPr>
          <w:p w14:paraId="555B8591" w14:textId="77777777" w:rsidR="00BE1162" w:rsidRPr="00FC37B3" w:rsidRDefault="00BE1162" w:rsidP="00BE1162">
            <w:pPr>
              <w:spacing w:before="60" w:after="60"/>
              <w:rPr>
                <w:rFonts w:cs="Arial"/>
                <w:sz w:val="16"/>
                <w:szCs w:val="16"/>
              </w:rPr>
            </w:pPr>
          </w:p>
        </w:tc>
        <w:tc>
          <w:tcPr>
            <w:tcW w:w="413" w:type="pct"/>
          </w:tcPr>
          <w:p w14:paraId="331FE25E" w14:textId="77777777" w:rsidR="00BE1162" w:rsidRPr="00FC37B3" w:rsidRDefault="00BE1162" w:rsidP="00BE1162">
            <w:pPr>
              <w:spacing w:before="60" w:after="60"/>
              <w:rPr>
                <w:rFonts w:cs="Arial"/>
                <w:sz w:val="16"/>
                <w:szCs w:val="16"/>
              </w:rPr>
            </w:pPr>
          </w:p>
        </w:tc>
        <w:tc>
          <w:tcPr>
            <w:tcW w:w="190" w:type="pct"/>
          </w:tcPr>
          <w:p w14:paraId="693C100E" w14:textId="77777777" w:rsidR="00BE1162" w:rsidRPr="00FC37B3" w:rsidRDefault="00BE1162" w:rsidP="00BE1162">
            <w:pPr>
              <w:spacing w:before="60" w:after="60"/>
              <w:rPr>
                <w:rFonts w:cs="Arial"/>
                <w:sz w:val="16"/>
                <w:szCs w:val="16"/>
              </w:rPr>
            </w:pPr>
          </w:p>
        </w:tc>
        <w:tc>
          <w:tcPr>
            <w:tcW w:w="414" w:type="pct"/>
          </w:tcPr>
          <w:p w14:paraId="4040D61B" w14:textId="77777777" w:rsidR="00BE1162" w:rsidRPr="00FC37B3" w:rsidRDefault="00BE1162" w:rsidP="00BE1162">
            <w:pPr>
              <w:spacing w:before="60" w:after="60"/>
              <w:rPr>
                <w:rFonts w:cs="Arial"/>
                <w:sz w:val="16"/>
                <w:szCs w:val="16"/>
              </w:rPr>
            </w:pPr>
          </w:p>
        </w:tc>
        <w:tc>
          <w:tcPr>
            <w:tcW w:w="234" w:type="pct"/>
          </w:tcPr>
          <w:p w14:paraId="1262AEAA"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6ED375F7" w14:textId="77777777" w:rsidR="00BE1162" w:rsidRPr="00FC37B3" w:rsidRDefault="00BE1162" w:rsidP="00BE1162">
            <w:pPr>
              <w:spacing w:before="60" w:after="60"/>
              <w:rPr>
                <w:rFonts w:cs="Arial"/>
                <w:sz w:val="16"/>
                <w:szCs w:val="16"/>
              </w:rPr>
            </w:pPr>
          </w:p>
        </w:tc>
      </w:tr>
      <w:tr w:rsidR="00BE1162" w:rsidRPr="00FC37B3" w14:paraId="1980186F" w14:textId="77777777" w:rsidTr="00BE1162">
        <w:trPr>
          <w:jc w:val="center"/>
        </w:trPr>
        <w:tc>
          <w:tcPr>
            <w:tcW w:w="249" w:type="pct"/>
            <w:tcBorders>
              <w:left w:val="double" w:sz="4" w:space="0" w:color="auto"/>
            </w:tcBorders>
          </w:tcPr>
          <w:p w14:paraId="50982BA6" w14:textId="77777777" w:rsidR="00BE1162" w:rsidRPr="00FC37B3" w:rsidRDefault="00BE1162" w:rsidP="00BE1162">
            <w:pPr>
              <w:spacing w:before="60" w:after="60"/>
              <w:rPr>
                <w:rFonts w:cs="Arial"/>
                <w:sz w:val="16"/>
                <w:szCs w:val="16"/>
              </w:rPr>
            </w:pPr>
          </w:p>
        </w:tc>
        <w:tc>
          <w:tcPr>
            <w:tcW w:w="386" w:type="pct"/>
          </w:tcPr>
          <w:p w14:paraId="78CF5E76" w14:textId="77777777" w:rsidR="00BE1162" w:rsidRPr="00FC37B3" w:rsidRDefault="00BE1162" w:rsidP="00BE1162">
            <w:pPr>
              <w:spacing w:before="60" w:after="60"/>
              <w:rPr>
                <w:rFonts w:cs="Arial"/>
                <w:sz w:val="16"/>
                <w:szCs w:val="16"/>
              </w:rPr>
            </w:pPr>
          </w:p>
        </w:tc>
        <w:tc>
          <w:tcPr>
            <w:tcW w:w="175" w:type="pct"/>
          </w:tcPr>
          <w:p w14:paraId="4667C8EE" w14:textId="77777777" w:rsidR="00BE1162" w:rsidRPr="00FC37B3" w:rsidRDefault="00BE1162" w:rsidP="00BE1162">
            <w:pPr>
              <w:spacing w:before="60" w:after="60"/>
              <w:rPr>
                <w:rFonts w:cs="Arial"/>
                <w:sz w:val="16"/>
                <w:szCs w:val="16"/>
              </w:rPr>
            </w:pPr>
          </w:p>
        </w:tc>
        <w:tc>
          <w:tcPr>
            <w:tcW w:w="322" w:type="pct"/>
          </w:tcPr>
          <w:p w14:paraId="16943A3D" w14:textId="77777777" w:rsidR="00BE1162" w:rsidRPr="00FC37B3" w:rsidRDefault="00BE1162" w:rsidP="00BE1162">
            <w:pPr>
              <w:spacing w:before="60" w:after="60"/>
              <w:rPr>
                <w:rFonts w:cs="Arial"/>
                <w:sz w:val="16"/>
                <w:szCs w:val="16"/>
              </w:rPr>
            </w:pPr>
          </w:p>
        </w:tc>
        <w:tc>
          <w:tcPr>
            <w:tcW w:w="374" w:type="pct"/>
          </w:tcPr>
          <w:p w14:paraId="4F8AFF97" w14:textId="77777777" w:rsidR="00BE1162" w:rsidRPr="00FC37B3" w:rsidRDefault="00BE1162" w:rsidP="00BE1162">
            <w:pPr>
              <w:spacing w:before="60" w:after="60"/>
              <w:rPr>
                <w:rFonts w:cs="Arial"/>
                <w:sz w:val="16"/>
                <w:szCs w:val="16"/>
              </w:rPr>
            </w:pPr>
          </w:p>
        </w:tc>
        <w:tc>
          <w:tcPr>
            <w:tcW w:w="1048" w:type="pct"/>
            <w:tcBorders>
              <w:right w:val="nil"/>
            </w:tcBorders>
          </w:tcPr>
          <w:p w14:paraId="227C1DFF" w14:textId="77777777" w:rsidR="00BE1162" w:rsidRPr="00FC37B3" w:rsidRDefault="00BE1162" w:rsidP="00BE1162">
            <w:pPr>
              <w:spacing w:before="60" w:after="60"/>
              <w:rPr>
                <w:rFonts w:cs="Arial"/>
                <w:sz w:val="16"/>
                <w:szCs w:val="16"/>
              </w:rPr>
            </w:pPr>
          </w:p>
        </w:tc>
        <w:tc>
          <w:tcPr>
            <w:tcW w:w="101" w:type="pct"/>
            <w:tcBorders>
              <w:left w:val="nil"/>
            </w:tcBorders>
          </w:tcPr>
          <w:p w14:paraId="0E9786D2" w14:textId="77777777" w:rsidR="00BE1162" w:rsidRPr="00FC37B3" w:rsidRDefault="00BE1162" w:rsidP="00BE1162">
            <w:pPr>
              <w:spacing w:before="60" w:after="60"/>
              <w:rPr>
                <w:rFonts w:cs="Arial"/>
                <w:sz w:val="16"/>
                <w:szCs w:val="16"/>
              </w:rPr>
            </w:pPr>
          </w:p>
        </w:tc>
        <w:tc>
          <w:tcPr>
            <w:tcW w:w="378" w:type="pct"/>
          </w:tcPr>
          <w:p w14:paraId="661BEF31" w14:textId="77777777" w:rsidR="00BE1162" w:rsidRPr="00FC37B3" w:rsidRDefault="00BE1162" w:rsidP="00BE1162">
            <w:pPr>
              <w:spacing w:before="60" w:after="60"/>
              <w:rPr>
                <w:rFonts w:cs="Arial"/>
                <w:sz w:val="16"/>
                <w:szCs w:val="16"/>
              </w:rPr>
            </w:pPr>
          </w:p>
        </w:tc>
        <w:tc>
          <w:tcPr>
            <w:tcW w:w="413" w:type="pct"/>
          </w:tcPr>
          <w:p w14:paraId="58B420E3" w14:textId="77777777" w:rsidR="00BE1162" w:rsidRPr="00FC37B3" w:rsidRDefault="00BE1162" w:rsidP="00BE1162">
            <w:pPr>
              <w:spacing w:before="60" w:after="60"/>
              <w:rPr>
                <w:rFonts w:cs="Arial"/>
                <w:sz w:val="16"/>
                <w:szCs w:val="16"/>
              </w:rPr>
            </w:pPr>
          </w:p>
        </w:tc>
        <w:tc>
          <w:tcPr>
            <w:tcW w:w="190" w:type="pct"/>
          </w:tcPr>
          <w:p w14:paraId="115E887F" w14:textId="77777777" w:rsidR="00BE1162" w:rsidRPr="00FC37B3" w:rsidRDefault="00BE1162" w:rsidP="00BE1162">
            <w:pPr>
              <w:spacing w:before="60" w:after="60"/>
              <w:rPr>
                <w:rFonts w:cs="Arial"/>
                <w:sz w:val="16"/>
                <w:szCs w:val="16"/>
              </w:rPr>
            </w:pPr>
          </w:p>
        </w:tc>
        <w:tc>
          <w:tcPr>
            <w:tcW w:w="414" w:type="pct"/>
          </w:tcPr>
          <w:p w14:paraId="72A7366B" w14:textId="77777777" w:rsidR="00BE1162" w:rsidRPr="00FC37B3" w:rsidRDefault="00BE1162" w:rsidP="00BE1162">
            <w:pPr>
              <w:spacing w:before="60" w:after="60"/>
              <w:rPr>
                <w:rFonts w:cs="Arial"/>
                <w:sz w:val="16"/>
                <w:szCs w:val="16"/>
              </w:rPr>
            </w:pPr>
          </w:p>
        </w:tc>
        <w:tc>
          <w:tcPr>
            <w:tcW w:w="234" w:type="pct"/>
          </w:tcPr>
          <w:p w14:paraId="13DF8F40"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02873EC7" w14:textId="77777777" w:rsidR="00BE1162" w:rsidRPr="00FC37B3" w:rsidRDefault="00BE1162" w:rsidP="00BE1162">
            <w:pPr>
              <w:spacing w:before="60" w:after="60"/>
              <w:rPr>
                <w:rFonts w:cs="Arial"/>
                <w:sz w:val="16"/>
                <w:szCs w:val="16"/>
              </w:rPr>
            </w:pPr>
          </w:p>
        </w:tc>
      </w:tr>
      <w:tr w:rsidR="00BE1162" w:rsidRPr="00FC37B3" w14:paraId="3B49384F" w14:textId="77777777" w:rsidTr="00BE1162">
        <w:trPr>
          <w:jc w:val="center"/>
        </w:trPr>
        <w:tc>
          <w:tcPr>
            <w:tcW w:w="249" w:type="pct"/>
            <w:tcBorders>
              <w:left w:val="double" w:sz="4" w:space="0" w:color="auto"/>
            </w:tcBorders>
          </w:tcPr>
          <w:p w14:paraId="62362062" w14:textId="77777777" w:rsidR="00BE1162" w:rsidRPr="00FC37B3" w:rsidRDefault="00BE1162" w:rsidP="00BE1162">
            <w:pPr>
              <w:spacing w:before="60" w:after="60"/>
              <w:rPr>
                <w:rFonts w:cs="Arial"/>
                <w:sz w:val="16"/>
                <w:szCs w:val="16"/>
              </w:rPr>
            </w:pPr>
          </w:p>
        </w:tc>
        <w:tc>
          <w:tcPr>
            <w:tcW w:w="386" w:type="pct"/>
          </w:tcPr>
          <w:p w14:paraId="51853A13" w14:textId="77777777" w:rsidR="00BE1162" w:rsidRPr="00FC37B3" w:rsidRDefault="00BE1162" w:rsidP="00BE1162">
            <w:pPr>
              <w:spacing w:before="60" w:after="60"/>
              <w:rPr>
                <w:rFonts w:cs="Arial"/>
                <w:sz w:val="16"/>
                <w:szCs w:val="16"/>
              </w:rPr>
            </w:pPr>
          </w:p>
        </w:tc>
        <w:tc>
          <w:tcPr>
            <w:tcW w:w="175" w:type="pct"/>
          </w:tcPr>
          <w:p w14:paraId="7F11C902" w14:textId="77777777" w:rsidR="00BE1162" w:rsidRPr="00FC37B3" w:rsidRDefault="00BE1162" w:rsidP="00BE1162">
            <w:pPr>
              <w:spacing w:before="60" w:after="60"/>
              <w:rPr>
                <w:rFonts w:cs="Arial"/>
                <w:sz w:val="16"/>
                <w:szCs w:val="16"/>
              </w:rPr>
            </w:pPr>
          </w:p>
        </w:tc>
        <w:tc>
          <w:tcPr>
            <w:tcW w:w="322" w:type="pct"/>
          </w:tcPr>
          <w:p w14:paraId="68595752" w14:textId="77777777" w:rsidR="00BE1162" w:rsidRPr="00FC37B3" w:rsidRDefault="00BE1162" w:rsidP="00BE1162">
            <w:pPr>
              <w:spacing w:before="60" w:after="60"/>
              <w:rPr>
                <w:rFonts w:cs="Arial"/>
                <w:sz w:val="16"/>
                <w:szCs w:val="16"/>
              </w:rPr>
            </w:pPr>
          </w:p>
        </w:tc>
        <w:tc>
          <w:tcPr>
            <w:tcW w:w="374" w:type="pct"/>
          </w:tcPr>
          <w:p w14:paraId="4677DFE5" w14:textId="77777777" w:rsidR="00BE1162" w:rsidRPr="00FC37B3" w:rsidRDefault="00BE1162" w:rsidP="00BE1162">
            <w:pPr>
              <w:spacing w:before="60" w:after="60"/>
              <w:rPr>
                <w:rFonts w:cs="Arial"/>
                <w:sz w:val="16"/>
                <w:szCs w:val="16"/>
              </w:rPr>
            </w:pPr>
          </w:p>
        </w:tc>
        <w:tc>
          <w:tcPr>
            <w:tcW w:w="1048" w:type="pct"/>
            <w:tcBorders>
              <w:right w:val="nil"/>
            </w:tcBorders>
          </w:tcPr>
          <w:p w14:paraId="7FD53EBC" w14:textId="77777777" w:rsidR="00BE1162" w:rsidRPr="00FC37B3" w:rsidRDefault="00BE1162" w:rsidP="00BE1162">
            <w:pPr>
              <w:spacing w:before="60" w:after="60"/>
              <w:rPr>
                <w:rFonts w:cs="Arial"/>
                <w:sz w:val="16"/>
                <w:szCs w:val="16"/>
              </w:rPr>
            </w:pPr>
          </w:p>
        </w:tc>
        <w:tc>
          <w:tcPr>
            <w:tcW w:w="101" w:type="pct"/>
            <w:tcBorders>
              <w:left w:val="nil"/>
            </w:tcBorders>
          </w:tcPr>
          <w:p w14:paraId="32D4BDBD" w14:textId="77777777" w:rsidR="00BE1162" w:rsidRPr="00FC37B3" w:rsidRDefault="00BE1162" w:rsidP="00BE1162">
            <w:pPr>
              <w:spacing w:before="60" w:after="60"/>
              <w:rPr>
                <w:rFonts w:cs="Arial"/>
                <w:sz w:val="16"/>
                <w:szCs w:val="16"/>
              </w:rPr>
            </w:pPr>
          </w:p>
        </w:tc>
        <w:tc>
          <w:tcPr>
            <w:tcW w:w="378" w:type="pct"/>
          </w:tcPr>
          <w:p w14:paraId="267FD6DA" w14:textId="77777777" w:rsidR="00BE1162" w:rsidRPr="00FC37B3" w:rsidRDefault="00BE1162" w:rsidP="00BE1162">
            <w:pPr>
              <w:spacing w:before="60" w:after="60"/>
              <w:rPr>
                <w:rFonts w:cs="Arial"/>
                <w:sz w:val="16"/>
                <w:szCs w:val="16"/>
              </w:rPr>
            </w:pPr>
          </w:p>
        </w:tc>
        <w:tc>
          <w:tcPr>
            <w:tcW w:w="413" w:type="pct"/>
          </w:tcPr>
          <w:p w14:paraId="11621ED9" w14:textId="77777777" w:rsidR="00BE1162" w:rsidRPr="00FC37B3" w:rsidRDefault="00BE1162" w:rsidP="00BE1162">
            <w:pPr>
              <w:spacing w:before="60" w:after="60"/>
              <w:rPr>
                <w:rFonts w:cs="Arial"/>
                <w:sz w:val="16"/>
                <w:szCs w:val="16"/>
              </w:rPr>
            </w:pPr>
          </w:p>
        </w:tc>
        <w:tc>
          <w:tcPr>
            <w:tcW w:w="190" w:type="pct"/>
          </w:tcPr>
          <w:p w14:paraId="7C462067" w14:textId="77777777" w:rsidR="00BE1162" w:rsidRPr="00FC37B3" w:rsidRDefault="00BE1162" w:rsidP="00BE1162">
            <w:pPr>
              <w:spacing w:before="60" w:after="60"/>
              <w:rPr>
                <w:rFonts w:cs="Arial"/>
                <w:sz w:val="16"/>
                <w:szCs w:val="16"/>
              </w:rPr>
            </w:pPr>
          </w:p>
        </w:tc>
        <w:tc>
          <w:tcPr>
            <w:tcW w:w="414" w:type="pct"/>
          </w:tcPr>
          <w:p w14:paraId="29560AC0" w14:textId="77777777" w:rsidR="00BE1162" w:rsidRPr="00FC37B3" w:rsidRDefault="00BE1162" w:rsidP="00BE1162">
            <w:pPr>
              <w:spacing w:before="60" w:after="60"/>
              <w:rPr>
                <w:rFonts w:cs="Arial"/>
                <w:sz w:val="16"/>
                <w:szCs w:val="16"/>
              </w:rPr>
            </w:pPr>
          </w:p>
        </w:tc>
        <w:tc>
          <w:tcPr>
            <w:tcW w:w="234" w:type="pct"/>
          </w:tcPr>
          <w:p w14:paraId="64E740FD"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16B51091" w14:textId="77777777" w:rsidR="00BE1162" w:rsidRPr="00FC37B3" w:rsidRDefault="00BE1162" w:rsidP="00BE1162">
            <w:pPr>
              <w:spacing w:before="60" w:after="60"/>
              <w:rPr>
                <w:rFonts w:cs="Arial"/>
                <w:sz w:val="16"/>
                <w:szCs w:val="16"/>
              </w:rPr>
            </w:pPr>
          </w:p>
        </w:tc>
      </w:tr>
      <w:tr w:rsidR="00BE1162" w:rsidRPr="00FC37B3" w14:paraId="7DDDE105" w14:textId="77777777" w:rsidTr="00BE1162">
        <w:trPr>
          <w:jc w:val="center"/>
        </w:trPr>
        <w:tc>
          <w:tcPr>
            <w:tcW w:w="5000" w:type="pct"/>
            <w:gridSpan w:val="13"/>
            <w:tcBorders>
              <w:left w:val="double" w:sz="4" w:space="0" w:color="auto"/>
              <w:right w:val="double" w:sz="4" w:space="0" w:color="auto"/>
            </w:tcBorders>
          </w:tcPr>
          <w:p w14:paraId="0301F9EE" w14:textId="77777777" w:rsidR="00BE1162" w:rsidRPr="00FC37B3" w:rsidRDefault="00BE1162" w:rsidP="00BE1162">
            <w:pPr>
              <w:rPr>
                <w:rFonts w:cs="Arial"/>
                <w:sz w:val="18"/>
                <w:szCs w:val="18"/>
              </w:rPr>
            </w:pPr>
            <w:r w:rsidRPr="00FC37B3">
              <w:rPr>
                <w:rFonts w:cs="Arial"/>
                <w:sz w:val="18"/>
                <w:szCs w:val="18"/>
              </w:rPr>
              <w:t>Prior year's material weaknesses and significant deficiencies that affect FFMIA determination (step I.B)</w:t>
            </w:r>
          </w:p>
        </w:tc>
      </w:tr>
      <w:tr w:rsidR="00BE1162" w:rsidRPr="00FC37B3" w14:paraId="062CD3A6" w14:textId="77777777" w:rsidTr="00BE1162">
        <w:trPr>
          <w:jc w:val="center"/>
        </w:trPr>
        <w:tc>
          <w:tcPr>
            <w:tcW w:w="249" w:type="pct"/>
            <w:tcBorders>
              <w:left w:val="double" w:sz="4" w:space="0" w:color="auto"/>
            </w:tcBorders>
          </w:tcPr>
          <w:p w14:paraId="440E7A8C" w14:textId="77777777" w:rsidR="00BE1162" w:rsidRPr="00FC37B3" w:rsidRDefault="00BE1162" w:rsidP="00BE1162">
            <w:pPr>
              <w:spacing w:before="60" w:after="60"/>
              <w:rPr>
                <w:rFonts w:cs="Arial"/>
                <w:sz w:val="16"/>
                <w:szCs w:val="16"/>
              </w:rPr>
            </w:pPr>
          </w:p>
        </w:tc>
        <w:tc>
          <w:tcPr>
            <w:tcW w:w="386" w:type="pct"/>
          </w:tcPr>
          <w:p w14:paraId="7A8035D5" w14:textId="77777777" w:rsidR="00BE1162" w:rsidRPr="00FC37B3" w:rsidRDefault="00BE1162" w:rsidP="00BE1162">
            <w:pPr>
              <w:spacing w:before="60" w:after="60"/>
              <w:rPr>
                <w:rFonts w:cs="Arial"/>
                <w:sz w:val="16"/>
                <w:szCs w:val="16"/>
              </w:rPr>
            </w:pPr>
          </w:p>
        </w:tc>
        <w:tc>
          <w:tcPr>
            <w:tcW w:w="175" w:type="pct"/>
          </w:tcPr>
          <w:p w14:paraId="239E1894" w14:textId="77777777" w:rsidR="00BE1162" w:rsidRPr="00FC37B3" w:rsidRDefault="00BE1162" w:rsidP="00BE1162">
            <w:pPr>
              <w:spacing w:before="60" w:after="60"/>
              <w:rPr>
                <w:rFonts w:cs="Arial"/>
                <w:sz w:val="16"/>
                <w:szCs w:val="16"/>
              </w:rPr>
            </w:pPr>
          </w:p>
        </w:tc>
        <w:tc>
          <w:tcPr>
            <w:tcW w:w="322" w:type="pct"/>
          </w:tcPr>
          <w:p w14:paraId="0321A456" w14:textId="77777777" w:rsidR="00BE1162" w:rsidRPr="00FC37B3" w:rsidRDefault="00BE1162" w:rsidP="00BE1162">
            <w:pPr>
              <w:spacing w:before="60" w:after="60"/>
              <w:rPr>
                <w:rFonts w:cs="Arial"/>
                <w:sz w:val="16"/>
                <w:szCs w:val="16"/>
              </w:rPr>
            </w:pPr>
          </w:p>
        </w:tc>
        <w:tc>
          <w:tcPr>
            <w:tcW w:w="374" w:type="pct"/>
          </w:tcPr>
          <w:p w14:paraId="3CAA1E0E" w14:textId="77777777" w:rsidR="00BE1162" w:rsidRPr="00FC37B3" w:rsidRDefault="00BE1162" w:rsidP="00BE1162">
            <w:pPr>
              <w:spacing w:before="60" w:after="60"/>
              <w:rPr>
                <w:rFonts w:cs="Arial"/>
                <w:sz w:val="16"/>
                <w:szCs w:val="16"/>
              </w:rPr>
            </w:pPr>
          </w:p>
        </w:tc>
        <w:tc>
          <w:tcPr>
            <w:tcW w:w="1048" w:type="pct"/>
            <w:tcBorders>
              <w:right w:val="nil"/>
            </w:tcBorders>
          </w:tcPr>
          <w:p w14:paraId="654FDC5F" w14:textId="77777777" w:rsidR="00BE1162" w:rsidRPr="00FC37B3" w:rsidRDefault="00BE1162" w:rsidP="00BE1162">
            <w:pPr>
              <w:spacing w:before="60" w:after="60"/>
              <w:rPr>
                <w:rFonts w:cs="Arial"/>
                <w:sz w:val="16"/>
                <w:szCs w:val="16"/>
              </w:rPr>
            </w:pPr>
          </w:p>
        </w:tc>
        <w:tc>
          <w:tcPr>
            <w:tcW w:w="101" w:type="pct"/>
            <w:tcBorders>
              <w:left w:val="nil"/>
            </w:tcBorders>
          </w:tcPr>
          <w:p w14:paraId="43C61ED3" w14:textId="77777777" w:rsidR="00BE1162" w:rsidRPr="00FC37B3" w:rsidRDefault="00BE1162" w:rsidP="00BE1162">
            <w:pPr>
              <w:spacing w:before="60" w:after="60"/>
              <w:rPr>
                <w:rFonts w:cs="Arial"/>
                <w:sz w:val="16"/>
                <w:szCs w:val="16"/>
              </w:rPr>
            </w:pPr>
          </w:p>
        </w:tc>
        <w:tc>
          <w:tcPr>
            <w:tcW w:w="378" w:type="pct"/>
          </w:tcPr>
          <w:p w14:paraId="2299573A" w14:textId="77777777" w:rsidR="00BE1162" w:rsidRPr="00FC37B3" w:rsidRDefault="00BE1162" w:rsidP="00BE1162">
            <w:pPr>
              <w:spacing w:before="60" w:after="60"/>
              <w:rPr>
                <w:rFonts w:cs="Arial"/>
                <w:sz w:val="16"/>
                <w:szCs w:val="16"/>
              </w:rPr>
            </w:pPr>
          </w:p>
        </w:tc>
        <w:tc>
          <w:tcPr>
            <w:tcW w:w="413" w:type="pct"/>
          </w:tcPr>
          <w:p w14:paraId="6FB405FD" w14:textId="77777777" w:rsidR="00BE1162" w:rsidRPr="00FC37B3" w:rsidRDefault="00BE1162" w:rsidP="00BE1162">
            <w:pPr>
              <w:spacing w:before="60" w:after="60"/>
              <w:rPr>
                <w:rFonts w:cs="Arial"/>
                <w:sz w:val="16"/>
                <w:szCs w:val="16"/>
              </w:rPr>
            </w:pPr>
          </w:p>
        </w:tc>
        <w:tc>
          <w:tcPr>
            <w:tcW w:w="190" w:type="pct"/>
          </w:tcPr>
          <w:p w14:paraId="6856A468" w14:textId="77777777" w:rsidR="00BE1162" w:rsidRPr="00FC37B3" w:rsidRDefault="00BE1162" w:rsidP="00BE1162">
            <w:pPr>
              <w:spacing w:before="60" w:after="60"/>
              <w:rPr>
                <w:rFonts w:cs="Arial"/>
                <w:sz w:val="16"/>
                <w:szCs w:val="16"/>
              </w:rPr>
            </w:pPr>
          </w:p>
        </w:tc>
        <w:tc>
          <w:tcPr>
            <w:tcW w:w="414" w:type="pct"/>
          </w:tcPr>
          <w:p w14:paraId="5EEE2064" w14:textId="77777777" w:rsidR="00BE1162" w:rsidRPr="00FC37B3" w:rsidRDefault="00BE1162" w:rsidP="00BE1162">
            <w:pPr>
              <w:spacing w:before="60" w:after="60"/>
              <w:rPr>
                <w:rFonts w:cs="Arial"/>
                <w:sz w:val="16"/>
                <w:szCs w:val="16"/>
              </w:rPr>
            </w:pPr>
          </w:p>
        </w:tc>
        <w:tc>
          <w:tcPr>
            <w:tcW w:w="234" w:type="pct"/>
          </w:tcPr>
          <w:p w14:paraId="705D8AC5"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4FA19DBA" w14:textId="77777777" w:rsidR="00BE1162" w:rsidRPr="00FC37B3" w:rsidRDefault="00BE1162" w:rsidP="00BE1162">
            <w:pPr>
              <w:spacing w:before="60" w:after="60"/>
              <w:rPr>
                <w:rFonts w:cs="Arial"/>
                <w:sz w:val="16"/>
                <w:szCs w:val="16"/>
              </w:rPr>
            </w:pPr>
          </w:p>
        </w:tc>
      </w:tr>
      <w:tr w:rsidR="00BE1162" w:rsidRPr="00FC37B3" w14:paraId="72529371" w14:textId="77777777" w:rsidTr="00BE1162">
        <w:trPr>
          <w:jc w:val="center"/>
        </w:trPr>
        <w:tc>
          <w:tcPr>
            <w:tcW w:w="249" w:type="pct"/>
            <w:tcBorders>
              <w:left w:val="double" w:sz="4" w:space="0" w:color="auto"/>
            </w:tcBorders>
          </w:tcPr>
          <w:p w14:paraId="00C02A13" w14:textId="77777777" w:rsidR="00BE1162" w:rsidRPr="00FC37B3" w:rsidRDefault="00BE1162" w:rsidP="00BE1162">
            <w:pPr>
              <w:spacing w:before="60" w:after="60"/>
              <w:rPr>
                <w:rFonts w:cs="Arial"/>
                <w:sz w:val="16"/>
                <w:szCs w:val="16"/>
              </w:rPr>
            </w:pPr>
          </w:p>
        </w:tc>
        <w:tc>
          <w:tcPr>
            <w:tcW w:w="386" w:type="pct"/>
          </w:tcPr>
          <w:p w14:paraId="671AD92A" w14:textId="77777777" w:rsidR="00BE1162" w:rsidRPr="00FC37B3" w:rsidRDefault="00BE1162" w:rsidP="00BE1162">
            <w:pPr>
              <w:spacing w:before="60" w:after="60"/>
              <w:rPr>
                <w:rFonts w:cs="Arial"/>
                <w:sz w:val="16"/>
                <w:szCs w:val="16"/>
              </w:rPr>
            </w:pPr>
          </w:p>
        </w:tc>
        <w:tc>
          <w:tcPr>
            <w:tcW w:w="175" w:type="pct"/>
          </w:tcPr>
          <w:p w14:paraId="0C0A1E4B" w14:textId="77777777" w:rsidR="00BE1162" w:rsidRPr="00FC37B3" w:rsidRDefault="00BE1162" w:rsidP="00BE1162">
            <w:pPr>
              <w:spacing w:before="60" w:after="60"/>
              <w:rPr>
                <w:rFonts w:cs="Arial"/>
                <w:sz w:val="16"/>
                <w:szCs w:val="16"/>
              </w:rPr>
            </w:pPr>
          </w:p>
        </w:tc>
        <w:tc>
          <w:tcPr>
            <w:tcW w:w="322" w:type="pct"/>
          </w:tcPr>
          <w:p w14:paraId="7B38CFC0" w14:textId="77777777" w:rsidR="00BE1162" w:rsidRPr="00FC37B3" w:rsidRDefault="00BE1162" w:rsidP="00BE1162">
            <w:pPr>
              <w:spacing w:before="60" w:after="60"/>
              <w:rPr>
                <w:rFonts w:cs="Arial"/>
                <w:sz w:val="16"/>
                <w:szCs w:val="16"/>
              </w:rPr>
            </w:pPr>
          </w:p>
        </w:tc>
        <w:tc>
          <w:tcPr>
            <w:tcW w:w="374" w:type="pct"/>
          </w:tcPr>
          <w:p w14:paraId="4D86F4E8" w14:textId="77777777" w:rsidR="00BE1162" w:rsidRPr="00FC37B3" w:rsidRDefault="00BE1162" w:rsidP="00BE1162">
            <w:pPr>
              <w:spacing w:before="60" w:after="60"/>
              <w:rPr>
                <w:rFonts w:cs="Arial"/>
                <w:sz w:val="16"/>
                <w:szCs w:val="16"/>
              </w:rPr>
            </w:pPr>
          </w:p>
        </w:tc>
        <w:tc>
          <w:tcPr>
            <w:tcW w:w="1048" w:type="pct"/>
            <w:tcBorders>
              <w:right w:val="nil"/>
            </w:tcBorders>
          </w:tcPr>
          <w:p w14:paraId="4D6E415F" w14:textId="77777777" w:rsidR="00BE1162" w:rsidRPr="00FC37B3" w:rsidRDefault="00BE1162" w:rsidP="00BE1162">
            <w:pPr>
              <w:spacing w:before="60" w:after="60"/>
              <w:rPr>
                <w:rFonts w:cs="Arial"/>
                <w:sz w:val="16"/>
                <w:szCs w:val="16"/>
              </w:rPr>
            </w:pPr>
          </w:p>
        </w:tc>
        <w:tc>
          <w:tcPr>
            <w:tcW w:w="101" w:type="pct"/>
            <w:tcBorders>
              <w:left w:val="nil"/>
            </w:tcBorders>
          </w:tcPr>
          <w:p w14:paraId="19CEB23B" w14:textId="77777777" w:rsidR="00BE1162" w:rsidRPr="00FC37B3" w:rsidRDefault="00BE1162" w:rsidP="00BE1162">
            <w:pPr>
              <w:spacing w:before="60" w:after="60"/>
              <w:rPr>
                <w:rFonts w:cs="Arial"/>
                <w:sz w:val="16"/>
                <w:szCs w:val="16"/>
              </w:rPr>
            </w:pPr>
          </w:p>
        </w:tc>
        <w:tc>
          <w:tcPr>
            <w:tcW w:w="378" w:type="pct"/>
          </w:tcPr>
          <w:p w14:paraId="2998374F" w14:textId="77777777" w:rsidR="00BE1162" w:rsidRPr="00FC37B3" w:rsidRDefault="00BE1162" w:rsidP="00BE1162">
            <w:pPr>
              <w:spacing w:before="60" w:after="60"/>
              <w:rPr>
                <w:rFonts w:cs="Arial"/>
                <w:sz w:val="16"/>
                <w:szCs w:val="16"/>
              </w:rPr>
            </w:pPr>
          </w:p>
        </w:tc>
        <w:tc>
          <w:tcPr>
            <w:tcW w:w="413" w:type="pct"/>
          </w:tcPr>
          <w:p w14:paraId="4F8E9C2D" w14:textId="77777777" w:rsidR="00BE1162" w:rsidRPr="00FC37B3" w:rsidRDefault="00BE1162" w:rsidP="00BE1162">
            <w:pPr>
              <w:spacing w:before="60" w:after="60"/>
              <w:rPr>
                <w:rFonts w:cs="Arial"/>
                <w:sz w:val="16"/>
                <w:szCs w:val="16"/>
              </w:rPr>
            </w:pPr>
          </w:p>
        </w:tc>
        <w:tc>
          <w:tcPr>
            <w:tcW w:w="190" w:type="pct"/>
          </w:tcPr>
          <w:p w14:paraId="2D0A5951" w14:textId="77777777" w:rsidR="00BE1162" w:rsidRPr="00FC37B3" w:rsidRDefault="00BE1162" w:rsidP="00BE1162">
            <w:pPr>
              <w:spacing w:before="60" w:after="60"/>
              <w:rPr>
                <w:rFonts w:cs="Arial"/>
                <w:sz w:val="16"/>
                <w:szCs w:val="16"/>
              </w:rPr>
            </w:pPr>
          </w:p>
        </w:tc>
        <w:tc>
          <w:tcPr>
            <w:tcW w:w="414" w:type="pct"/>
          </w:tcPr>
          <w:p w14:paraId="011152A5" w14:textId="77777777" w:rsidR="00BE1162" w:rsidRPr="00FC37B3" w:rsidRDefault="00BE1162" w:rsidP="00BE1162">
            <w:pPr>
              <w:spacing w:before="60" w:after="60"/>
              <w:rPr>
                <w:rFonts w:cs="Arial"/>
                <w:sz w:val="16"/>
                <w:szCs w:val="16"/>
              </w:rPr>
            </w:pPr>
          </w:p>
        </w:tc>
        <w:tc>
          <w:tcPr>
            <w:tcW w:w="234" w:type="pct"/>
          </w:tcPr>
          <w:p w14:paraId="109C2BBB"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524669B8" w14:textId="77777777" w:rsidR="00BE1162" w:rsidRPr="00FC37B3" w:rsidRDefault="00BE1162" w:rsidP="00BE1162">
            <w:pPr>
              <w:spacing w:before="60" w:after="60"/>
              <w:rPr>
                <w:rFonts w:cs="Arial"/>
                <w:sz w:val="16"/>
                <w:szCs w:val="16"/>
              </w:rPr>
            </w:pPr>
          </w:p>
        </w:tc>
      </w:tr>
      <w:tr w:rsidR="00BE1162" w:rsidRPr="00FC37B3" w14:paraId="2BB8C475" w14:textId="77777777" w:rsidTr="00BE1162">
        <w:trPr>
          <w:jc w:val="center"/>
        </w:trPr>
        <w:tc>
          <w:tcPr>
            <w:tcW w:w="249" w:type="pct"/>
            <w:tcBorders>
              <w:left w:val="double" w:sz="4" w:space="0" w:color="auto"/>
            </w:tcBorders>
          </w:tcPr>
          <w:p w14:paraId="64EF453E" w14:textId="77777777" w:rsidR="00BE1162" w:rsidRPr="00FC37B3" w:rsidRDefault="00BE1162" w:rsidP="00BE1162">
            <w:pPr>
              <w:spacing w:before="60" w:after="60"/>
              <w:rPr>
                <w:rFonts w:cs="Arial"/>
                <w:sz w:val="16"/>
                <w:szCs w:val="16"/>
              </w:rPr>
            </w:pPr>
          </w:p>
        </w:tc>
        <w:tc>
          <w:tcPr>
            <w:tcW w:w="386" w:type="pct"/>
          </w:tcPr>
          <w:p w14:paraId="4A404AA4" w14:textId="77777777" w:rsidR="00BE1162" w:rsidRPr="00FC37B3" w:rsidRDefault="00BE1162" w:rsidP="00BE1162">
            <w:pPr>
              <w:spacing w:before="60" w:after="60"/>
              <w:rPr>
                <w:rFonts w:cs="Arial"/>
                <w:sz w:val="16"/>
                <w:szCs w:val="16"/>
              </w:rPr>
            </w:pPr>
          </w:p>
        </w:tc>
        <w:tc>
          <w:tcPr>
            <w:tcW w:w="175" w:type="pct"/>
          </w:tcPr>
          <w:p w14:paraId="1F7C5DBB" w14:textId="77777777" w:rsidR="00BE1162" w:rsidRPr="00FC37B3" w:rsidRDefault="00BE1162" w:rsidP="00BE1162">
            <w:pPr>
              <w:spacing w:before="60" w:after="60"/>
              <w:rPr>
                <w:rFonts w:cs="Arial"/>
                <w:sz w:val="16"/>
                <w:szCs w:val="16"/>
              </w:rPr>
            </w:pPr>
          </w:p>
        </w:tc>
        <w:tc>
          <w:tcPr>
            <w:tcW w:w="322" w:type="pct"/>
          </w:tcPr>
          <w:p w14:paraId="012494D9" w14:textId="77777777" w:rsidR="00BE1162" w:rsidRPr="00FC37B3" w:rsidRDefault="00BE1162" w:rsidP="00BE1162">
            <w:pPr>
              <w:spacing w:before="60" w:after="60"/>
              <w:rPr>
                <w:rFonts w:cs="Arial"/>
                <w:sz w:val="16"/>
                <w:szCs w:val="16"/>
              </w:rPr>
            </w:pPr>
          </w:p>
        </w:tc>
        <w:tc>
          <w:tcPr>
            <w:tcW w:w="374" w:type="pct"/>
          </w:tcPr>
          <w:p w14:paraId="736EE800" w14:textId="77777777" w:rsidR="00BE1162" w:rsidRPr="00FC37B3" w:rsidRDefault="00BE1162" w:rsidP="00BE1162">
            <w:pPr>
              <w:spacing w:before="60" w:after="60"/>
              <w:rPr>
                <w:rFonts w:cs="Arial"/>
                <w:sz w:val="16"/>
                <w:szCs w:val="16"/>
              </w:rPr>
            </w:pPr>
          </w:p>
        </w:tc>
        <w:tc>
          <w:tcPr>
            <w:tcW w:w="1048" w:type="pct"/>
            <w:tcBorders>
              <w:right w:val="nil"/>
            </w:tcBorders>
          </w:tcPr>
          <w:p w14:paraId="00C7376C" w14:textId="77777777" w:rsidR="00BE1162" w:rsidRPr="00FC37B3" w:rsidRDefault="00BE1162" w:rsidP="00BE1162">
            <w:pPr>
              <w:spacing w:before="60" w:after="60"/>
              <w:rPr>
                <w:rFonts w:cs="Arial"/>
                <w:sz w:val="16"/>
                <w:szCs w:val="16"/>
              </w:rPr>
            </w:pPr>
          </w:p>
        </w:tc>
        <w:tc>
          <w:tcPr>
            <w:tcW w:w="101" w:type="pct"/>
            <w:tcBorders>
              <w:left w:val="nil"/>
            </w:tcBorders>
          </w:tcPr>
          <w:p w14:paraId="75A5ED24" w14:textId="77777777" w:rsidR="00BE1162" w:rsidRPr="00FC37B3" w:rsidRDefault="00BE1162" w:rsidP="00BE1162">
            <w:pPr>
              <w:spacing w:before="60" w:after="60"/>
              <w:rPr>
                <w:rFonts w:cs="Arial"/>
                <w:sz w:val="16"/>
                <w:szCs w:val="16"/>
              </w:rPr>
            </w:pPr>
          </w:p>
        </w:tc>
        <w:tc>
          <w:tcPr>
            <w:tcW w:w="378" w:type="pct"/>
          </w:tcPr>
          <w:p w14:paraId="79878625" w14:textId="77777777" w:rsidR="00BE1162" w:rsidRPr="00FC37B3" w:rsidRDefault="00BE1162" w:rsidP="00BE1162">
            <w:pPr>
              <w:spacing w:before="60" w:after="60"/>
              <w:rPr>
                <w:rFonts w:cs="Arial"/>
                <w:sz w:val="16"/>
                <w:szCs w:val="16"/>
              </w:rPr>
            </w:pPr>
          </w:p>
        </w:tc>
        <w:tc>
          <w:tcPr>
            <w:tcW w:w="413" w:type="pct"/>
          </w:tcPr>
          <w:p w14:paraId="5F323FC9" w14:textId="77777777" w:rsidR="00BE1162" w:rsidRPr="00FC37B3" w:rsidRDefault="00BE1162" w:rsidP="00BE1162">
            <w:pPr>
              <w:spacing w:before="60" w:after="60"/>
              <w:rPr>
                <w:rFonts w:cs="Arial"/>
                <w:sz w:val="16"/>
                <w:szCs w:val="16"/>
              </w:rPr>
            </w:pPr>
          </w:p>
        </w:tc>
        <w:tc>
          <w:tcPr>
            <w:tcW w:w="190" w:type="pct"/>
          </w:tcPr>
          <w:p w14:paraId="25C5F616" w14:textId="77777777" w:rsidR="00BE1162" w:rsidRPr="00FC37B3" w:rsidRDefault="00BE1162" w:rsidP="00BE1162">
            <w:pPr>
              <w:spacing w:before="60" w:after="60"/>
              <w:rPr>
                <w:rFonts w:cs="Arial"/>
                <w:sz w:val="16"/>
                <w:szCs w:val="16"/>
              </w:rPr>
            </w:pPr>
          </w:p>
        </w:tc>
        <w:tc>
          <w:tcPr>
            <w:tcW w:w="414" w:type="pct"/>
          </w:tcPr>
          <w:p w14:paraId="367E6B55" w14:textId="77777777" w:rsidR="00BE1162" w:rsidRPr="00FC37B3" w:rsidRDefault="00BE1162" w:rsidP="00BE1162">
            <w:pPr>
              <w:spacing w:before="60" w:after="60"/>
              <w:rPr>
                <w:rFonts w:cs="Arial"/>
                <w:sz w:val="16"/>
                <w:szCs w:val="16"/>
              </w:rPr>
            </w:pPr>
          </w:p>
        </w:tc>
        <w:tc>
          <w:tcPr>
            <w:tcW w:w="234" w:type="pct"/>
          </w:tcPr>
          <w:p w14:paraId="2AE85E58"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2F780DDE" w14:textId="77777777" w:rsidR="00BE1162" w:rsidRPr="00FC37B3" w:rsidRDefault="00BE1162" w:rsidP="00BE1162">
            <w:pPr>
              <w:spacing w:before="60" w:after="60"/>
              <w:rPr>
                <w:rFonts w:cs="Arial"/>
                <w:sz w:val="16"/>
                <w:szCs w:val="16"/>
              </w:rPr>
            </w:pPr>
          </w:p>
        </w:tc>
      </w:tr>
      <w:tr w:rsidR="00BE1162" w:rsidRPr="00FC37B3" w14:paraId="6E72F6CA" w14:textId="77777777" w:rsidTr="00BE1162">
        <w:trPr>
          <w:cantSplit/>
          <w:trHeight w:val="260"/>
          <w:jc w:val="center"/>
        </w:trPr>
        <w:tc>
          <w:tcPr>
            <w:tcW w:w="5000" w:type="pct"/>
            <w:gridSpan w:val="13"/>
            <w:tcBorders>
              <w:left w:val="double" w:sz="4" w:space="0" w:color="auto"/>
              <w:right w:val="double" w:sz="4" w:space="0" w:color="auto"/>
            </w:tcBorders>
          </w:tcPr>
          <w:p w14:paraId="6A5588EE" w14:textId="77777777" w:rsidR="00BE1162" w:rsidRPr="00FC37B3" w:rsidRDefault="00BE1162" w:rsidP="00BE1162">
            <w:pPr>
              <w:rPr>
                <w:rFonts w:cs="Arial"/>
                <w:sz w:val="18"/>
                <w:szCs w:val="18"/>
              </w:rPr>
            </w:pPr>
            <w:r w:rsidRPr="00FC37B3">
              <w:rPr>
                <w:rFonts w:cs="Arial"/>
                <w:sz w:val="18"/>
                <w:szCs w:val="18"/>
              </w:rPr>
              <w:t>Weaknesses in the agency's most recent FMFIA or FISMA report that affect FFMIA determination (step I.C)</w:t>
            </w:r>
          </w:p>
        </w:tc>
      </w:tr>
      <w:tr w:rsidR="00BE1162" w:rsidRPr="00FC37B3" w14:paraId="38EFA99A" w14:textId="77777777" w:rsidTr="00BE1162">
        <w:trPr>
          <w:jc w:val="center"/>
        </w:trPr>
        <w:tc>
          <w:tcPr>
            <w:tcW w:w="249" w:type="pct"/>
            <w:tcBorders>
              <w:left w:val="double" w:sz="4" w:space="0" w:color="auto"/>
            </w:tcBorders>
          </w:tcPr>
          <w:p w14:paraId="4B72858A" w14:textId="77777777" w:rsidR="00BE1162" w:rsidRPr="00FC37B3" w:rsidRDefault="00BE1162" w:rsidP="00BE1162">
            <w:pPr>
              <w:spacing w:before="60" w:after="60"/>
              <w:rPr>
                <w:rFonts w:cs="Arial"/>
                <w:sz w:val="16"/>
                <w:szCs w:val="16"/>
              </w:rPr>
            </w:pPr>
          </w:p>
        </w:tc>
        <w:tc>
          <w:tcPr>
            <w:tcW w:w="386" w:type="pct"/>
          </w:tcPr>
          <w:p w14:paraId="0379D72D" w14:textId="77777777" w:rsidR="00BE1162" w:rsidRPr="00FC37B3" w:rsidRDefault="00BE1162" w:rsidP="00BE1162">
            <w:pPr>
              <w:spacing w:before="60" w:after="60"/>
              <w:rPr>
                <w:rFonts w:cs="Arial"/>
                <w:sz w:val="16"/>
                <w:szCs w:val="16"/>
              </w:rPr>
            </w:pPr>
          </w:p>
        </w:tc>
        <w:tc>
          <w:tcPr>
            <w:tcW w:w="175" w:type="pct"/>
          </w:tcPr>
          <w:p w14:paraId="74409D3B" w14:textId="77777777" w:rsidR="00BE1162" w:rsidRPr="00FC37B3" w:rsidRDefault="00BE1162" w:rsidP="00BE1162">
            <w:pPr>
              <w:spacing w:before="60" w:after="60"/>
              <w:rPr>
                <w:rFonts w:cs="Arial"/>
                <w:sz w:val="16"/>
                <w:szCs w:val="16"/>
              </w:rPr>
            </w:pPr>
          </w:p>
        </w:tc>
        <w:tc>
          <w:tcPr>
            <w:tcW w:w="322" w:type="pct"/>
          </w:tcPr>
          <w:p w14:paraId="6DDCD000" w14:textId="77777777" w:rsidR="00BE1162" w:rsidRPr="00FC37B3" w:rsidRDefault="00BE1162" w:rsidP="00BE1162">
            <w:pPr>
              <w:spacing w:before="60" w:after="60"/>
              <w:rPr>
                <w:rFonts w:cs="Arial"/>
                <w:sz w:val="16"/>
                <w:szCs w:val="16"/>
              </w:rPr>
            </w:pPr>
          </w:p>
        </w:tc>
        <w:tc>
          <w:tcPr>
            <w:tcW w:w="374" w:type="pct"/>
          </w:tcPr>
          <w:p w14:paraId="4B247BAC" w14:textId="77777777" w:rsidR="00BE1162" w:rsidRPr="00FC37B3" w:rsidRDefault="00BE1162" w:rsidP="00BE1162">
            <w:pPr>
              <w:spacing w:before="60" w:after="60"/>
              <w:rPr>
                <w:rFonts w:cs="Arial"/>
                <w:sz w:val="16"/>
                <w:szCs w:val="16"/>
              </w:rPr>
            </w:pPr>
          </w:p>
        </w:tc>
        <w:tc>
          <w:tcPr>
            <w:tcW w:w="1048" w:type="pct"/>
            <w:tcBorders>
              <w:right w:val="nil"/>
            </w:tcBorders>
          </w:tcPr>
          <w:p w14:paraId="51A95012" w14:textId="77777777" w:rsidR="00BE1162" w:rsidRPr="00FC37B3" w:rsidRDefault="00BE1162" w:rsidP="00BE1162">
            <w:pPr>
              <w:spacing w:before="60" w:after="60"/>
              <w:rPr>
                <w:rFonts w:cs="Arial"/>
                <w:sz w:val="16"/>
                <w:szCs w:val="16"/>
              </w:rPr>
            </w:pPr>
          </w:p>
        </w:tc>
        <w:tc>
          <w:tcPr>
            <w:tcW w:w="101" w:type="pct"/>
            <w:tcBorders>
              <w:left w:val="nil"/>
            </w:tcBorders>
          </w:tcPr>
          <w:p w14:paraId="6771B387" w14:textId="77777777" w:rsidR="00BE1162" w:rsidRPr="00FC37B3" w:rsidRDefault="00BE1162" w:rsidP="00BE1162">
            <w:pPr>
              <w:spacing w:before="60" w:after="60"/>
              <w:rPr>
                <w:rFonts w:cs="Arial"/>
                <w:sz w:val="16"/>
                <w:szCs w:val="16"/>
              </w:rPr>
            </w:pPr>
          </w:p>
        </w:tc>
        <w:tc>
          <w:tcPr>
            <w:tcW w:w="378" w:type="pct"/>
          </w:tcPr>
          <w:p w14:paraId="10013EF4" w14:textId="77777777" w:rsidR="00BE1162" w:rsidRPr="00FC37B3" w:rsidRDefault="00BE1162" w:rsidP="00BE1162">
            <w:pPr>
              <w:spacing w:before="60" w:after="60"/>
              <w:rPr>
                <w:rFonts w:cs="Arial"/>
                <w:sz w:val="16"/>
                <w:szCs w:val="16"/>
              </w:rPr>
            </w:pPr>
          </w:p>
        </w:tc>
        <w:tc>
          <w:tcPr>
            <w:tcW w:w="413" w:type="pct"/>
          </w:tcPr>
          <w:p w14:paraId="1AD8C240" w14:textId="77777777" w:rsidR="00BE1162" w:rsidRPr="00FC37B3" w:rsidRDefault="00BE1162" w:rsidP="00BE1162">
            <w:pPr>
              <w:spacing w:before="60" w:after="60"/>
              <w:rPr>
                <w:rFonts w:cs="Arial"/>
                <w:sz w:val="16"/>
                <w:szCs w:val="16"/>
              </w:rPr>
            </w:pPr>
          </w:p>
        </w:tc>
        <w:tc>
          <w:tcPr>
            <w:tcW w:w="190" w:type="pct"/>
          </w:tcPr>
          <w:p w14:paraId="08A0E027" w14:textId="77777777" w:rsidR="00BE1162" w:rsidRPr="00FC37B3" w:rsidRDefault="00BE1162" w:rsidP="00BE1162">
            <w:pPr>
              <w:spacing w:before="60" w:after="60"/>
              <w:rPr>
                <w:rFonts w:cs="Arial"/>
                <w:sz w:val="16"/>
                <w:szCs w:val="16"/>
              </w:rPr>
            </w:pPr>
          </w:p>
        </w:tc>
        <w:tc>
          <w:tcPr>
            <w:tcW w:w="414" w:type="pct"/>
          </w:tcPr>
          <w:p w14:paraId="1EC3F5E9" w14:textId="77777777" w:rsidR="00BE1162" w:rsidRPr="00FC37B3" w:rsidRDefault="00BE1162" w:rsidP="00BE1162">
            <w:pPr>
              <w:spacing w:before="60" w:after="60"/>
              <w:rPr>
                <w:rFonts w:cs="Arial"/>
                <w:sz w:val="16"/>
                <w:szCs w:val="16"/>
              </w:rPr>
            </w:pPr>
          </w:p>
        </w:tc>
        <w:tc>
          <w:tcPr>
            <w:tcW w:w="234" w:type="pct"/>
          </w:tcPr>
          <w:p w14:paraId="5EBDB8E5"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2F6B0D72" w14:textId="77777777" w:rsidR="00BE1162" w:rsidRPr="00FC37B3" w:rsidRDefault="00BE1162" w:rsidP="00BE1162">
            <w:pPr>
              <w:spacing w:before="60" w:after="60"/>
              <w:rPr>
                <w:rFonts w:cs="Arial"/>
                <w:sz w:val="16"/>
                <w:szCs w:val="16"/>
              </w:rPr>
            </w:pPr>
          </w:p>
        </w:tc>
      </w:tr>
      <w:tr w:rsidR="00BE1162" w:rsidRPr="00FC37B3" w14:paraId="37BD710E" w14:textId="77777777" w:rsidTr="00BE1162">
        <w:trPr>
          <w:jc w:val="center"/>
        </w:trPr>
        <w:tc>
          <w:tcPr>
            <w:tcW w:w="249" w:type="pct"/>
            <w:tcBorders>
              <w:left w:val="double" w:sz="4" w:space="0" w:color="auto"/>
            </w:tcBorders>
          </w:tcPr>
          <w:p w14:paraId="5D4A54F5" w14:textId="77777777" w:rsidR="00BE1162" w:rsidRPr="00FC37B3" w:rsidRDefault="00BE1162" w:rsidP="00BE1162">
            <w:pPr>
              <w:spacing w:before="60" w:after="60"/>
              <w:rPr>
                <w:rFonts w:cs="Arial"/>
                <w:sz w:val="16"/>
                <w:szCs w:val="16"/>
              </w:rPr>
            </w:pPr>
          </w:p>
        </w:tc>
        <w:tc>
          <w:tcPr>
            <w:tcW w:w="386" w:type="pct"/>
          </w:tcPr>
          <w:p w14:paraId="07AA16F2" w14:textId="77777777" w:rsidR="00BE1162" w:rsidRPr="00FC37B3" w:rsidRDefault="00BE1162" w:rsidP="00BE1162">
            <w:pPr>
              <w:spacing w:before="60" w:after="60"/>
              <w:rPr>
                <w:rFonts w:cs="Arial"/>
                <w:sz w:val="16"/>
                <w:szCs w:val="16"/>
              </w:rPr>
            </w:pPr>
          </w:p>
        </w:tc>
        <w:tc>
          <w:tcPr>
            <w:tcW w:w="175" w:type="pct"/>
          </w:tcPr>
          <w:p w14:paraId="233EF086" w14:textId="77777777" w:rsidR="00BE1162" w:rsidRPr="00FC37B3" w:rsidRDefault="00BE1162" w:rsidP="00BE1162">
            <w:pPr>
              <w:spacing w:before="60" w:after="60"/>
              <w:rPr>
                <w:rFonts w:cs="Arial"/>
                <w:sz w:val="16"/>
                <w:szCs w:val="16"/>
              </w:rPr>
            </w:pPr>
          </w:p>
        </w:tc>
        <w:tc>
          <w:tcPr>
            <w:tcW w:w="322" w:type="pct"/>
          </w:tcPr>
          <w:p w14:paraId="409DF768" w14:textId="77777777" w:rsidR="00BE1162" w:rsidRPr="00FC37B3" w:rsidRDefault="00BE1162" w:rsidP="00BE1162">
            <w:pPr>
              <w:spacing w:before="60" w:after="60"/>
              <w:rPr>
                <w:rFonts w:cs="Arial"/>
                <w:sz w:val="16"/>
                <w:szCs w:val="16"/>
              </w:rPr>
            </w:pPr>
          </w:p>
        </w:tc>
        <w:tc>
          <w:tcPr>
            <w:tcW w:w="374" w:type="pct"/>
          </w:tcPr>
          <w:p w14:paraId="07292980" w14:textId="77777777" w:rsidR="00BE1162" w:rsidRPr="00FC37B3" w:rsidRDefault="00BE1162" w:rsidP="00BE1162">
            <w:pPr>
              <w:spacing w:before="60" w:after="60"/>
              <w:rPr>
                <w:rFonts w:cs="Arial"/>
                <w:sz w:val="16"/>
                <w:szCs w:val="16"/>
              </w:rPr>
            </w:pPr>
          </w:p>
        </w:tc>
        <w:tc>
          <w:tcPr>
            <w:tcW w:w="1048" w:type="pct"/>
            <w:tcBorders>
              <w:right w:val="nil"/>
            </w:tcBorders>
          </w:tcPr>
          <w:p w14:paraId="5129C95F" w14:textId="77777777" w:rsidR="00BE1162" w:rsidRPr="00FC37B3" w:rsidRDefault="00BE1162" w:rsidP="00BE1162">
            <w:pPr>
              <w:spacing w:before="60" w:after="60"/>
              <w:rPr>
                <w:rFonts w:cs="Arial"/>
                <w:sz w:val="16"/>
                <w:szCs w:val="16"/>
              </w:rPr>
            </w:pPr>
          </w:p>
        </w:tc>
        <w:tc>
          <w:tcPr>
            <w:tcW w:w="101" w:type="pct"/>
            <w:tcBorders>
              <w:left w:val="nil"/>
            </w:tcBorders>
          </w:tcPr>
          <w:p w14:paraId="4B1F325A" w14:textId="77777777" w:rsidR="00BE1162" w:rsidRPr="00FC37B3" w:rsidRDefault="00BE1162" w:rsidP="00BE1162">
            <w:pPr>
              <w:spacing w:before="60" w:after="60"/>
              <w:rPr>
                <w:rFonts w:cs="Arial"/>
                <w:sz w:val="16"/>
                <w:szCs w:val="16"/>
              </w:rPr>
            </w:pPr>
          </w:p>
        </w:tc>
        <w:tc>
          <w:tcPr>
            <w:tcW w:w="378" w:type="pct"/>
          </w:tcPr>
          <w:p w14:paraId="06DB95AB" w14:textId="77777777" w:rsidR="00BE1162" w:rsidRPr="00FC37B3" w:rsidRDefault="00BE1162" w:rsidP="00BE1162">
            <w:pPr>
              <w:spacing w:before="60" w:after="60"/>
              <w:rPr>
                <w:rFonts w:cs="Arial"/>
                <w:sz w:val="16"/>
                <w:szCs w:val="16"/>
              </w:rPr>
            </w:pPr>
          </w:p>
        </w:tc>
        <w:tc>
          <w:tcPr>
            <w:tcW w:w="413" w:type="pct"/>
          </w:tcPr>
          <w:p w14:paraId="310974F9" w14:textId="77777777" w:rsidR="00BE1162" w:rsidRPr="00FC37B3" w:rsidRDefault="00BE1162" w:rsidP="00BE1162">
            <w:pPr>
              <w:spacing w:before="60" w:after="60"/>
              <w:rPr>
                <w:rFonts w:cs="Arial"/>
                <w:sz w:val="16"/>
                <w:szCs w:val="16"/>
              </w:rPr>
            </w:pPr>
          </w:p>
        </w:tc>
        <w:tc>
          <w:tcPr>
            <w:tcW w:w="190" w:type="pct"/>
          </w:tcPr>
          <w:p w14:paraId="52D9429B" w14:textId="77777777" w:rsidR="00BE1162" w:rsidRPr="00FC37B3" w:rsidRDefault="00BE1162" w:rsidP="00BE1162">
            <w:pPr>
              <w:spacing w:before="60" w:after="60"/>
              <w:rPr>
                <w:rFonts w:cs="Arial"/>
                <w:sz w:val="16"/>
                <w:szCs w:val="16"/>
              </w:rPr>
            </w:pPr>
          </w:p>
        </w:tc>
        <w:tc>
          <w:tcPr>
            <w:tcW w:w="414" w:type="pct"/>
          </w:tcPr>
          <w:p w14:paraId="73DD1F74" w14:textId="77777777" w:rsidR="00BE1162" w:rsidRPr="00FC37B3" w:rsidRDefault="00BE1162" w:rsidP="00BE1162">
            <w:pPr>
              <w:spacing w:before="60" w:after="60"/>
              <w:rPr>
                <w:rFonts w:cs="Arial"/>
                <w:sz w:val="16"/>
                <w:szCs w:val="16"/>
              </w:rPr>
            </w:pPr>
          </w:p>
        </w:tc>
        <w:tc>
          <w:tcPr>
            <w:tcW w:w="234" w:type="pct"/>
          </w:tcPr>
          <w:p w14:paraId="050C9B9B"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4FBA4387" w14:textId="77777777" w:rsidR="00BE1162" w:rsidRPr="00FC37B3" w:rsidRDefault="00BE1162" w:rsidP="00BE1162">
            <w:pPr>
              <w:spacing w:before="60" w:after="60"/>
              <w:rPr>
                <w:rFonts w:cs="Arial"/>
                <w:sz w:val="16"/>
                <w:szCs w:val="16"/>
              </w:rPr>
            </w:pPr>
          </w:p>
        </w:tc>
      </w:tr>
      <w:tr w:rsidR="00BE1162" w:rsidRPr="00FC37B3" w14:paraId="4A1749D0" w14:textId="77777777" w:rsidTr="00BE1162">
        <w:trPr>
          <w:jc w:val="center"/>
        </w:trPr>
        <w:tc>
          <w:tcPr>
            <w:tcW w:w="249" w:type="pct"/>
            <w:tcBorders>
              <w:left w:val="double" w:sz="4" w:space="0" w:color="auto"/>
            </w:tcBorders>
          </w:tcPr>
          <w:p w14:paraId="79A6E5D9" w14:textId="77777777" w:rsidR="00BE1162" w:rsidRPr="00FC37B3" w:rsidRDefault="00BE1162" w:rsidP="00BE1162">
            <w:pPr>
              <w:spacing w:before="60" w:after="60"/>
              <w:rPr>
                <w:rFonts w:cs="Arial"/>
                <w:sz w:val="16"/>
                <w:szCs w:val="16"/>
              </w:rPr>
            </w:pPr>
          </w:p>
        </w:tc>
        <w:tc>
          <w:tcPr>
            <w:tcW w:w="386" w:type="pct"/>
          </w:tcPr>
          <w:p w14:paraId="12CCA5C7" w14:textId="77777777" w:rsidR="00BE1162" w:rsidRPr="00FC37B3" w:rsidRDefault="00BE1162" w:rsidP="00BE1162">
            <w:pPr>
              <w:spacing w:before="60" w:after="60"/>
              <w:rPr>
                <w:rFonts w:cs="Arial"/>
                <w:sz w:val="16"/>
                <w:szCs w:val="16"/>
              </w:rPr>
            </w:pPr>
          </w:p>
        </w:tc>
        <w:tc>
          <w:tcPr>
            <w:tcW w:w="175" w:type="pct"/>
          </w:tcPr>
          <w:p w14:paraId="50008527" w14:textId="77777777" w:rsidR="00BE1162" w:rsidRPr="00FC37B3" w:rsidRDefault="00BE1162" w:rsidP="00BE1162">
            <w:pPr>
              <w:spacing w:before="60" w:after="60"/>
              <w:rPr>
                <w:rFonts w:cs="Arial"/>
                <w:sz w:val="16"/>
                <w:szCs w:val="16"/>
              </w:rPr>
            </w:pPr>
          </w:p>
        </w:tc>
        <w:tc>
          <w:tcPr>
            <w:tcW w:w="322" w:type="pct"/>
          </w:tcPr>
          <w:p w14:paraId="3F011C68" w14:textId="77777777" w:rsidR="00BE1162" w:rsidRPr="00FC37B3" w:rsidRDefault="00BE1162" w:rsidP="00BE1162">
            <w:pPr>
              <w:spacing w:before="60" w:after="60"/>
              <w:rPr>
                <w:rFonts w:cs="Arial"/>
                <w:sz w:val="16"/>
                <w:szCs w:val="16"/>
              </w:rPr>
            </w:pPr>
          </w:p>
        </w:tc>
        <w:tc>
          <w:tcPr>
            <w:tcW w:w="374" w:type="pct"/>
          </w:tcPr>
          <w:p w14:paraId="28ABA98F" w14:textId="77777777" w:rsidR="00BE1162" w:rsidRPr="00FC37B3" w:rsidRDefault="00BE1162" w:rsidP="00BE1162">
            <w:pPr>
              <w:spacing w:before="60" w:after="60"/>
              <w:rPr>
                <w:rFonts w:cs="Arial"/>
                <w:sz w:val="16"/>
                <w:szCs w:val="16"/>
              </w:rPr>
            </w:pPr>
          </w:p>
        </w:tc>
        <w:tc>
          <w:tcPr>
            <w:tcW w:w="1048" w:type="pct"/>
            <w:tcBorders>
              <w:right w:val="nil"/>
            </w:tcBorders>
          </w:tcPr>
          <w:p w14:paraId="5C949C61" w14:textId="77777777" w:rsidR="00BE1162" w:rsidRPr="00FC37B3" w:rsidRDefault="00BE1162" w:rsidP="00BE1162">
            <w:pPr>
              <w:spacing w:before="60" w:after="60"/>
              <w:rPr>
                <w:rFonts w:cs="Arial"/>
                <w:sz w:val="16"/>
                <w:szCs w:val="16"/>
              </w:rPr>
            </w:pPr>
          </w:p>
        </w:tc>
        <w:tc>
          <w:tcPr>
            <w:tcW w:w="101" w:type="pct"/>
            <w:tcBorders>
              <w:left w:val="nil"/>
            </w:tcBorders>
          </w:tcPr>
          <w:p w14:paraId="4C400F60" w14:textId="77777777" w:rsidR="00BE1162" w:rsidRPr="00FC37B3" w:rsidRDefault="00BE1162" w:rsidP="00BE1162">
            <w:pPr>
              <w:spacing w:before="60" w:after="60"/>
              <w:rPr>
                <w:rFonts w:cs="Arial"/>
                <w:sz w:val="16"/>
                <w:szCs w:val="16"/>
              </w:rPr>
            </w:pPr>
          </w:p>
        </w:tc>
        <w:tc>
          <w:tcPr>
            <w:tcW w:w="378" w:type="pct"/>
          </w:tcPr>
          <w:p w14:paraId="509AC36B" w14:textId="77777777" w:rsidR="00BE1162" w:rsidRPr="00FC37B3" w:rsidRDefault="00BE1162" w:rsidP="00BE1162">
            <w:pPr>
              <w:spacing w:before="60" w:after="60"/>
              <w:rPr>
                <w:rFonts w:cs="Arial"/>
                <w:sz w:val="16"/>
                <w:szCs w:val="16"/>
              </w:rPr>
            </w:pPr>
          </w:p>
        </w:tc>
        <w:tc>
          <w:tcPr>
            <w:tcW w:w="413" w:type="pct"/>
          </w:tcPr>
          <w:p w14:paraId="5C47CF23" w14:textId="77777777" w:rsidR="00BE1162" w:rsidRPr="00FC37B3" w:rsidRDefault="00BE1162" w:rsidP="00BE1162">
            <w:pPr>
              <w:spacing w:before="60" w:after="60"/>
              <w:rPr>
                <w:rFonts w:cs="Arial"/>
                <w:sz w:val="16"/>
                <w:szCs w:val="16"/>
              </w:rPr>
            </w:pPr>
          </w:p>
        </w:tc>
        <w:tc>
          <w:tcPr>
            <w:tcW w:w="190" w:type="pct"/>
          </w:tcPr>
          <w:p w14:paraId="49E267CD" w14:textId="77777777" w:rsidR="00BE1162" w:rsidRPr="00FC37B3" w:rsidRDefault="00BE1162" w:rsidP="00BE1162">
            <w:pPr>
              <w:spacing w:before="60" w:after="60"/>
              <w:rPr>
                <w:rFonts w:cs="Arial"/>
                <w:sz w:val="16"/>
                <w:szCs w:val="16"/>
              </w:rPr>
            </w:pPr>
          </w:p>
        </w:tc>
        <w:tc>
          <w:tcPr>
            <w:tcW w:w="414" w:type="pct"/>
          </w:tcPr>
          <w:p w14:paraId="0DB50781" w14:textId="77777777" w:rsidR="00BE1162" w:rsidRPr="00FC37B3" w:rsidRDefault="00BE1162" w:rsidP="00BE1162">
            <w:pPr>
              <w:spacing w:before="60" w:after="60"/>
              <w:rPr>
                <w:rFonts w:cs="Arial"/>
                <w:sz w:val="16"/>
                <w:szCs w:val="16"/>
              </w:rPr>
            </w:pPr>
          </w:p>
        </w:tc>
        <w:tc>
          <w:tcPr>
            <w:tcW w:w="234" w:type="pct"/>
          </w:tcPr>
          <w:p w14:paraId="74EDA625"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5C0BC1D1" w14:textId="77777777" w:rsidR="00BE1162" w:rsidRPr="00FC37B3" w:rsidRDefault="00BE1162" w:rsidP="00BE1162">
            <w:pPr>
              <w:spacing w:before="60" w:after="60"/>
              <w:rPr>
                <w:rFonts w:cs="Arial"/>
                <w:sz w:val="16"/>
                <w:szCs w:val="16"/>
              </w:rPr>
            </w:pPr>
          </w:p>
        </w:tc>
      </w:tr>
      <w:tr w:rsidR="00BE1162" w:rsidRPr="00FC37B3" w14:paraId="58EB2D3C" w14:textId="77777777" w:rsidTr="00BE1162">
        <w:trPr>
          <w:jc w:val="center"/>
        </w:trPr>
        <w:tc>
          <w:tcPr>
            <w:tcW w:w="5000" w:type="pct"/>
            <w:gridSpan w:val="13"/>
            <w:tcBorders>
              <w:left w:val="double" w:sz="4" w:space="0" w:color="auto"/>
              <w:right w:val="double" w:sz="4" w:space="0" w:color="auto"/>
            </w:tcBorders>
          </w:tcPr>
          <w:p w14:paraId="7A779710" w14:textId="77777777" w:rsidR="00BE1162" w:rsidRPr="00FC37B3" w:rsidRDefault="00BE1162" w:rsidP="00BE1162">
            <w:pPr>
              <w:rPr>
                <w:rFonts w:cs="Arial"/>
                <w:sz w:val="18"/>
                <w:szCs w:val="18"/>
              </w:rPr>
            </w:pPr>
            <w:r w:rsidRPr="00FC37B3">
              <w:rPr>
                <w:rFonts w:cs="Arial"/>
                <w:sz w:val="18"/>
                <w:szCs w:val="18"/>
              </w:rPr>
              <w:t>Deficiencies identified in recent inspector general, auditor, and GAO reports that affect FFMIA determination (step I.C)</w:t>
            </w:r>
          </w:p>
        </w:tc>
      </w:tr>
      <w:tr w:rsidR="00BE1162" w:rsidRPr="00FC37B3" w14:paraId="3FE43A14" w14:textId="77777777" w:rsidTr="00BE1162">
        <w:trPr>
          <w:jc w:val="center"/>
        </w:trPr>
        <w:tc>
          <w:tcPr>
            <w:tcW w:w="249" w:type="pct"/>
            <w:tcBorders>
              <w:left w:val="double" w:sz="4" w:space="0" w:color="auto"/>
            </w:tcBorders>
          </w:tcPr>
          <w:p w14:paraId="51332A57" w14:textId="77777777" w:rsidR="00BE1162" w:rsidRPr="00FC37B3" w:rsidRDefault="00BE1162" w:rsidP="00BE1162">
            <w:pPr>
              <w:spacing w:before="60" w:after="60"/>
              <w:rPr>
                <w:rFonts w:cs="Arial"/>
                <w:sz w:val="16"/>
                <w:szCs w:val="16"/>
              </w:rPr>
            </w:pPr>
          </w:p>
        </w:tc>
        <w:tc>
          <w:tcPr>
            <w:tcW w:w="386" w:type="pct"/>
          </w:tcPr>
          <w:p w14:paraId="32EC39C0" w14:textId="77777777" w:rsidR="00BE1162" w:rsidRPr="00FC37B3" w:rsidRDefault="00BE1162" w:rsidP="00BE1162">
            <w:pPr>
              <w:spacing w:before="60" w:after="60"/>
              <w:rPr>
                <w:rFonts w:cs="Arial"/>
                <w:sz w:val="16"/>
                <w:szCs w:val="16"/>
              </w:rPr>
            </w:pPr>
          </w:p>
        </w:tc>
        <w:tc>
          <w:tcPr>
            <w:tcW w:w="175" w:type="pct"/>
          </w:tcPr>
          <w:p w14:paraId="2B70550A" w14:textId="77777777" w:rsidR="00BE1162" w:rsidRPr="00FC37B3" w:rsidRDefault="00BE1162" w:rsidP="00BE1162">
            <w:pPr>
              <w:spacing w:before="60" w:after="60"/>
              <w:rPr>
                <w:rFonts w:cs="Arial"/>
                <w:sz w:val="16"/>
                <w:szCs w:val="16"/>
              </w:rPr>
            </w:pPr>
          </w:p>
        </w:tc>
        <w:tc>
          <w:tcPr>
            <w:tcW w:w="322" w:type="pct"/>
          </w:tcPr>
          <w:p w14:paraId="0F7B35C1" w14:textId="77777777" w:rsidR="00BE1162" w:rsidRPr="00FC37B3" w:rsidRDefault="00BE1162" w:rsidP="00BE1162">
            <w:pPr>
              <w:spacing w:before="60" w:after="60"/>
              <w:rPr>
                <w:rFonts w:cs="Arial"/>
                <w:sz w:val="16"/>
                <w:szCs w:val="16"/>
              </w:rPr>
            </w:pPr>
          </w:p>
        </w:tc>
        <w:tc>
          <w:tcPr>
            <w:tcW w:w="374" w:type="pct"/>
          </w:tcPr>
          <w:p w14:paraId="04C9EDC8" w14:textId="77777777" w:rsidR="00BE1162" w:rsidRPr="00FC37B3" w:rsidRDefault="00BE1162" w:rsidP="00BE1162">
            <w:pPr>
              <w:spacing w:before="60" w:after="60"/>
              <w:rPr>
                <w:rFonts w:cs="Arial"/>
                <w:sz w:val="16"/>
                <w:szCs w:val="16"/>
              </w:rPr>
            </w:pPr>
          </w:p>
        </w:tc>
        <w:tc>
          <w:tcPr>
            <w:tcW w:w="1048" w:type="pct"/>
            <w:tcBorders>
              <w:right w:val="nil"/>
            </w:tcBorders>
          </w:tcPr>
          <w:p w14:paraId="51B3BBC4" w14:textId="77777777" w:rsidR="00BE1162" w:rsidRPr="00FC37B3" w:rsidRDefault="00BE1162" w:rsidP="00BE1162">
            <w:pPr>
              <w:spacing w:before="60" w:after="60"/>
              <w:rPr>
                <w:rFonts w:cs="Arial"/>
                <w:sz w:val="16"/>
                <w:szCs w:val="16"/>
              </w:rPr>
            </w:pPr>
          </w:p>
        </w:tc>
        <w:tc>
          <w:tcPr>
            <w:tcW w:w="101" w:type="pct"/>
            <w:tcBorders>
              <w:left w:val="nil"/>
            </w:tcBorders>
          </w:tcPr>
          <w:p w14:paraId="77372B30" w14:textId="77777777" w:rsidR="00BE1162" w:rsidRPr="00FC37B3" w:rsidRDefault="00BE1162" w:rsidP="00BE1162">
            <w:pPr>
              <w:spacing w:before="60" w:after="60"/>
              <w:rPr>
                <w:rFonts w:cs="Arial"/>
                <w:sz w:val="16"/>
                <w:szCs w:val="16"/>
              </w:rPr>
            </w:pPr>
          </w:p>
        </w:tc>
        <w:tc>
          <w:tcPr>
            <w:tcW w:w="378" w:type="pct"/>
          </w:tcPr>
          <w:p w14:paraId="1A80BA3D" w14:textId="77777777" w:rsidR="00BE1162" w:rsidRPr="00FC37B3" w:rsidRDefault="00BE1162" w:rsidP="00BE1162">
            <w:pPr>
              <w:spacing w:before="60" w:after="60"/>
              <w:rPr>
                <w:rFonts w:cs="Arial"/>
                <w:sz w:val="16"/>
                <w:szCs w:val="16"/>
              </w:rPr>
            </w:pPr>
          </w:p>
        </w:tc>
        <w:tc>
          <w:tcPr>
            <w:tcW w:w="413" w:type="pct"/>
          </w:tcPr>
          <w:p w14:paraId="57757BEB" w14:textId="77777777" w:rsidR="00BE1162" w:rsidRPr="00FC37B3" w:rsidRDefault="00BE1162" w:rsidP="00BE1162">
            <w:pPr>
              <w:spacing w:before="60" w:after="60"/>
              <w:rPr>
                <w:rFonts w:cs="Arial"/>
                <w:sz w:val="16"/>
                <w:szCs w:val="16"/>
              </w:rPr>
            </w:pPr>
          </w:p>
        </w:tc>
        <w:tc>
          <w:tcPr>
            <w:tcW w:w="190" w:type="pct"/>
          </w:tcPr>
          <w:p w14:paraId="511FC455" w14:textId="77777777" w:rsidR="00BE1162" w:rsidRPr="00FC37B3" w:rsidRDefault="00BE1162" w:rsidP="00BE1162">
            <w:pPr>
              <w:spacing w:before="60" w:after="60"/>
              <w:rPr>
                <w:rFonts w:cs="Arial"/>
                <w:sz w:val="16"/>
                <w:szCs w:val="16"/>
              </w:rPr>
            </w:pPr>
          </w:p>
        </w:tc>
        <w:tc>
          <w:tcPr>
            <w:tcW w:w="414" w:type="pct"/>
          </w:tcPr>
          <w:p w14:paraId="4ABBC22D" w14:textId="77777777" w:rsidR="00BE1162" w:rsidRPr="00FC37B3" w:rsidRDefault="00BE1162" w:rsidP="00BE1162">
            <w:pPr>
              <w:spacing w:before="60" w:after="60"/>
              <w:rPr>
                <w:rFonts w:cs="Arial"/>
                <w:sz w:val="16"/>
                <w:szCs w:val="16"/>
              </w:rPr>
            </w:pPr>
          </w:p>
        </w:tc>
        <w:tc>
          <w:tcPr>
            <w:tcW w:w="234" w:type="pct"/>
          </w:tcPr>
          <w:p w14:paraId="20151543"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63DD67CE" w14:textId="77777777" w:rsidR="00BE1162" w:rsidRPr="00FC37B3" w:rsidRDefault="00BE1162" w:rsidP="00BE1162">
            <w:pPr>
              <w:spacing w:before="60" w:after="60"/>
              <w:rPr>
                <w:rFonts w:cs="Arial"/>
                <w:sz w:val="16"/>
                <w:szCs w:val="16"/>
              </w:rPr>
            </w:pPr>
          </w:p>
        </w:tc>
      </w:tr>
      <w:tr w:rsidR="00BE1162" w:rsidRPr="00FC37B3" w14:paraId="49E17229" w14:textId="77777777" w:rsidTr="00BE1162">
        <w:trPr>
          <w:jc w:val="center"/>
        </w:trPr>
        <w:tc>
          <w:tcPr>
            <w:tcW w:w="249" w:type="pct"/>
            <w:tcBorders>
              <w:left w:val="double" w:sz="4" w:space="0" w:color="auto"/>
            </w:tcBorders>
          </w:tcPr>
          <w:p w14:paraId="3194EEDA" w14:textId="77777777" w:rsidR="00BE1162" w:rsidRPr="00FC37B3" w:rsidRDefault="00BE1162" w:rsidP="00BE1162">
            <w:pPr>
              <w:spacing w:before="60" w:after="60"/>
              <w:rPr>
                <w:rFonts w:cs="Arial"/>
                <w:sz w:val="16"/>
                <w:szCs w:val="16"/>
              </w:rPr>
            </w:pPr>
          </w:p>
        </w:tc>
        <w:tc>
          <w:tcPr>
            <w:tcW w:w="386" w:type="pct"/>
          </w:tcPr>
          <w:p w14:paraId="399BF604" w14:textId="77777777" w:rsidR="00BE1162" w:rsidRPr="00FC37B3" w:rsidRDefault="00BE1162" w:rsidP="00BE1162">
            <w:pPr>
              <w:spacing w:before="60" w:after="60"/>
              <w:rPr>
                <w:rFonts w:cs="Arial"/>
                <w:sz w:val="16"/>
                <w:szCs w:val="16"/>
              </w:rPr>
            </w:pPr>
          </w:p>
        </w:tc>
        <w:tc>
          <w:tcPr>
            <w:tcW w:w="175" w:type="pct"/>
          </w:tcPr>
          <w:p w14:paraId="2F39C29C" w14:textId="77777777" w:rsidR="00BE1162" w:rsidRPr="00FC37B3" w:rsidRDefault="00BE1162" w:rsidP="00BE1162">
            <w:pPr>
              <w:spacing w:before="60" w:after="60"/>
              <w:rPr>
                <w:rFonts w:cs="Arial"/>
                <w:sz w:val="16"/>
                <w:szCs w:val="16"/>
              </w:rPr>
            </w:pPr>
          </w:p>
        </w:tc>
        <w:tc>
          <w:tcPr>
            <w:tcW w:w="322" w:type="pct"/>
          </w:tcPr>
          <w:p w14:paraId="55EB9544" w14:textId="77777777" w:rsidR="00BE1162" w:rsidRPr="00FC37B3" w:rsidRDefault="00BE1162" w:rsidP="00BE1162">
            <w:pPr>
              <w:spacing w:before="60" w:after="60"/>
              <w:rPr>
                <w:rFonts w:cs="Arial"/>
                <w:sz w:val="16"/>
                <w:szCs w:val="16"/>
              </w:rPr>
            </w:pPr>
          </w:p>
        </w:tc>
        <w:tc>
          <w:tcPr>
            <w:tcW w:w="374" w:type="pct"/>
          </w:tcPr>
          <w:p w14:paraId="49CA2D31" w14:textId="77777777" w:rsidR="00BE1162" w:rsidRPr="00FC37B3" w:rsidRDefault="00BE1162" w:rsidP="00BE1162">
            <w:pPr>
              <w:spacing w:before="60" w:after="60"/>
              <w:rPr>
                <w:rFonts w:cs="Arial"/>
                <w:sz w:val="16"/>
                <w:szCs w:val="16"/>
              </w:rPr>
            </w:pPr>
          </w:p>
        </w:tc>
        <w:tc>
          <w:tcPr>
            <w:tcW w:w="1048" w:type="pct"/>
            <w:tcBorders>
              <w:right w:val="nil"/>
            </w:tcBorders>
          </w:tcPr>
          <w:p w14:paraId="6C348252" w14:textId="77777777" w:rsidR="00BE1162" w:rsidRPr="00FC37B3" w:rsidRDefault="00BE1162" w:rsidP="00BE1162">
            <w:pPr>
              <w:spacing w:before="60" w:after="60"/>
              <w:rPr>
                <w:rFonts w:cs="Arial"/>
                <w:sz w:val="16"/>
                <w:szCs w:val="16"/>
              </w:rPr>
            </w:pPr>
          </w:p>
        </w:tc>
        <w:tc>
          <w:tcPr>
            <w:tcW w:w="101" w:type="pct"/>
            <w:tcBorders>
              <w:left w:val="nil"/>
            </w:tcBorders>
          </w:tcPr>
          <w:p w14:paraId="3578759B" w14:textId="77777777" w:rsidR="00BE1162" w:rsidRPr="00FC37B3" w:rsidRDefault="00BE1162" w:rsidP="00BE1162">
            <w:pPr>
              <w:spacing w:before="60" w:after="60"/>
              <w:rPr>
                <w:rFonts w:cs="Arial"/>
                <w:sz w:val="16"/>
                <w:szCs w:val="16"/>
              </w:rPr>
            </w:pPr>
          </w:p>
        </w:tc>
        <w:tc>
          <w:tcPr>
            <w:tcW w:w="378" w:type="pct"/>
          </w:tcPr>
          <w:p w14:paraId="694491D9" w14:textId="77777777" w:rsidR="00BE1162" w:rsidRPr="00FC37B3" w:rsidRDefault="00BE1162" w:rsidP="00BE1162">
            <w:pPr>
              <w:spacing w:before="60" w:after="60"/>
              <w:rPr>
                <w:rFonts w:cs="Arial"/>
                <w:sz w:val="16"/>
                <w:szCs w:val="16"/>
              </w:rPr>
            </w:pPr>
          </w:p>
        </w:tc>
        <w:tc>
          <w:tcPr>
            <w:tcW w:w="413" w:type="pct"/>
          </w:tcPr>
          <w:p w14:paraId="069C2A2C" w14:textId="77777777" w:rsidR="00BE1162" w:rsidRPr="00FC37B3" w:rsidRDefault="00BE1162" w:rsidP="00BE1162">
            <w:pPr>
              <w:spacing w:before="60" w:after="60"/>
              <w:rPr>
                <w:rFonts w:cs="Arial"/>
                <w:sz w:val="16"/>
                <w:szCs w:val="16"/>
              </w:rPr>
            </w:pPr>
          </w:p>
        </w:tc>
        <w:tc>
          <w:tcPr>
            <w:tcW w:w="190" w:type="pct"/>
          </w:tcPr>
          <w:p w14:paraId="300A8286" w14:textId="77777777" w:rsidR="00BE1162" w:rsidRPr="00FC37B3" w:rsidRDefault="00BE1162" w:rsidP="00BE1162">
            <w:pPr>
              <w:spacing w:before="60" w:after="60"/>
              <w:rPr>
                <w:rFonts w:cs="Arial"/>
                <w:sz w:val="16"/>
                <w:szCs w:val="16"/>
              </w:rPr>
            </w:pPr>
          </w:p>
        </w:tc>
        <w:tc>
          <w:tcPr>
            <w:tcW w:w="414" w:type="pct"/>
          </w:tcPr>
          <w:p w14:paraId="1E3E0C6C" w14:textId="77777777" w:rsidR="00BE1162" w:rsidRPr="00FC37B3" w:rsidRDefault="00BE1162" w:rsidP="00BE1162">
            <w:pPr>
              <w:spacing w:before="60" w:after="60"/>
              <w:rPr>
                <w:rFonts w:cs="Arial"/>
                <w:sz w:val="16"/>
                <w:szCs w:val="16"/>
              </w:rPr>
            </w:pPr>
          </w:p>
        </w:tc>
        <w:tc>
          <w:tcPr>
            <w:tcW w:w="234" w:type="pct"/>
          </w:tcPr>
          <w:p w14:paraId="4D6F587C"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43A2714D" w14:textId="77777777" w:rsidR="00BE1162" w:rsidRPr="00FC37B3" w:rsidRDefault="00BE1162" w:rsidP="00BE1162">
            <w:pPr>
              <w:spacing w:before="60" w:after="60"/>
              <w:rPr>
                <w:rFonts w:cs="Arial"/>
                <w:sz w:val="16"/>
                <w:szCs w:val="16"/>
              </w:rPr>
            </w:pPr>
          </w:p>
        </w:tc>
      </w:tr>
      <w:tr w:rsidR="00BE1162" w:rsidRPr="00FC37B3" w14:paraId="753FBC6D" w14:textId="77777777" w:rsidTr="00BE1162">
        <w:trPr>
          <w:jc w:val="center"/>
        </w:trPr>
        <w:tc>
          <w:tcPr>
            <w:tcW w:w="249" w:type="pct"/>
            <w:tcBorders>
              <w:left w:val="double" w:sz="4" w:space="0" w:color="auto"/>
            </w:tcBorders>
          </w:tcPr>
          <w:p w14:paraId="68E56AE8" w14:textId="77777777" w:rsidR="00BE1162" w:rsidRPr="00FC37B3" w:rsidRDefault="00BE1162" w:rsidP="00BE1162">
            <w:pPr>
              <w:spacing w:before="60" w:after="60"/>
              <w:rPr>
                <w:rFonts w:cs="Arial"/>
                <w:sz w:val="16"/>
                <w:szCs w:val="16"/>
              </w:rPr>
            </w:pPr>
          </w:p>
        </w:tc>
        <w:tc>
          <w:tcPr>
            <w:tcW w:w="386" w:type="pct"/>
          </w:tcPr>
          <w:p w14:paraId="44432238" w14:textId="77777777" w:rsidR="00BE1162" w:rsidRPr="00FC37B3" w:rsidRDefault="00BE1162" w:rsidP="00BE1162">
            <w:pPr>
              <w:spacing w:before="60" w:after="60"/>
              <w:rPr>
                <w:rFonts w:cs="Arial"/>
                <w:sz w:val="16"/>
                <w:szCs w:val="16"/>
              </w:rPr>
            </w:pPr>
          </w:p>
        </w:tc>
        <w:tc>
          <w:tcPr>
            <w:tcW w:w="175" w:type="pct"/>
          </w:tcPr>
          <w:p w14:paraId="5E849350" w14:textId="77777777" w:rsidR="00BE1162" w:rsidRPr="00FC37B3" w:rsidRDefault="00BE1162" w:rsidP="00BE1162">
            <w:pPr>
              <w:spacing w:before="60" w:after="60"/>
              <w:rPr>
                <w:rFonts w:cs="Arial"/>
                <w:sz w:val="16"/>
                <w:szCs w:val="16"/>
              </w:rPr>
            </w:pPr>
          </w:p>
        </w:tc>
        <w:tc>
          <w:tcPr>
            <w:tcW w:w="322" w:type="pct"/>
          </w:tcPr>
          <w:p w14:paraId="1F143D28" w14:textId="77777777" w:rsidR="00BE1162" w:rsidRPr="00FC37B3" w:rsidRDefault="00BE1162" w:rsidP="00BE1162">
            <w:pPr>
              <w:spacing w:before="60" w:after="60"/>
              <w:rPr>
                <w:rFonts w:cs="Arial"/>
                <w:sz w:val="16"/>
                <w:szCs w:val="16"/>
              </w:rPr>
            </w:pPr>
          </w:p>
        </w:tc>
        <w:tc>
          <w:tcPr>
            <w:tcW w:w="374" w:type="pct"/>
          </w:tcPr>
          <w:p w14:paraId="667AD9E2" w14:textId="77777777" w:rsidR="00BE1162" w:rsidRPr="00FC37B3" w:rsidRDefault="00BE1162" w:rsidP="00BE1162">
            <w:pPr>
              <w:spacing w:before="60" w:after="60"/>
              <w:rPr>
                <w:rFonts w:cs="Arial"/>
                <w:sz w:val="16"/>
                <w:szCs w:val="16"/>
              </w:rPr>
            </w:pPr>
          </w:p>
        </w:tc>
        <w:tc>
          <w:tcPr>
            <w:tcW w:w="1048" w:type="pct"/>
            <w:tcBorders>
              <w:right w:val="nil"/>
            </w:tcBorders>
          </w:tcPr>
          <w:p w14:paraId="12058F57" w14:textId="77777777" w:rsidR="00BE1162" w:rsidRPr="00FC37B3" w:rsidRDefault="00BE1162" w:rsidP="00BE1162">
            <w:pPr>
              <w:spacing w:before="60" w:after="60"/>
              <w:rPr>
                <w:rFonts w:cs="Arial"/>
                <w:sz w:val="16"/>
                <w:szCs w:val="16"/>
              </w:rPr>
            </w:pPr>
          </w:p>
        </w:tc>
        <w:tc>
          <w:tcPr>
            <w:tcW w:w="101" w:type="pct"/>
            <w:tcBorders>
              <w:left w:val="nil"/>
            </w:tcBorders>
          </w:tcPr>
          <w:p w14:paraId="7A58C715" w14:textId="77777777" w:rsidR="00BE1162" w:rsidRPr="00FC37B3" w:rsidRDefault="00BE1162" w:rsidP="00BE1162">
            <w:pPr>
              <w:spacing w:before="60" w:after="60"/>
              <w:rPr>
                <w:rFonts w:cs="Arial"/>
                <w:sz w:val="16"/>
                <w:szCs w:val="16"/>
              </w:rPr>
            </w:pPr>
          </w:p>
        </w:tc>
        <w:tc>
          <w:tcPr>
            <w:tcW w:w="378" w:type="pct"/>
          </w:tcPr>
          <w:p w14:paraId="3ADA5F99" w14:textId="77777777" w:rsidR="00BE1162" w:rsidRPr="00FC37B3" w:rsidRDefault="00BE1162" w:rsidP="00BE1162">
            <w:pPr>
              <w:spacing w:before="60" w:after="60"/>
              <w:rPr>
                <w:rFonts w:cs="Arial"/>
                <w:sz w:val="16"/>
                <w:szCs w:val="16"/>
              </w:rPr>
            </w:pPr>
          </w:p>
        </w:tc>
        <w:tc>
          <w:tcPr>
            <w:tcW w:w="413" w:type="pct"/>
          </w:tcPr>
          <w:p w14:paraId="66924ADE" w14:textId="77777777" w:rsidR="00BE1162" w:rsidRPr="00FC37B3" w:rsidRDefault="00BE1162" w:rsidP="00BE1162">
            <w:pPr>
              <w:spacing w:before="60" w:after="60"/>
              <w:rPr>
                <w:rFonts w:cs="Arial"/>
                <w:sz w:val="16"/>
                <w:szCs w:val="16"/>
              </w:rPr>
            </w:pPr>
          </w:p>
        </w:tc>
        <w:tc>
          <w:tcPr>
            <w:tcW w:w="190" w:type="pct"/>
          </w:tcPr>
          <w:p w14:paraId="154F2222" w14:textId="77777777" w:rsidR="00BE1162" w:rsidRPr="00FC37B3" w:rsidRDefault="00BE1162" w:rsidP="00BE1162">
            <w:pPr>
              <w:spacing w:before="60" w:after="60"/>
              <w:rPr>
                <w:rFonts w:cs="Arial"/>
                <w:sz w:val="16"/>
                <w:szCs w:val="16"/>
              </w:rPr>
            </w:pPr>
          </w:p>
        </w:tc>
        <w:tc>
          <w:tcPr>
            <w:tcW w:w="414" w:type="pct"/>
          </w:tcPr>
          <w:p w14:paraId="17DD3304" w14:textId="77777777" w:rsidR="00BE1162" w:rsidRPr="00FC37B3" w:rsidRDefault="00BE1162" w:rsidP="00BE1162">
            <w:pPr>
              <w:spacing w:before="60" w:after="60"/>
              <w:rPr>
                <w:rFonts w:cs="Arial"/>
                <w:sz w:val="16"/>
                <w:szCs w:val="16"/>
              </w:rPr>
            </w:pPr>
          </w:p>
        </w:tc>
        <w:tc>
          <w:tcPr>
            <w:tcW w:w="234" w:type="pct"/>
          </w:tcPr>
          <w:p w14:paraId="1BFAF0EE"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04F99116" w14:textId="77777777" w:rsidR="00BE1162" w:rsidRPr="00FC37B3" w:rsidRDefault="00BE1162" w:rsidP="00BE1162">
            <w:pPr>
              <w:spacing w:before="60" w:after="60"/>
              <w:rPr>
                <w:rFonts w:cs="Arial"/>
                <w:sz w:val="16"/>
                <w:szCs w:val="16"/>
              </w:rPr>
            </w:pPr>
          </w:p>
        </w:tc>
      </w:tr>
      <w:tr w:rsidR="00BE1162" w:rsidRPr="00FC37B3" w14:paraId="2D45A9E1" w14:textId="77777777" w:rsidTr="00BE1162">
        <w:trPr>
          <w:jc w:val="center"/>
        </w:trPr>
        <w:tc>
          <w:tcPr>
            <w:tcW w:w="5000" w:type="pct"/>
            <w:gridSpan w:val="13"/>
            <w:tcBorders>
              <w:left w:val="double" w:sz="4" w:space="0" w:color="auto"/>
              <w:right w:val="double" w:sz="4" w:space="0" w:color="auto"/>
            </w:tcBorders>
          </w:tcPr>
          <w:p w14:paraId="292C8DB9" w14:textId="73D6AF8F" w:rsidR="00BE1162" w:rsidRPr="00FC37B3" w:rsidRDefault="00BE1162" w:rsidP="00060F6E">
            <w:pPr>
              <w:pageBreakBefore/>
              <w:rPr>
                <w:rFonts w:cs="Arial"/>
                <w:sz w:val="18"/>
                <w:szCs w:val="18"/>
              </w:rPr>
            </w:pPr>
            <w:r w:rsidRPr="00FC37B3">
              <w:rPr>
                <w:rFonts w:cs="Arial"/>
                <w:sz w:val="18"/>
                <w:szCs w:val="18"/>
              </w:rPr>
              <w:t>Deficiencies identified in service organization reports (step I.D)</w:t>
            </w:r>
          </w:p>
        </w:tc>
      </w:tr>
      <w:tr w:rsidR="00BE1162" w:rsidRPr="00FC37B3" w14:paraId="75C6884C" w14:textId="77777777" w:rsidTr="00BE1162">
        <w:trPr>
          <w:jc w:val="center"/>
        </w:trPr>
        <w:tc>
          <w:tcPr>
            <w:tcW w:w="249" w:type="pct"/>
            <w:tcBorders>
              <w:left w:val="double" w:sz="4" w:space="0" w:color="auto"/>
            </w:tcBorders>
          </w:tcPr>
          <w:p w14:paraId="6492F500" w14:textId="77777777" w:rsidR="00BE1162" w:rsidRPr="00FC37B3" w:rsidRDefault="00BE1162" w:rsidP="00BE1162">
            <w:pPr>
              <w:spacing w:before="60" w:after="60"/>
              <w:rPr>
                <w:rFonts w:cs="Arial"/>
                <w:sz w:val="16"/>
                <w:szCs w:val="16"/>
              </w:rPr>
            </w:pPr>
          </w:p>
        </w:tc>
        <w:tc>
          <w:tcPr>
            <w:tcW w:w="386" w:type="pct"/>
          </w:tcPr>
          <w:p w14:paraId="74CE0027" w14:textId="77777777" w:rsidR="00BE1162" w:rsidRPr="00FC37B3" w:rsidRDefault="00BE1162" w:rsidP="00BE1162">
            <w:pPr>
              <w:spacing w:before="60" w:after="60"/>
              <w:rPr>
                <w:rFonts w:cs="Arial"/>
                <w:sz w:val="16"/>
                <w:szCs w:val="16"/>
              </w:rPr>
            </w:pPr>
          </w:p>
        </w:tc>
        <w:tc>
          <w:tcPr>
            <w:tcW w:w="175" w:type="pct"/>
          </w:tcPr>
          <w:p w14:paraId="1DE8BB60" w14:textId="77777777" w:rsidR="00BE1162" w:rsidRPr="00FC37B3" w:rsidRDefault="00BE1162" w:rsidP="00BE1162">
            <w:pPr>
              <w:spacing w:before="60" w:after="60"/>
              <w:rPr>
                <w:rFonts w:cs="Arial"/>
                <w:sz w:val="16"/>
                <w:szCs w:val="16"/>
              </w:rPr>
            </w:pPr>
          </w:p>
        </w:tc>
        <w:tc>
          <w:tcPr>
            <w:tcW w:w="322" w:type="pct"/>
          </w:tcPr>
          <w:p w14:paraId="0469183D" w14:textId="77777777" w:rsidR="00BE1162" w:rsidRPr="00FC37B3" w:rsidRDefault="00BE1162" w:rsidP="00BE1162">
            <w:pPr>
              <w:spacing w:before="60" w:after="60"/>
              <w:rPr>
                <w:rFonts w:cs="Arial"/>
                <w:sz w:val="16"/>
                <w:szCs w:val="16"/>
              </w:rPr>
            </w:pPr>
          </w:p>
        </w:tc>
        <w:tc>
          <w:tcPr>
            <w:tcW w:w="374" w:type="pct"/>
          </w:tcPr>
          <w:p w14:paraId="4ED37EC7" w14:textId="77777777" w:rsidR="00BE1162" w:rsidRPr="00FC37B3" w:rsidRDefault="00BE1162" w:rsidP="00BE1162">
            <w:pPr>
              <w:spacing w:before="60" w:after="60"/>
              <w:rPr>
                <w:rFonts w:cs="Arial"/>
                <w:sz w:val="16"/>
                <w:szCs w:val="16"/>
              </w:rPr>
            </w:pPr>
          </w:p>
        </w:tc>
        <w:tc>
          <w:tcPr>
            <w:tcW w:w="1048" w:type="pct"/>
            <w:tcBorders>
              <w:right w:val="nil"/>
            </w:tcBorders>
          </w:tcPr>
          <w:p w14:paraId="22B36EFD" w14:textId="77777777" w:rsidR="00BE1162" w:rsidRPr="00FC37B3" w:rsidRDefault="00BE1162" w:rsidP="00BE1162">
            <w:pPr>
              <w:spacing w:before="60" w:after="60"/>
              <w:rPr>
                <w:rFonts w:cs="Arial"/>
                <w:sz w:val="16"/>
                <w:szCs w:val="16"/>
              </w:rPr>
            </w:pPr>
          </w:p>
        </w:tc>
        <w:tc>
          <w:tcPr>
            <w:tcW w:w="101" w:type="pct"/>
            <w:tcBorders>
              <w:left w:val="nil"/>
            </w:tcBorders>
          </w:tcPr>
          <w:p w14:paraId="58B59974" w14:textId="77777777" w:rsidR="00BE1162" w:rsidRPr="00FC37B3" w:rsidRDefault="00BE1162" w:rsidP="00BE1162">
            <w:pPr>
              <w:spacing w:before="60" w:after="60"/>
              <w:rPr>
                <w:rFonts w:cs="Arial"/>
                <w:sz w:val="16"/>
                <w:szCs w:val="16"/>
              </w:rPr>
            </w:pPr>
          </w:p>
        </w:tc>
        <w:tc>
          <w:tcPr>
            <w:tcW w:w="378" w:type="pct"/>
          </w:tcPr>
          <w:p w14:paraId="49CCE429" w14:textId="77777777" w:rsidR="00BE1162" w:rsidRPr="00FC37B3" w:rsidRDefault="00BE1162" w:rsidP="00BE1162">
            <w:pPr>
              <w:spacing w:before="60" w:after="60"/>
              <w:rPr>
                <w:rFonts w:cs="Arial"/>
                <w:sz w:val="16"/>
                <w:szCs w:val="16"/>
              </w:rPr>
            </w:pPr>
          </w:p>
        </w:tc>
        <w:tc>
          <w:tcPr>
            <w:tcW w:w="413" w:type="pct"/>
          </w:tcPr>
          <w:p w14:paraId="5459DDBF" w14:textId="77777777" w:rsidR="00BE1162" w:rsidRPr="00FC37B3" w:rsidRDefault="00BE1162" w:rsidP="00BE1162">
            <w:pPr>
              <w:spacing w:before="60" w:after="60"/>
              <w:rPr>
                <w:rFonts w:cs="Arial"/>
                <w:sz w:val="16"/>
                <w:szCs w:val="16"/>
              </w:rPr>
            </w:pPr>
          </w:p>
        </w:tc>
        <w:tc>
          <w:tcPr>
            <w:tcW w:w="190" w:type="pct"/>
          </w:tcPr>
          <w:p w14:paraId="169CD4F6" w14:textId="77777777" w:rsidR="00BE1162" w:rsidRPr="00FC37B3" w:rsidRDefault="00BE1162" w:rsidP="00BE1162">
            <w:pPr>
              <w:spacing w:before="60" w:after="60"/>
              <w:rPr>
                <w:rFonts w:cs="Arial"/>
                <w:sz w:val="16"/>
                <w:szCs w:val="16"/>
              </w:rPr>
            </w:pPr>
          </w:p>
        </w:tc>
        <w:tc>
          <w:tcPr>
            <w:tcW w:w="414" w:type="pct"/>
          </w:tcPr>
          <w:p w14:paraId="19A29C6A" w14:textId="77777777" w:rsidR="00BE1162" w:rsidRPr="00FC37B3" w:rsidRDefault="00BE1162" w:rsidP="00BE1162">
            <w:pPr>
              <w:spacing w:before="60" w:after="60"/>
              <w:rPr>
                <w:rFonts w:cs="Arial"/>
                <w:sz w:val="16"/>
                <w:szCs w:val="16"/>
              </w:rPr>
            </w:pPr>
          </w:p>
        </w:tc>
        <w:tc>
          <w:tcPr>
            <w:tcW w:w="234" w:type="pct"/>
          </w:tcPr>
          <w:p w14:paraId="0E574715"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454EA96D" w14:textId="77777777" w:rsidR="00BE1162" w:rsidRPr="00FC37B3" w:rsidRDefault="00BE1162" w:rsidP="00BE1162">
            <w:pPr>
              <w:spacing w:before="60" w:after="60"/>
              <w:rPr>
                <w:rFonts w:cs="Arial"/>
                <w:sz w:val="16"/>
                <w:szCs w:val="16"/>
              </w:rPr>
            </w:pPr>
          </w:p>
        </w:tc>
      </w:tr>
      <w:tr w:rsidR="00BE1162" w:rsidRPr="00FC37B3" w14:paraId="26BC8282" w14:textId="77777777" w:rsidTr="00BE1162">
        <w:trPr>
          <w:jc w:val="center"/>
        </w:trPr>
        <w:tc>
          <w:tcPr>
            <w:tcW w:w="249" w:type="pct"/>
            <w:tcBorders>
              <w:left w:val="double" w:sz="4" w:space="0" w:color="auto"/>
            </w:tcBorders>
          </w:tcPr>
          <w:p w14:paraId="5C67B34F" w14:textId="77777777" w:rsidR="00BE1162" w:rsidRPr="00FC37B3" w:rsidRDefault="00BE1162" w:rsidP="00BE1162">
            <w:pPr>
              <w:spacing w:before="60" w:after="60"/>
              <w:rPr>
                <w:rFonts w:cs="Arial"/>
                <w:sz w:val="16"/>
                <w:szCs w:val="16"/>
              </w:rPr>
            </w:pPr>
          </w:p>
        </w:tc>
        <w:tc>
          <w:tcPr>
            <w:tcW w:w="386" w:type="pct"/>
          </w:tcPr>
          <w:p w14:paraId="1156C687" w14:textId="77777777" w:rsidR="00BE1162" w:rsidRPr="00FC37B3" w:rsidRDefault="00BE1162" w:rsidP="00BE1162">
            <w:pPr>
              <w:spacing w:before="60" w:after="60"/>
              <w:rPr>
                <w:rFonts w:cs="Arial"/>
                <w:sz w:val="16"/>
                <w:szCs w:val="16"/>
              </w:rPr>
            </w:pPr>
          </w:p>
        </w:tc>
        <w:tc>
          <w:tcPr>
            <w:tcW w:w="175" w:type="pct"/>
          </w:tcPr>
          <w:p w14:paraId="490AE0F0" w14:textId="77777777" w:rsidR="00BE1162" w:rsidRPr="00FC37B3" w:rsidRDefault="00BE1162" w:rsidP="00BE1162">
            <w:pPr>
              <w:spacing w:before="60" w:after="60"/>
              <w:rPr>
                <w:rFonts w:cs="Arial"/>
                <w:sz w:val="16"/>
                <w:szCs w:val="16"/>
              </w:rPr>
            </w:pPr>
          </w:p>
        </w:tc>
        <w:tc>
          <w:tcPr>
            <w:tcW w:w="322" w:type="pct"/>
          </w:tcPr>
          <w:p w14:paraId="4164445C" w14:textId="77777777" w:rsidR="00BE1162" w:rsidRPr="00FC37B3" w:rsidRDefault="00BE1162" w:rsidP="00BE1162">
            <w:pPr>
              <w:spacing w:before="60" w:after="60"/>
              <w:rPr>
                <w:rFonts w:cs="Arial"/>
                <w:sz w:val="16"/>
                <w:szCs w:val="16"/>
              </w:rPr>
            </w:pPr>
          </w:p>
        </w:tc>
        <w:tc>
          <w:tcPr>
            <w:tcW w:w="374" w:type="pct"/>
          </w:tcPr>
          <w:p w14:paraId="3E9F49D9" w14:textId="77777777" w:rsidR="00BE1162" w:rsidRPr="00FC37B3" w:rsidRDefault="00BE1162" w:rsidP="00BE1162">
            <w:pPr>
              <w:spacing w:before="60" w:after="60"/>
              <w:rPr>
                <w:rFonts w:cs="Arial"/>
                <w:sz w:val="16"/>
                <w:szCs w:val="16"/>
              </w:rPr>
            </w:pPr>
          </w:p>
        </w:tc>
        <w:tc>
          <w:tcPr>
            <w:tcW w:w="1048" w:type="pct"/>
            <w:tcBorders>
              <w:right w:val="nil"/>
            </w:tcBorders>
          </w:tcPr>
          <w:p w14:paraId="7FE0EE28" w14:textId="77777777" w:rsidR="00BE1162" w:rsidRPr="00FC37B3" w:rsidRDefault="00BE1162" w:rsidP="00BE1162">
            <w:pPr>
              <w:spacing w:before="60" w:after="60"/>
              <w:rPr>
                <w:rFonts w:cs="Arial"/>
                <w:sz w:val="16"/>
                <w:szCs w:val="16"/>
              </w:rPr>
            </w:pPr>
          </w:p>
        </w:tc>
        <w:tc>
          <w:tcPr>
            <w:tcW w:w="101" w:type="pct"/>
            <w:tcBorders>
              <w:left w:val="nil"/>
            </w:tcBorders>
          </w:tcPr>
          <w:p w14:paraId="731D7D0C" w14:textId="77777777" w:rsidR="00BE1162" w:rsidRPr="00FC37B3" w:rsidRDefault="00BE1162" w:rsidP="00BE1162">
            <w:pPr>
              <w:spacing w:before="60" w:after="60"/>
              <w:rPr>
                <w:rFonts w:cs="Arial"/>
                <w:sz w:val="16"/>
                <w:szCs w:val="16"/>
              </w:rPr>
            </w:pPr>
          </w:p>
        </w:tc>
        <w:tc>
          <w:tcPr>
            <w:tcW w:w="378" w:type="pct"/>
          </w:tcPr>
          <w:p w14:paraId="4D5333C3" w14:textId="77777777" w:rsidR="00BE1162" w:rsidRPr="00FC37B3" w:rsidRDefault="00BE1162" w:rsidP="00BE1162">
            <w:pPr>
              <w:spacing w:before="60" w:after="60"/>
              <w:rPr>
                <w:rFonts w:cs="Arial"/>
                <w:sz w:val="16"/>
                <w:szCs w:val="16"/>
              </w:rPr>
            </w:pPr>
          </w:p>
        </w:tc>
        <w:tc>
          <w:tcPr>
            <w:tcW w:w="413" w:type="pct"/>
          </w:tcPr>
          <w:p w14:paraId="0BF5AA2B" w14:textId="77777777" w:rsidR="00BE1162" w:rsidRPr="00FC37B3" w:rsidRDefault="00BE1162" w:rsidP="00BE1162">
            <w:pPr>
              <w:spacing w:before="60" w:after="60"/>
              <w:rPr>
                <w:rFonts w:cs="Arial"/>
                <w:sz w:val="16"/>
                <w:szCs w:val="16"/>
              </w:rPr>
            </w:pPr>
          </w:p>
        </w:tc>
        <w:tc>
          <w:tcPr>
            <w:tcW w:w="190" w:type="pct"/>
          </w:tcPr>
          <w:p w14:paraId="6A8DDD6E" w14:textId="77777777" w:rsidR="00BE1162" w:rsidRPr="00FC37B3" w:rsidRDefault="00BE1162" w:rsidP="00BE1162">
            <w:pPr>
              <w:spacing w:before="60" w:after="60"/>
              <w:rPr>
                <w:rFonts w:cs="Arial"/>
                <w:sz w:val="16"/>
                <w:szCs w:val="16"/>
              </w:rPr>
            </w:pPr>
          </w:p>
        </w:tc>
        <w:tc>
          <w:tcPr>
            <w:tcW w:w="414" w:type="pct"/>
          </w:tcPr>
          <w:p w14:paraId="5F74AC6F" w14:textId="77777777" w:rsidR="00BE1162" w:rsidRPr="00FC37B3" w:rsidRDefault="00BE1162" w:rsidP="00BE1162">
            <w:pPr>
              <w:spacing w:before="60" w:after="60"/>
              <w:rPr>
                <w:rFonts w:cs="Arial"/>
                <w:sz w:val="16"/>
                <w:szCs w:val="16"/>
              </w:rPr>
            </w:pPr>
          </w:p>
        </w:tc>
        <w:tc>
          <w:tcPr>
            <w:tcW w:w="234" w:type="pct"/>
          </w:tcPr>
          <w:p w14:paraId="1A08189C"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43A4DCEF" w14:textId="77777777" w:rsidR="00BE1162" w:rsidRPr="00FC37B3" w:rsidRDefault="00BE1162" w:rsidP="00BE1162">
            <w:pPr>
              <w:spacing w:before="60" w:after="60"/>
              <w:rPr>
                <w:rFonts w:cs="Arial"/>
                <w:sz w:val="16"/>
                <w:szCs w:val="16"/>
              </w:rPr>
            </w:pPr>
          </w:p>
        </w:tc>
      </w:tr>
      <w:tr w:rsidR="00BE1162" w:rsidRPr="00FC37B3" w14:paraId="6C0A44EB" w14:textId="77777777" w:rsidTr="00BE1162">
        <w:trPr>
          <w:jc w:val="center"/>
        </w:trPr>
        <w:tc>
          <w:tcPr>
            <w:tcW w:w="249" w:type="pct"/>
            <w:tcBorders>
              <w:left w:val="double" w:sz="4" w:space="0" w:color="auto"/>
            </w:tcBorders>
          </w:tcPr>
          <w:p w14:paraId="28E78C38" w14:textId="77777777" w:rsidR="00BE1162" w:rsidRPr="00FC37B3" w:rsidRDefault="00BE1162" w:rsidP="00BE1162">
            <w:pPr>
              <w:spacing w:before="60" w:after="60"/>
              <w:rPr>
                <w:rFonts w:cs="Arial"/>
                <w:sz w:val="16"/>
                <w:szCs w:val="16"/>
              </w:rPr>
            </w:pPr>
          </w:p>
        </w:tc>
        <w:tc>
          <w:tcPr>
            <w:tcW w:w="386" w:type="pct"/>
          </w:tcPr>
          <w:p w14:paraId="55FB15C3" w14:textId="77777777" w:rsidR="00BE1162" w:rsidRPr="00FC37B3" w:rsidRDefault="00BE1162" w:rsidP="00BE1162">
            <w:pPr>
              <w:spacing w:before="60" w:after="60"/>
              <w:rPr>
                <w:rFonts w:cs="Arial"/>
                <w:sz w:val="16"/>
                <w:szCs w:val="16"/>
              </w:rPr>
            </w:pPr>
          </w:p>
        </w:tc>
        <w:tc>
          <w:tcPr>
            <w:tcW w:w="175" w:type="pct"/>
          </w:tcPr>
          <w:p w14:paraId="1C7EB661" w14:textId="77777777" w:rsidR="00BE1162" w:rsidRPr="00FC37B3" w:rsidRDefault="00BE1162" w:rsidP="00BE1162">
            <w:pPr>
              <w:spacing w:before="60" w:after="60"/>
              <w:rPr>
                <w:rFonts w:cs="Arial"/>
                <w:sz w:val="16"/>
                <w:szCs w:val="16"/>
              </w:rPr>
            </w:pPr>
          </w:p>
        </w:tc>
        <w:tc>
          <w:tcPr>
            <w:tcW w:w="322" w:type="pct"/>
          </w:tcPr>
          <w:p w14:paraId="4427673A" w14:textId="77777777" w:rsidR="00BE1162" w:rsidRPr="00FC37B3" w:rsidRDefault="00BE1162" w:rsidP="00BE1162">
            <w:pPr>
              <w:spacing w:before="60" w:after="60"/>
              <w:rPr>
                <w:rFonts w:cs="Arial"/>
                <w:sz w:val="16"/>
                <w:szCs w:val="16"/>
              </w:rPr>
            </w:pPr>
          </w:p>
        </w:tc>
        <w:tc>
          <w:tcPr>
            <w:tcW w:w="374" w:type="pct"/>
          </w:tcPr>
          <w:p w14:paraId="36AFFA8E" w14:textId="77777777" w:rsidR="00BE1162" w:rsidRPr="00FC37B3" w:rsidRDefault="00BE1162" w:rsidP="00BE1162">
            <w:pPr>
              <w:spacing w:before="60" w:after="60"/>
              <w:rPr>
                <w:rFonts w:cs="Arial"/>
                <w:sz w:val="16"/>
                <w:szCs w:val="16"/>
              </w:rPr>
            </w:pPr>
          </w:p>
        </w:tc>
        <w:tc>
          <w:tcPr>
            <w:tcW w:w="1048" w:type="pct"/>
            <w:tcBorders>
              <w:right w:val="nil"/>
            </w:tcBorders>
          </w:tcPr>
          <w:p w14:paraId="182BF54D" w14:textId="77777777" w:rsidR="00BE1162" w:rsidRPr="00FC37B3" w:rsidRDefault="00BE1162" w:rsidP="00BE1162">
            <w:pPr>
              <w:spacing w:before="60" w:after="60"/>
              <w:rPr>
                <w:rFonts w:cs="Arial"/>
                <w:sz w:val="16"/>
                <w:szCs w:val="16"/>
              </w:rPr>
            </w:pPr>
          </w:p>
        </w:tc>
        <w:tc>
          <w:tcPr>
            <w:tcW w:w="101" w:type="pct"/>
            <w:tcBorders>
              <w:left w:val="nil"/>
            </w:tcBorders>
          </w:tcPr>
          <w:p w14:paraId="696E4B09" w14:textId="77777777" w:rsidR="00BE1162" w:rsidRPr="00FC37B3" w:rsidRDefault="00BE1162" w:rsidP="00BE1162">
            <w:pPr>
              <w:spacing w:before="60" w:after="60"/>
              <w:rPr>
                <w:rFonts w:cs="Arial"/>
                <w:sz w:val="16"/>
                <w:szCs w:val="16"/>
              </w:rPr>
            </w:pPr>
          </w:p>
        </w:tc>
        <w:tc>
          <w:tcPr>
            <w:tcW w:w="378" w:type="pct"/>
          </w:tcPr>
          <w:p w14:paraId="47417DB9" w14:textId="77777777" w:rsidR="00BE1162" w:rsidRPr="00FC37B3" w:rsidRDefault="00BE1162" w:rsidP="00BE1162">
            <w:pPr>
              <w:spacing w:before="60" w:after="60"/>
              <w:rPr>
                <w:rFonts w:cs="Arial"/>
                <w:sz w:val="16"/>
                <w:szCs w:val="16"/>
              </w:rPr>
            </w:pPr>
          </w:p>
        </w:tc>
        <w:tc>
          <w:tcPr>
            <w:tcW w:w="413" w:type="pct"/>
          </w:tcPr>
          <w:p w14:paraId="3680F9CD" w14:textId="77777777" w:rsidR="00BE1162" w:rsidRPr="00FC37B3" w:rsidRDefault="00BE1162" w:rsidP="00BE1162">
            <w:pPr>
              <w:spacing w:before="60" w:after="60"/>
              <w:rPr>
                <w:rFonts w:cs="Arial"/>
                <w:sz w:val="16"/>
                <w:szCs w:val="16"/>
              </w:rPr>
            </w:pPr>
          </w:p>
        </w:tc>
        <w:tc>
          <w:tcPr>
            <w:tcW w:w="190" w:type="pct"/>
          </w:tcPr>
          <w:p w14:paraId="0CFBEDEA" w14:textId="77777777" w:rsidR="00BE1162" w:rsidRPr="00FC37B3" w:rsidRDefault="00BE1162" w:rsidP="00BE1162">
            <w:pPr>
              <w:spacing w:before="60" w:after="60"/>
              <w:rPr>
                <w:rFonts w:cs="Arial"/>
                <w:sz w:val="16"/>
                <w:szCs w:val="16"/>
              </w:rPr>
            </w:pPr>
          </w:p>
        </w:tc>
        <w:tc>
          <w:tcPr>
            <w:tcW w:w="414" w:type="pct"/>
          </w:tcPr>
          <w:p w14:paraId="37E2E594" w14:textId="77777777" w:rsidR="00BE1162" w:rsidRPr="00FC37B3" w:rsidRDefault="00BE1162" w:rsidP="00BE1162">
            <w:pPr>
              <w:spacing w:before="60" w:after="60"/>
              <w:rPr>
                <w:rFonts w:cs="Arial"/>
                <w:sz w:val="16"/>
                <w:szCs w:val="16"/>
              </w:rPr>
            </w:pPr>
          </w:p>
        </w:tc>
        <w:tc>
          <w:tcPr>
            <w:tcW w:w="234" w:type="pct"/>
          </w:tcPr>
          <w:p w14:paraId="168E21C1"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65B1AB6C" w14:textId="77777777" w:rsidR="00BE1162" w:rsidRPr="00FC37B3" w:rsidRDefault="00BE1162" w:rsidP="00BE1162">
            <w:pPr>
              <w:spacing w:before="60" w:after="60"/>
              <w:rPr>
                <w:rFonts w:cs="Arial"/>
                <w:sz w:val="16"/>
                <w:szCs w:val="16"/>
              </w:rPr>
            </w:pPr>
          </w:p>
        </w:tc>
      </w:tr>
      <w:tr w:rsidR="00BE1162" w:rsidRPr="00FC37B3" w14:paraId="46764AC6" w14:textId="77777777" w:rsidTr="00BE1162">
        <w:trPr>
          <w:jc w:val="center"/>
        </w:trPr>
        <w:tc>
          <w:tcPr>
            <w:tcW w:w="5000" w:type="pct"/>
            <w:gridSpan w:val="13"/>
            <w:tcBorders>
              <w:left w:val="double" w:sz="4" w:space="0" w:color="auto"/>
              <w:right w:val="double" w:sz="4" w:space="0" w:color="auto"/>
            </w:tcBorders>
          </w:tcPr>
          <w:p w14:paraId="6102E0C8" w14:textId="77777777" w:rsidR="00BE1162" w:rsidRPr="00FC37B3" w:rsidRDefault="00BE1162" w:rsidP="00BE1162">
            <w:pPr>
              <w:rPr>
                <w:rFonts w:cs="Arial"/>
                <w:sz w:val="18"/>
                <w:szCs w:val="18"/>
              </w:rPr>
            </w:pPr>
            <w:r w:rsidRPr="00FC37B3">
              <w:rPr>
                <w:rFonts w:cs="Arial"/>
                <w:sz w:val="18"/>
                <w:szCs w:val="18"/>
              </w:rPr>
              <w:t>Cycle memorandums for the current year's audit (step I.E)</w:t>
            </w:r>
          </w:p>
        </w:tc>
      </w:tr>
      <w:tr w:rsidR="00BE1162" w:rsidRPr="00FC37B3" w14:paraId="44D3D7A4" w14:textId="77777777" w:rsidTr="00BE1162">
        <w:trPr>
          <w:jc w:val="center"/>
        </w:trPr>
        <w:tc>
          <w:tcPr>
            <w:tcW w:w="249" w:type="pct"/>
            <w:tcBorders>
              <w:left w:val="double" w:sz="4" w:space="0" w:color="auto"/>
            </w:tcBorders>
          </w:tcPr>
          <w:p w14:paraId="431F59E8" w14:textId="77777777" w:rsidR="00BE1162" w:rsidRPr="00FC37B3" w:rsidRDefault="00BE1162" w:rsidP="00BE1162">
            <w:pPr>
              <w:spacing w:before="60" w:after="60"/>
              <w:rPr>
                <w:rFonts w:cs="Arial"/>
                <w:sz w:val="16"/>
                <w:szCs w:val="16"/>
              </w:rPr>
            </w:pPr>
          </w:p>
        </w:tc>
        <w:tc>
          <w:tcPr>
            <w:tcW w:w="386" w:type="pct"/>
          </w:tcPr>
          <w:p w14:paraId="24C8FA2A" w14:textId="77777777" w:rsidR="00BE1162" w:rsidRPr="00FC37B3" w:rsidRDefault="00BE1162" w:rsidP="00BE1162">
            <w:pPr>
              <w:spacing w:before="60" w:after="60"/>
              <w:rPr>
                <w:rFonts w:cs="Arial"/>
                <w:sz w:val="16"/>
                <w:szCs w:val="16"/>
              </w:rPr>
            </w:pPr>
          </w:p>
        </w:tc>
        <w:tc>
          <w:tcPr>
            <w:tcW w:w="175" w:type="pct"/>
          </w:tcPr>
          <w:p w14:paraId="4D31F1C7" w14:textId="77777777" w:rsidR="00BE1162" w:rsidRPr="00FC37B3" w:rsidRDefault="00BE1162" w:rsidP="00BE1162">
            <w:pPr>
              <w:spacing w:before="60" w:after="60"/>
              <w:rPr>
                <w:rFonts w:cs="Arial"/>
                <w:sz w:val="16"/>
                <w:szCs w:val="16"/>
              </w:rPr>
            </w:pPr>
          </w:p>
        </w:tc>
        <w:tc>
          <w:tcPr>
            <w:tcW w:w="322" w:type="pct"/>
          </w:tcPr>
          <w:p w14:paraId="101534F0" w14:textId="77777777" w:rsidR="00BE1162" w:rsidRPr="00FC37B3" w:rsidRDefault="00BE1162" w:rsidP="00BE1162">
            <w:pPr>
              <w:spacing w:before="60" w:after="60"/>
              <w:rPr>
                <w:rFonts w:cs="Arial"/>
                <w:sz w:val="16"/>
                <w:szCs w:val="16"/>
              </w:rPr>
            </w:pPr>
          </w:p>
        </w:tc>
        <w:tc>
          <w:tcPr>
            <w:tcW w:w="374" w:type="pct"/>
          </w:tcPr>
          <w:p w14:paraId="189CA645" w14:textId="77777777" w:rsidR="00BE1162" w:rsidRPr="00FC37B3" w:rsidRDefault="00BE1162" w:rsidP="00BE1162">
            <w:pPr>
              <w:spacing w:before="60" w:after="60"/>
              <w:rPr>
                <w:rFonts w:cs="Arial"/>
                <w:sz w:val="16"/>
                <w:szCs w:val="16"/>
              </w:rPr>
            </w:pPr>
          </w:p>
        </w:tc>
        <w:tc>
          <w:tcPr>
            <w:tcW w:w="1048" w:type="pct"/>
            <w:tcBorders>
              <w:right w:val="nil"/>
            </w:tcBorders>
          </w:tcPr>
          <w:p w14:paraId="4CA358B1" w14:textId="77777777" w:rsidR="00BE1162" w:rsidRPr="00FC37B3" w:rsidRDefault="00BE1162" w:rsidP="00BE1162">
            <w:pPr>
              <w:spacing w:before="60" w:after="60"/>
              <w:rPr>
                <w:rFonts w:cs="Arial"/>
                <w:sz w:val="16"/>
                <w:szCs w:val="16"/>
              </w:rPr>
            </w:pPr>
          </w:p>
        </w:tc>
        <w:tc>
          <w:tcPr>
            <w:tcW w:w="101" w:type="pct"/>
            <w:tcBorders>
              <w:left w:val="nil"/>
            </w:tcBorders>
          </w:tcPr>
          <w:p w14:paraId="318E5DE9" w14:textId="77777777" w:rsidR="00BE1162" w:rsidRPr="00FC37B3" w:rsidRDefault="00BE1162" w:rsidP="00BE1162">
            <w:pPr>
              <w:spacing w:before="60" w:after="60"/>
              <w:rPr>
                <w:rFonts w:cs="Arial"/>
                <w:sz w:val="16"/>
                <w:szCs w:val="16"/>
              </w:rPr>
            </w:pPr>
          </w:p>
        </w:tc>
        <w:tc>
          <w:tcPr>
            <w:tcW w:w="378" w:type="pct"/>
          </w:tcPr>
          <w:p w14:paraId="3DB584CB" w14:textId="77777777" w:rsidR="00BE1162" w:rsidRPr="00FC37B3" w:rsidRDefault="00BE1162" w:rsidP="00BE1162">
            <w:pPr>
              <w:spacing w:before="60" w:after="60"/>
              <w:rPr>
                <w:rFonts w:cs="Arial"/>
                <w:sz w:val="16"/>
                <w:szCs w:val="16"/>
              </w:rPr>
            </w:pPr>
          </w:p>
        </w:tc>
        <w:tc>
          <w:tcPr>
            <w:tcW w:w="413" w:type="pct"/>
          </w:tcPr>
          <w:p w14:paraId="77B42EB8" w14:textId="77777777" w:rsidR="00BE1162" w:rsidRPr="00FC37B3" w:rsidRDefault="00BE1162" w:rsidP="00BE1162">
            <w:pPr>
              <w:spacing w:before="60" w:after="60"/>
              <w:rPr>
                <w:rFonts w:cs="Arial"/>
                <w:sz w:val="16"/>
                <w:szCs w:val="16"/>
              </w:rPr>
            </w:pPr>
          </w:p>
        </w:tc>
        <w:tc>
          <w:tcPr>
            <w:tcW w:w="190" w:type="pct"/>
          </w:tcPr>
          <w:p w14:paraId="567133EA" w14:textId="77777777" w:rsidR="00BE1162" w:rsidRPr="00FC37B3" w:rsidRDefault="00BE1162" w:rsidP="00BE1162">
            <w:pPr>
              <w:spacing w:before="60" w:after="60"/>
              <w:rPr>
                <w:rFonts w:cs="Arial"/>
                <w:sz w:val="16"/>
                <w:szCs w:val="16"/>
              </w:rPr>
            </w:pPr>
          </w:p>
        </w:tc>
        <w:tc>
          <w:tcPr>
            <w:tcW w:w="414" w:type="pct"/>
          </w:tcPr>
          <w:p w14:paraId="4FE18793" w14:textId="77777777" w:rsidR="00BE1162" w:rsidRPr="00FC37B3" w:rsidRDefault="00BE1162" w:rsidP="00BE1162">
            <w:pPr>
              <w:spacing w:before="60" w:after="60"/>
              <w:rPr>
                <w:rFonts w:cs="Arial"/>
                <w:sz w:val="16"/>
                <w:szCs w:val="16"/>
              </w:rPr>
            </w:pPr>
          </w:p>
        </w:tc>
        <w:tc>
          <w:tcPr>
            <w:tcW w:w="234" w:type="pct"/>
          </w:tcPr>
          <w:p w14:paraId="1A1AFE01"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188F198C" w14:textId="77777777" w:rsidR="00BE1162" w:rsidRPr="00FC37B3" w:rsidRDefault="00BE1162" w:rsidP="00BE1162">
            <w:pPr>
              <w:spacing w:before="60" w:after="60"/>
              <w:rPr>
                <w:rFonts w:cs="Arial"/>
                <w:sz w:val="16"/>
                <w:szCs w:val="16"/>
              </w:rPr>
            </w:pPr>
          </w:p>
        </w:tc>
      </w:tr>
      <w:tr w:rsidR="00BE1162" w:rsidRPr="00FC37B3" w14:paraId="725A7C7A" w14:textId="77777777" w:rsidTr="00BE1162">
        <w:trPr>
          <w:jc w:val="center"/>
        </w:trPr>
        <w:tc>
          <w:tcPr>
            <w:tcW w:w="249" w:type="pct"/>
            <w:tcBorders>
              <w:left w:val="double" w:sz="4" w:space="0" w:color="auto"/>
            </w:tcBorders>
          </w:tcPr>
          <w:p w14:paraId="0E0488DF" w14:textId="77777777" w:rsidR="00BE1162" w:rsidRPr="00FC37B3" w:rsidRDefault="00BE1162" w:rsidP="00BE1162">
            <w:pPr>
              <w:spacing w:before="60" w:after="60"/>
              <w:rPr>
                <w:rFonts w:cs="Arial"/>
                <w:sz w:val="16"/>
                <w:szCs w:val="16"/>
              </w:rPr>
            </w:pPr>
          </w:p>
        </w:tc>
        <w:tc>
          <w:tcPr>
            <w:tcW w:w="386" w:type="pct"/>
          </w:tcPr>
          <w:p w14:paraId="5F0381C4" w14:textId="77777777" w:rsidR="00BE1162" w:rsidRPr="00FC37B3" w:rsidRDefault="00BE1162" w:rsidP="00BE1162">
            <w:pPr>
              <w:spacing w:before="60" w:after="60"/>
              <w:rPr>
                <w:rFonts w:cs="Arial"/>
                <w:sz w:val="16"/>
                <w:szCs w:val="16"/>
              </w:rPr>
            </w:pPr>
          </w:p>
        </w:tc>
        <w:tc>
          <w:tcPr>
            <w:tcW w:w="175" w:type="pct"/>
          </w:tcPr>
          <w:p w14:paraId="2496233B" w14:textId="77777777" w:rsidR="00BE1162" w:rsidRPr="00FC37B3" w:rsidRDefault="00BE1162" w:rsidP="00BE1162">
            <w:pPr>
              <w:spacing w:before="60" w:after="60"/>
              <w:rPr>
                <w:rFonts w:cs="Arial"/>
                <w:sz w:val="16"/>
                <w:szCs w:val="16"/>
              </w:rPr>
            </w:pPr>
          </w:p>
        </w:tc>
        <w:tc>
          <w:tcPr>
            <w:tcW w:w="322" w:type="pct"/>
          </w:tcPr>
          <w:p w14:paraId="2ED25EE8" w14:textId="77777777" w:rsidR="00BE1162" w:rsidRPr="00FC37B3" w:rsidRDefault="00BE1162" w:rsidP="00BE1162">
            <w:pPr>
              <w:spacing w:before="60" w:after="60"/>
              <w:rPr>
                <w:rFonts w:cs="Arial"/>
                <w:sz w:val="16"/>
                <w:szCs w:val="16"/>
              </w:rPr>
            </w:pPr>
          </w:p>
        </w:tc>
        <w:tc>
          <w:tcPr>
            <w:tcW w:w="374" w:type="pct"/>
          </w:tcPr>
          <w:p w14:paraId="578FC744" w14:textId="77777777" w:rsidR="00BE1162" w:rsidRPr="00FC37B3" w:rsidRDefault="00BE1162" w:rsidP="00BE1162">
            <w:pPr>
              <w:spacing w:before="60" w:after="60"/>
              <w:rPr>
                <w:rFonts w:cs="Arial"/>
                <w:sz w:val="16"/>
                <w:szCs w:val="16"/>
              </w:rPr>
            </w:pPr>
          </w:p>
        </w:tc>
        <w:tc>
          <w:tcPr>
            <w:tcW w:w="1048" w:type="pct"/>
            <w:tcBorders>
              <w:right w:val="nil"/>
            </w:tcBorders>
          </w:tcPr>
          <w:p w14:paraId="41DC6581" w14:textId="77777777" w:rsidR="00BE1162" w:rsidRPr="00FC37B3" w:rsidRDefault="00BE1162" w:rsidP="00BE1162">
            <w:pPr>
              <w:spacing w:before="60" w:after="60"/>
              <w:rPr>
                <w:rFonts w:cs="Arial"/>
                <w:sz w:val="16"/>
                <w:szCs w:val="16"/>
              </w:rPr>
            </w:pPr>
          </w:p>
        </w:tc>
        <w:tc>
          <w:tcPr>
            <w:tcW w:w="101" w:type="pct"/>
            <w:tcBorders>
              <w:left w:val="nil"/>
            </w:tcBorders>
          </w:tcPr>
          <w:p w14:paraId="3F2ECB9F" w14:textId="77777777" w:rsidR="00BE1162" w:rsidRPr="00FC37B3" w:rsidRDefault="00BE1162" w:rsidP="00BE1162">
            <w:pPr>
              <w:spacing w:before="60" w:after="60"/>
              <w:rPr>
                <w:rFonts w:cs="Arial"/>
                <w:sz w:val="16"/>
                <w:szCs w:val="16"/>
              </w:rPr>
            </w:pPr>
          </w:p>
        </w:tc>
        <w:tc>
          <w:tcPr>
            <w:tcW w:w="378" w:type="pct"/>
          </w:tcPr>
          <w:p w14:paraId="014670BA" w14:textId="77777777" w:rsidR="00BE1162" w:rsidRPr="00FC37B3" w:rsidRDefault="00BE1162" w:rsidP="00BE1162">
            <w:pPr>
              <w:spacing w:before="60" w:after="60"/>
              <w:rPr>
                <w:rFonts w:cs="Arial"/>
                <w:sz w:val="16"/>
                <w:szCs w:val="16"/>
              </w:rPr>
            </w:pPr>
          </w:p>
        </w:tc>
        <w:tc>
          <w:tcPr>
            <w:tcW w:w="413" w:type="pct"/>
          </w:tcPr>
          <w:p w14:paraId="065F3A82" w14:textId="77777777" w:rsidR="00BE1162" w:rsidRPr="00FC37B3" w:rsidRDefault="00BE1162" w:rsidP="00BE1162">
            <w:pPr>
              <w:spacing w:before="60" w:after="60"/>
              <w:rPr>
                <w:rFonts w:cs="Arial"/>
                <w:sz w:val="16"/>
                <w:szCs w:val="16"/>
              </w:rPr>
            </w:pPr>
          </w:p>
        </w:tc>
        <w:tc>
          <w:tcPr>
            <w:tcW w:w="190" w:type="pct"/>
          </w:tcPr>
          <w:p w14:paraId="0E5443C7" w14:textId="77777777" w:rsidR="00BE1162" w:rsidRPr="00FC37B3" w:rsidRDefault="00BE1162" w:rsidP="00BE1162">
            <w:pPr>
              <w:spacing w:before="60" w:after="60"/>
              <w:rPr>
                <w:rFonts w:cs="Arial"/>
                <w:sz w:val="16"/>
                <w:szCs w:val="16"/>
              </w:rPr>
            </w:pPr>
          </w:p>
        </w:tc>
        <w:tc>
          <w:tcPr>
            <w:tcW w:w="414" w:type="pct"/>
          </w:tcPr>
          <w:p w14:paraId="51B8F142" w14:textId="77777777" w:rsidR="00BE1162" w:rsidRPr="00FC37B3" w:rsidRDefault="00BE1162" w:rsidP="00BE1162">
            <w:pPr>
              <w:spacing w:before="60" w:after="60"/>
              <w:rPr>
                <w:rFonts w:cs="Arial"/>
                <w:sz w:val="16"/>
                <w:szCs w:val="16"/>
              </w:rPr>
            </w:pPr>
          </w:p>
        </w:tc>
        <w:tc>
          <w:tcPr>
            <w:tcW w:w="234" w:type="pct"/>
          </w:tcPr>
          <w:p w14:paraId="3F0C41E1"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54483D0A" w14:textId="77777777" w:rsidR="00BE1162" w:rsidRPr="00FC37B3" w:rsidRDefault="00BE1162" w:rsidP="00BE1162">
            <w:pPr>
              <w:spacing w:before="60" w:after="60"/>
              <w:rPr>
                <w:rFonts w:cs="Arial"/>
                <w:sz w:val="16"/>
                <w:szCs w:val="16"/>
              </w:rPr>
            </w:pPr>
          </w:p>
        </w:tc>
      </w:tr>
      <w:tr w:rsidR="00BE1162" w:rsidRPr="00FC37B3" w14:paraId="152465B5" w14:textId="77777777" w:rsidTr="00BE1162">
        <w:trPr>
          <w:jc w:val="center"/>
        </w:trPr>
        <w:tc>
          <w:tcPr>
            <w:tcW w:w="249" w:type="pct"/>
            <w:tcBorders>
              <w:left w:val="double" w:sz="4" w:space="0" w:color="auto"/>
            </w:tcBorders>
          </w:tcPr>
          <w:p w14:paraId="146637FA" w14:textId="77777777" w:rsidR="00BE1162" w:rsidRPr="00FC37B3" w:rsidRDefault="00BE1162" w:rsidP="00BE1162">
            <w:pPr>
              <w:spacing w:before="60" w:after="60"/>
              <w:rPr>
                <w:rFonts w:cs="Arial"/>
                <w:sz w:val="16"/>
                <w:szCs w:val="16"/>
              </w:rPr>
            </w:pPr>
          </w:p>
        </w:tc>
        <w:tc>
          <w:tcPr>
            <w:tcW w:w="386" w:type="pct"/>
          </w:tcPr>
          <w:p w14:paraId="307E3BC7" w14:textId="77777777" w:rsidR="00BE1162" w:rsidRPr="00FC37B3" w:rsidRDefault="00BE1162" w:rsidP="00BE1162">
            <w:pPr>
              <w:spacing w:before="60" w:after="60"/>
              <w:rPr>
                <w:rFonts w:cs="Arial"/>
                <w:sz w:val="16"/>
                <w:szCs w:val="16"/>
              </w:rPr>
            </w:pPr>
          </w:p>
        </w:tc>
        <w:tc>
          <w:tcPr>
            <w:tcW w:w="175" w:type="pct"/>
          </w:tcPr>
          <w:p w14:paraId="75C7FF7B" w14:textId="77777777" w:rsidR="00BE1162" w:rsidRPr="00FC37B3" w:rsidRDefault="00BE1162" w:rsidP="00BE1162">
            <w:pPr>
              <w:spacing w:before="60" w:after="60"/>
              <w:rPr>
                <w:rFonts w:cs="Arial"/>
                <w:sz w:val="16"/>
                <w:szCs w:val="16"/>
              </w:rPr>
            </w:pPr>
          </w:p>
        </w:tc>
        <w:tc>
          <w:tcPr>
            <w:tcW w:w="322" w:type="pct"/>
          </w:tcPr>
          <w:p w14:paraId="14A108BF" w14:textId="77777777" w:rsidR="00BE1162" w:rsidRPr="00FC37B3" w:rsidRDefault="00BE1162" w:rsidP="00BE1162">
            <w:pPr>
              <w:spacing w:before="60" w:after="60"/>
              <w:rPr>
                <w:rFonts w:cs="Arial"/>
                <w:sz w:val="16"/>
                <w:szCs w:val="16"/>
              </w:rPr>
            </w:pPr>
          </w:p>
        </w:tc>
        <w:tc>
          <w:tcPr>
            <w:tcW w:w="374" w:type="pct"/>
          </w:tcPr>
          <w:p w14:paraId="00D952FE" w14:textId="77777777" w:rsidR="00BE1162" w:rsidRPr="00FC37B3" w:rsidRDefault="00BE1162" w:rsidP="00BE1162">
            <w:pPr>
              <w:spacing w:before="60" w:after="60"/>
              <w:rPr>
                <w:rFonts w:cs="Arial"/>
                <w:sz w:val="16"/>
                <w:szCs w:val="16"/>
              </w:rPr>
            </w:pPr>
          </w:p>
        </w:tc>
        <w:tc>
          <w:tcPr>
            <w:tcW w:w="1048" w:type="pct"/>
            <w:tcBorders>
              <w:right w:val="nil"/>
            </w:tcBorders>
          </w:tcPr>
          <w:p w14:paraId="2C519851" w14:textId="77777777" w:rsidR="00BE1162" w:rsidRPr="00FC37B3" w:rsidRDefault="00BE1162" w:rsidP="00BE1162">
            <w:pPr>
              <w:spacing w:before="60" w:after="60"/>
              <w:rPr>
                <w:rFonts w:cs="Arial"/>
                <w:sz w:val="16"/>
                <w:szCs w:val="16"/>
              </w:rPr>
            </w:pPr>
          </w:p>
        </w:tc>
        <w:tc>
          <w:tcPr>
            <w:tcW w:w="101" w:type="pct"/>
            <w:tcBorders>
              <w:left w:val="nil"/>
            </w:tcBorders>
          </w:tcPr>
          <w:p w14:paraId="514D1E30" w14:textId="77777777" w:rsidR="00BE1162" w:rsidRPr="00FC37B3" w:rsidRDefault="00BE1162" w:rsidP="00BE1162">
            <w:pPr>
              <w:spacing w:before="60" w:after="60"/>
              <w:rPr>
                <w:rFonts w:cs="Arial"/>
                <w:sz w:val="16"/>
                <w:szCs w:val="16"/>
              </w:rPr>
            </w:pPr>
          </w:p>
        </w:tc>
        <w:tc>
          <w:tcPr>
            <w:tcW w:w="378" w:type="pct"/>
          </w:tcPr>
          <w:p w14:paraId="168BF6B6" w14:textId="77777777" w:rsidR="00BE1162" w:rsidRPr="00FC37B3" w:rsidRDefault="00BE1162" w:rsidP="00BE1162">
            <w:pPr>
              <w:spacing w:before="60" w:after="60"/>
              <w:rPr>
                <w:rFonts w:cs="Arial"/>
                <w:sz w:val="16"/>
                <w:szCs w:val="16"/>
              </w:rPr>
            </w:pPr>
          </w:p>
        </w:tc>
        <w:tc>
          <w:tcPr>
            <w:tcW w:w="413" w:type="pct"/>
          </w:tcPr>
          <w:p w14:paraId="1284690E" w14:textId="77777777" w:rsidR="00BE1162" w:rsidRPr="00FC37B3" w:rsidRDefault="00BE1162" w:rsidP="00BE1162">
            <w:pPr>
              <w:spacing w:before="60" w:after="60"/>
              <w:rPr>
                <w:rFonts w:cs="Arial"/>
                <w:sz w:val="16"/>
                <w:szCs w:val="16"/>
              </w:rPr>
            </w:pPr>
          </w:p>
        </w:tc>
        <w:tc>
          <w:tcPr>
            <w:tcW w:w="190" w:type="pct"/>
          </w:tcPr>
          <w:p w14:paraId="7CBEF5C1" w14:textId="77777777" w:rsidR="00BE1162" w:rsidRPr="00FC37B3" w:rsidRDefault="00BE1162" w:rsidP="00BE1162">
            <w:pPr>
              <w:spacing w:before="60" w:after="60"/>
              <w:rPr>
                <w:rFonts w:cs="Arial"/>
                <w:sz w:val="16"/>
                <w:szCs w:val="16"/>
              </w:rPr>
            </w:pPr>
          </w:p>
        </w:tc>
        <w:tc>
          <w:tcPr>
            <w:tcW w:w="414" w:type="pct"/>
          </w:tcPr>
          <w:p w14:paraId="44E6EBBE" w14:textId="77777777" w:rsidR="00BE1162" w:rsidRPr="00FC37B3" w:rsidRDefault="00BE1162" w:rsidP="00BE1162">
            <w:pPr>
              <w:spacing w:before="60" w:after="60"/>
              <w:rPr>
                <w:rFonts w:cs="Arial"/>
                <w:sz w:val="16"/>
                <w:szCs w:val="16"/>
              </w:rPr>
            </w:pPr>
          </w:p>
        </w:tc>
        <w:tc>
          <w:tcPr>
            <w:tcW w:w="234" w:type="pct"/>
          </w:tcPr>
          <w:p w14:paraId="69EEB0F6"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0507BE83" w14:textId="77777777" w:rsidR="00BE1162" w:rsidRPr="00FC37B3" w:rsidRDefault="00BE1162" w:rsidP="00BE1162">
            <w:pPr>
              <w:spacing w:before="60" w:after="60"/>
              <w:rPr>
                <w:rFonts w:cs="Arial"/>
                <w:sz w:val="16"/>
                <w:szCs w:val="16"/>
              </w:rPr>
            </w:pPr>
          </w:p>
        </w:tc>
      </w:tr>
      <w:tr w:rsidR="00BE1162" w:rsidRPr="00FC37B3" w14:paraId="385956B2" w14:textId="77777777" w:rsidTr="00BE1162">
        <w:trPr>
          <w:jc w:val="center"/>
        </w:trPr>
        <w:tc>
          <w:tcPr>
            <w:tcW w:w="5000" w:type="pct"/>
            <w:gridSpan w:val="13"/>
            <w:tcBorders>
              <w:left w:val="double" w:sz="4" w:space="0" w:color="auto"/>
              <w:right w:val="double" w:sz="4" w:space="0" w:color="auto"/>
            </w:tcBorders>
          </w:tcPr>
          <w:p w14:paraId="305E9A7C" w14:textId="77777777" w:rsidR="00BE1162" w:rsidRPr="00FC37B3" w:rsidRDefault="00BE1162" w:rsidP="00BE1162">
            <w:pPr>
              <w:rPr>
                <w:rFonts w:cs="Arial"/>
                <w:sz w:val="18"/>
                <w:szCs w:val="18"/>
              </w:rPr>
            </w:pPr>
            <w:r w:rsidRPr="00FC37B3">
              <w:rPr>
                <w:rFonts w:cs="Arial"/>
                <w:sz w:val="18"/>
                <w:szCs w:val="18"/>
              </w:rPr>
              <w:t>Agency's assessment using OMB Circular No. A-123, app. D (step I.F)</w:t>
            </w:r>
          </w:p>
        </w:tc>
      </w:tr>
      <w:tr w:rsidR="00BE1162" w:rsidRPr="00FC37B3" w14:paraId="63DAEB0B" w14:textId="77777777" w:rsidTr="00BE1162">
        <w:trPr>
          <w:jc w:val="center"/>
        </w:trPr>
        <w:tc>
          <w:tcPr>
            <w:tcW w:w="249" w:type="pct"/>
            <w:tcBorders>
              <w:left w:val="double" w:sz="4" w:space="0" w:color="auto"/>
            </w:tcBorders>
          </w:tcPr>
          <w:p w14:paraId="565FC7B9" w14:textId="77777777" w:rsidR="00BE1162" w:rsidRPr="00FC37B3" w:rsidRDefault="00BE1162" w:rsidP="00BE1162">
            <w:pPr>
              <w:spacing w:before="60" w:after="60"/>
              <w:rPr>
                <w:rFonts w:cs="Arial"/>
                <w:sz w:val="16"/>
                <w:szCs w:val="16"/>
              </w:rPr>
            </w:pPr>
          </w:p>
        </w:tc>
        <w:tc>
          <w:tcPr>
            <w:tcW w:w="386" w:type="pct"/>
          </w:tcPr>
          <w:p w14:paraId="337DF4FA" w14:textId="77777777" w:rsidR="00BE1162" w:rsidRPr="00FC37B3" w:rsidRDefault="00BE1162" w:rsidP="00BE1162">
            <w:pPr>
              <w:spacing w:before="60" w:after="60"/>
              <w:rPr>
                <w:rFonts w:cs="Arial"/>
                <w:sz w:val="16"/>
                <w:szCs w:val="16"/>
              </w:rPr>
            </w:pPr>
          </w:p>
        </w:tc>
        <w:tc>
          <w:tcPr>
            <w:tcW w:w="175" w:type="pct"/>
          </w:tcPr>
          <w:p w14:paraId="022BDC76" w14:textId="77777777" w:rsidR="00BE1162" w:rsidRPr="00FC37B3" w:rsidRDefault="00BE1162" w:rsidP="00BE1162">
            <w:pPr>
              <w:spacing w:before="60" w:after="60"/>
              <w:rPr>
                <w:rFonts w:cs="Arial"/>
                <w:sz w:val="16"/>
                <w:szCs w:val="16"/>
              </w:rPr>
            </w:pPr>
          </w:p>
        </w:tc>
        <w:tc>
          <w:tcPr>
            <w:tcW w:w="322" w:type="pct"/>
          </w:tcPr>
          <w:p w14:paraId="67B552D6" w14:textId="77777777" w:rsidR="00BE1162" w:rsidRPr="00FC37B3" w:rsidRDefault="00BE1162" w:rsidP="00BE1162">
            <w:pPr>
              <w:spacing w:before="60" w:after="60"/>
              <w:rPr>
                <w:rFonts w:cs="Arial"/>
                <w:sz w:val="16"/>
                <w:szCs w:val="16"/>
              </w:rPr>
            </w:pPr>
          </w:p>
        </w:tc>
        <w:tc>
          <w:tcPr>
            <w:tcW w:w="374" w:type="pct"/>
          </w:tcPr>
          <w:p w14:paraId="3237CFE2" w14:textId="77777777" w:rsidR="00BE1162" w:rsidRPr="00FC37B3" w:rsidRDefault="00BE1162" w:rsidP="00BE1162">
            <w:pPr>
              <w:spacing w:before="60" w:after="60"/>
              <w:rPr>
                <w:rFonts w:cs="Arial"/>
                <w:sz w:val="16"/>
                <w:szCs w:val="16"/>
              </w:rPr>
            </w:pPr>
          </w:p>
        </w:tc>
        <w:tc>
          <w:tcPr>
            <w:tcW w:w="1048" w:type="pct"/>
            <w:tcBorders>
              <w:right w:val="nil"/>
            </w:tcBorders>
          </w:tcPr>
          <w:p w14:paraId="222EF06A" w14:textId="77777777" w:rsidR="00BE1162" w:rsidRPr="00FC37B3" w:rsidRDefault="00BE1162" w:rsidP="00BE1162">
            <w:pPr>
              <w:spacing w:before="60" w:after="60"/>
              <w:rPr>
                <w:rFonts w:cs="Arial"/>
                <w:sz w:val="16"/>
                <w:szCs w:val="16"/>
              </w:rPr>
            </w:pPr>
          </w:p>
        </w:tc>
        <w:tc>
          <w:tcPr>
            <w:tcW w:w="101" w:type="pct"/>
            <w:tcBorders>
              <w:left w:val="nil"/>
            </w:tcBorders>
          </w:tcPr>
          <w:p w14:paraId="7DC9C7C7" w14:textId="77777777" w:rsidR="00BE1162" w:rsidRPr="00FC37B3" w:rsidRDefault="00BE1162" w:rsidP="00BE1162">
            <w:pPr>
              <w:spacing w:before="60" w:after="60"/>
              <w:rPr>
                <w:rFonts w:cs="Arial"/>
                <w:sz w:val="16"/>
                <w:szCs w:val="16"/>
              </w:rPr>
            </w:pPr>
          </w:p>
        </w:tc>
        <w:tc>
          <w:tcPr>
            <w:tcW w:w="378" w:type="pct"/>
          </w:tcPr>
          <w:p w14:paraId="4102231D" w14:textId="77777777" w:rsidR="00BE1162" w:rsidRPr="00FC37B3" w:rsidRDefault="00BE1162" w:rsidP="00BE1162">
            <w:pPr>
              <w:spacing w:before="60" w:after="60"/>
              <w:rPr>
                <w:rFonts w:cs="Arial"/>
                <w:sz w:val="16"/>
                <w:szCs w:val="16"/>
              </w:rPr>
            </w:pPr>
          </w:p>
        </w:tc>
        <w:tc>
          <w:tcPr>
            <w:tcW w:w="413" w:type="pct"/>
          </w:tcPr>
          <w:p w14:paraId="0A09F943" w14:textId="77777777" w:rsidR="00BE1162" w:rsidRPr="00FC37B3" w:rsidRDefault="00BE1162" w:rsidP="00BE1162">
            <w:pPr>
              <w:spacing w:before="60" w:after="60"/>
              <w:rPr>
                <w:rFonts w:cs="Arial"/>
                <w:sz w:val="16"/>
                <w:szCs w:val="16"/>
              </w:rPr>
            </w:pPr>
          </w:p>
        </w:tc>
        <w:tc>
          <w:tcPr>
            <w:tcW w:w="190" w:type="pct"/>
          </w:tcPr>
          <w:p w14:paraId="3BAC3E21" w14:textId="77777777" w:rsidR="00BE1162" w:rsidRPr="00FC37B3" w:rsidRDefault="00BE1162" w:rsidP="00BE1162">
            <w:pPr>
              <w:spacing w:before="60" w:after="60"/>
              <w:rPr>
                <w:rFonts w:cs="Arial"/>
                <w:sz w:val="16"/>
                <w:szCs w:val="16"/>
              </w:rPr>
            </w:pPr>
          </w:p>
        </w:tc>
        <w:tc>
          <w:tcPr>
            <w:tcW w:w="414" w:type="pct"/>
          </w:tcPr>
          <w:p w14:paraId="59D85A11" w14:textId="77777777" w:rsidR="00BE1162" w:rsidRPr="00FC37B3" w:rsidRDefault="00BE1162" w:rsidP="00BE1162">
            <w:pPr>
              <w:spacing w:before="60" w:after="60"/>
              <w:rPr>
                <w:rFonts w:cs="Arial"/>
                <w:sz w:val="16"/>
                <w:szCs w:val="16"/>
              </w:rPr>
            </w:pPr>
          </w:p>
        </w:tc>
        <w:tc>
          <w:tcPr>
            <w:tcW w:w="234" w:type="pct"/>
          </w:tcPr>
          <w:p w14:paraId="5C043576"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2883D04D" w14:textId="77777777" w:rsidR="00BE1162" w:rsidRPr="00FC37B3" w:rsidRDefault="00BE1162" w:rsidP="00BE1162">
            <w:pPr>
              <w:spacing w:before="60" w:after="60"/>
              <w:rPr>
                <w:rFonts w:cs="Arial"/>
                <w:sz w:val="16"/>
                <w:szCs w:val="16"/>
              </w:rPr>
            </w:pPr>
          </w:p>
        </w:tc>
      </w:tr>
      <w:tr w:rsidR="00BE1162" w:rsidRPr="00FC37B3" w14:paraId="2ABBAB17" w14:textId="77777777" w:rsidTr="00BE1162">
        <w:trPr>
          <w:jc w:val="center"/>
        </w:trPr>
        <w:tc>
          <w:tcPr>
            <w:tcW w:w="249" w:type="pct"/>
            <w:tcBorders>
              <w:left w:val="double" w:sz="4" w:space="0" w:color="auto"/>
            </w:tcBorders>
          </w:tcPr>
          <w:p w14:paraId="6077F35D" w14:textId="77777777" w:rsidR="00BE1162" w:rsidRPr="00FC37B3" w:rsidRDefault="00BE1162" w:rsidP="00BE1162">
            <w:pPr>
              <w:spacing w:before="60" w:after="60"/>
              <w:rPr>
                <w:rFonts w:cs="Arial"/>
                <w:sz w:val="16"/>
                <w:szCs w:val="16"/>
              </w:rPr>
            </w:pPr>
          </w:p>
        </w:tc>
        <w:tc>
          <w:tcPr>
            <w:tcW w:w="386" w:type="pct"/>
          </w:tcPr>
          <w:p w14:paraId="74C025FA" w14:textId="77777777" w:rsidR="00BE1162" w:rsidRPr="00FC37B3" w:rsidRDefault="00BE1162" w:rsidP="00BE1162">
            <w:pPr>
              <w:spacing w:before="60" w:after="60"/>
              <w:rPr>
                <w:rFonts w:cs="Arial"/>
                <w:sz w:val="16"/>
                <w:szCs w:val="16"/>
              </w:rPr>
            </w:pPr>
          </w:p>
        </w:tc>
        <w:tc>
          <w:tcPr>
            <w:tcW w:w="175" w:type="pct"/>
          </w:tcPr>
          <w:p w14:paraId="0A7DD6F1" w14:textId="77777777" w:rsidR="00BE1162" w:rsidRPr="00FC37B3" w:rsidRDefault="00BE1162" w:rsidP="00BE1162">
            <w:pPr>
              <w:spacing w:before="60" w:after="60"/>
              <w:rPr>
                <w:rFonts w:cs="Arial"/>
                <w:sz w:val="16"/>
                <w:szCs w:val="16"/>
              </w:rPr>
            </w:pPr>
          </w:p>
        </w:tc>
        <w:tc>
          <w:tcPr>
            <w:tcW w:w="322" w:type="pct"/>
          </w:tcPr>
          <w:p w14:paraId="18AB9D6A" w14:textId="77777777" w:rsidR="00BE1162" w:rsidRPr="00FC37B3" w:rsidRDefault="00BE1162" w:rsidP="00BE1162">
            <w:pPr>
              <w:spacing w:before="60" w:after="60"/>
              <w:rPr>
                <w:rFonts w:cs="Arial"/>
                <w:sz w:val="16"/>
                <w:szCs w:val="16"/>
              </w:rPr>
            </w:pPr>
          </w:p>
        </w:tc>
        <w:tc>
          <w:tcPr>
            <w:tcW w:w="374" w:type="pct"/>
          </w:tcPr>
          <w:p w14:paraId="0AC2B863" w14:textId="77777777" w:rsidR="00BE1162" w:rsidRPr="00FC37B3" w:rsidRDefault="00BE1162" w:rsidP="00BE1162">
            <w:pPr>
              <w:spacing w:before="60" w:after="60"/>
              <w:rPr>
                <w:rFonts w:cs="Arial"/>
                <w:sz w:val="16"/>
                <w:szCs w:val="16"/>
              </w:rPr>
            </w:pPr>
          </w:p>
        </w:tc>
        <w:tc>
          <w:tcPr>
            <w:tcW w:w="1048" w:type="pct"/>
            <w:tcBorders>
              <w:right w:val="nil"/>
            </w:tcBorders>
          </w:tcPr>
          <w:p w14:paraId="6B286F60" w14:textId="77777777" w:rsidR="00BE1162" w:rsidRPr="00FC37B3" w:rsidRDefault="00BE1162" w:rsidP="00BE1162">
            <w:pPr>
              <w:spacing w:before="60" w:after="60"/>
              <w:rPr>
                <w:rFonts w:cs="Arial"/>
                <w:sz w:val="16"/>
                <w:szCs w:val="16"/>
              </w:rPr>
            </w:pPr>
          </w:p>
        </w:tc>
        <w:tc>
          <w:tcPr>
            <w:tcW w:w="101" w:type="pct"/>
            <w:tcBorders>
              <w:left w:val="nil"/>
            </w:tcBorders>
          </w:tcPr>
          <w:p w14:paraId="0945A5AC" w14:textId="77777777" w:rsidR="00BE1162" w:rsidRPr="00FC37B3" w:rsidRDefault="00BE1162" w:rsidP="00BE1162">
            <w:pPr>
              <w:spacing w:before="60" w:after="60"/>
              <w:rPr>
                <w:rFonts w:cs="Arial"/>
                <w:sz w:val="16"/>
                <w:szCs w:val="16"/>
              </w:rPr>
            </w:pPr>
          </w:p>
        </w:tc>
        <w:tc>
          <w:tcPr>
            <w:tcW w:w="378" w:type="pct"/>
          </w:tcPr>
          <w:p w14:paraId="4FF16B42" w14:textId="77777777" w:rsidR="00BE1162" w:rsidRPr="00FC37B3" w:rsidRDefault="00BE1162" w:rsidP="00BE1162">
            <w:pPr>
              <w:spacing w:before="60" w:after="60"/>
              <w:rPr>
                <w:rFonts w:cs="Arial"/>
                <w:sz w:val="16"/>
                <w:szCs w:val="16"/>
              </w:rPr>
            </w:pPr>
          </w:p>
        </w:tc>
        <w:tc>
          <w:tcPr>
            <w:tcW w:w="413" w:type="pct"/>
          </w:tcPr>
          <w:p w14:paraId="7BACB085" w14:textId="77777777" w:rsidR="00BE1162" w:rsidRPr="00FC37B3" w:rsidRDefault="00BE1162" w:rsidP="00BE1162">
            <w:pPr>
              <w:spacing w:before="60" w:after="60"/>
              <w:rPr>
                <w:rFonts w:cs="Arial"/>
                <w:sz w:val="16"/>
                <w:szCs w:val="16"/>
              </w:rPr>
            </w:pPr>
          </w:p>
        </w:tc>
        <w:tc>
          <w:tcPr>
            <w:tcW w:w="190" w:type="pct"/>
          </w:tcPr>
          <w:p w14:paraId="2AFCCD96" w14:textId="77777777" w:rsidR="00BE1162" w:rsidRPr="00FC37B3" w:rsidRDefault="00BE1162" w:rsidP="00BE1162">
            <w:pPr>
              <w:spacing w:before="60" w:after="60"/>
              <w:rPr>
                <w:rFonts w:cs="Arial"/>
                <w:sz w:val="16"/>
                <w:szCs w:val="16"/>
              </w:rPr>
            </w:pPr>
          </w:p>
        </w:tc>
        <w:tc>
          <w:tcPr>
            <w:tcW w:w="414" w:type="pct"/>
          </w:tcPr>
          <w:p w14:paraId="3F67C34B" w14:textId="77777777" w:rsidR="00BE1162" w:rsidRPr="00FC37B3" w:rsidRDefault="00BE1162" w:rsidP="00BE1162">
            <w:pPr>
              <w:spacing w:before="60" w:after="60"/>
              <w:rPr>
                <w:rFonts w:cs="Arial"/>
                <w:sz w:val="16"/>
                <w:szCs w:val="16"/>
              </w:rPr>
            </w:pPr>
          </w:p>
        </w:tc>
        <w:tc>
          <w:tcPr>
            <w:tcW w:w="234" w:type="pct"/>
          </w:tcPr>
          <w:p w14:paraId="0ABBD8E2"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637C1843" w14:textId="77777777" w:rsidR="00BE1162" w:rsidRPr="00FC37B3" w:rsidRDefault="00BE1162" w:rsidP="00BE1162">
            <w:pPr>
              <w:spacing w:before="60" w:after="60"/>
              <w:rPr>
                <w:rFonts w:cs="Arial"/>
                <w:sz w:val="16"/>
                <w:szCs w:val="16"/>
              </w:rPr>
            </w:pPr>
          </w:p>
        </w:tc>
      </w:tr>
      <w:tr w:rsidR="00BE1162" w:rsidRPr="00FC37B3" w14:paraId="39DBF747" w14:textId="77777777" w:rsidTr="00BE1162">
        <w:trPr>
          <w:jc w:val="center"/>
        </w:trPr>
        <w:tc>
          <w:tcPr>
            <w:tcW w:w="249" w:type="pct"/>
            <w:tcBorders>
              <w:left w:val="double" w:sz="4" w:space="0" w:color="auto"/>
            </w:tcBorders>
          </w:tcPr>
          <w:p w14:paraId="7C9F68A5" w14:textId="77777777" w:rsidR="00BE1162" w:rsidRPr="00FC37B3" w:rsidRDefault="00BE1162" w:rsidP="00BE1162">
            <w:pPr>
              <w:spacing w:before="60" w:after="60"/>
              <w:rPr>
                <w:rFonts w:cs="Arial"/>
                <w:sz w:val="16"/>
                <w:szCs w:val="16"/>
              </w:rPr>
            </w:pPr>
          </w:p>
        </w:tc>
        <w:tc>
          <w:tcPr>
            <w:tcW w:w="386" w:type="pct"/>
          </w:tcPr>
          <w:p w14:paraId="0A7E733D" w14:textId="77777777" w:rsidR="00BE1162" w:rsidRPr="00FC37B3" w:rsidRDefault="00BE1162" w:rsidP="00BE1162">
            <w:pPr>
              <w:spacing w:before="60" w:after="60"/>
              <w:rPr>
                <w:rFonts w:cs="Arial"/>
                <w:sz w:val="16"/>
                <w:szCs w:val="16"/>
              </w:rPr>
            </w:pPr>
          </w:p>
        </w:tc>
        <w:tc>
          <w:tcPr>
            <w:tcW w:w="175" w:type="pct"/>
          </w:tcPr>
          <w:p w14:paraId="301790DA" w14:textId="77777777" w:rsidR="00BE1162" w:rsidRPr="00FC37B3" w:rsidRDefault="00BE1162" w:rsidP="00BE1162">
            <w:pPr>
              <w:spacing w:before="60" w:after="60"/>
              <w:rPr>
                <w:rFonts w:cs="Arial"/>
                <w:sz w:val="16"/>
                <w:szCs w:val="16"/>
              </w:rPr>
            </w:pPr>
          </w:p>
        </w:tc>
        <w:tc>
          <w:tcPr>
            <w:tcW w:w="322" w:type="pct"/>
          </w:tcPr>
          <w:p w14:paraId="131CBCB0" w14:textId="77777777" w:rsidR="00BE1162" w:rsidRPr="00FC37B3" w:rsidRDefault="00BE1162" w:rsidP="00BE1162">
            <w:pPr>
              <w:spacing w:before="60" w:after="60"/>
              <w:rPr>
                <w:rFonts w:cs="Arial"/>
                <w:sz w:val="16"/>
                <w:szCs w:val="16"/>
              </w:rPr>
            </w:pPr>
          </w:p>
        </w:tc>
        <w:tc>
          <w:tcPr>
            <w:tcW w:w="374" w:type="pct"/>
          </w:tcPr>
          <w:p w14:paraId="507F55F9" w14:textId="77777777" w:rsidR="00BE1162" w:rsidRPr="00FC37B3" w:rsidRDefault="00BE1162" w:rsidP="00BE1162">
            <w:pPr>
              <w:spacing w:before="60" w:after="60"/>
              <w:rPr>
                <w:rFonts w:cs="Arial"/>
                <w:sz w:val="16"/>
                <w:szCs w:val="16"/>
              </w:rPr>
            </w:pPr>
          </w:p>
        </w:tc>
        <w:tc>
          <w:tcPr>
            <w:tcW w:w="1048" w:type="pct"/>
            <w:tcBorders>
              <w:right w:val="nil"/>
            </w:tcBorders>
          </w:tcPr>
          <w:p w14:paraId="4012077A" w14:textId="77777777" w:rsidR="00BE1162" w:rsidRPr="00FC37B3" w:rsidRDefault="00BE1162" w:rsidP="00BE1162">
            <w:pPr>
              <w:spacing w:before="60" w:after="60"/>
              <w:rPr>
                <w:rFonts w:cs="Arial"/>
                <w:sz w:val="16"/>
                <w:szCs w:val="16"/>
              </w:rPr>
            </w:pPr>
          </w:p>
        </w:tc>
        <w:tc>
          <w:tcPr>
            <w:tcW w:w="101" w:type="pct"/>
            <w:tcBorders>
              <w:left w:val="nil"/>
            </w:tcBorders>
          </w:tcPr>
          <w:p w14:paraId="0EB59AE1" w14:textId="77777777" w:rsidR="00BE1162" w:rsidRPr="00FC37B3" w:rsidRDefault="00BE1162" w:rsidP="00BE1162">
            <w:pPr>
              <w:spacing w:before="60" w:after="60"/>
              <w:rPr>
                <w:rFonts w:cs="Arial"/>
                <w:sz w:val="16"/>
                <w:szCs w:val="16"/>
              </w:rPr>
            </w:pPr>
          </w:p>
        </w:tc>
        <w:tc>
          <w:tcPr>
            <w:tcW w:w="378" w:type="pct"/>
          </w:tcPr>
          <w:p w14:paraId="68036F1F" w14:textId="77777777" w:rsidR="00BE1162" w:rsidRPr="00FC37B3" w:rsidRDefault="00BE1162" w:rsidP="00BE1162">
            <w:pPr>
              <w:spacing w:before="60" w:after="60"/>
              <w:rPr>
                <w:rFonts w:cs="Arial"/>
                <w:sz w:val="16"/>
                <w:szCs w:val="16"/>
              </w:rPr>
            </w:pPr>
          </w:p>
        </w:tc>
        <w:tc>
          <w:tcPr>
            <w:tcW w:w="413" w:type="pct"/>
          </w:tcPr>
          <w:p w14:paraId="66CAD9BE" w14:textId="77777777" w:rsidR="00BE1162" w:rsidRPr="00FC37B3" w:rsidRDefault="00BE1162" w:rsidP="00BE1162">
            <w:pPr>
              <w:spacing w:before="60" w:after="60"/>
              <w:rPr>
                <w:rFonts w:cs="Arial"/>
                <w:sz w:val="16"/>
                <w:szCs w:val="16"/>
              </w:rPr>
            </w:pPr>
          </w:p>
        </w:tc>
        <w:tc>
          <w:tcPr>
            <w:tcW w:w="190" w:type="pct"/>
          </w:tcPr>
          <w:p w14:paraId="0F1033EE" w14:textId="77777777" w:rsidR="00BE1162" w:rsidRPr="00FC37B3" w:rsidRDefault="00BE1162" w:rsidP="00BE1162">
            <w:pPr>
              <w:spacing w:before="60" w:after="60"/>
              <w:rPr>
                <w:rFonts w:cs="Arial"/>
                <w:sz w:val="16"/>
                <w:szCs w:val="16"/>
              </w:rPr>
            </w:pPr>
          </w:p>
        </w:tc>
        <w:tc>
          <w:tcPr>
            <w:tcW w:w="414" w:type="pct"/>
          </w:tcPr>
          <w:p w14:paraId="7BA4E622" w14:textId="77777777" w:rsidR="00BE1162" w:rsidRPr="00FC37B3" w:rsidRDefault="00BE1162" w:rsidP="00BE1162">
            <w:pPr>
              <w:spacing w:before="60" w:after="60"/>
              <w:rPr>
                <w:rFonts w:cs="Arial"/>
                <w:sz w:val="16"/>
                <w:szCs w:val="16"/>
              </w:rPr>
            </w:pPr>
          </w:p>
        </w:tc>
        <w:tc>
          <w:tcPr>
            <w:tcW w:w="234" w:type="pct"/>
          </w:tcPr>
          <w:p w14:paraId="001D9ACB"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0AC81BB7" w14:textId="77777777" w:rsidR="00BE1162" w:rsidRPr="00FC37B3" w:rsidRDefault="00BE1162" w:rsidP="00BE1162">
            <w:pPr>
              <w:spacing w:before="60" w:after="60"/>
              <w:rPr>
                <w:rFonts w:cs="Arial"/>
                <w:sz w:val="16"/>
                <w:szCs w:val="16"/>
              </w:rPr>
            </w:pPr>
          </w:p>
        </w:tc>
      </w:tr>
      <w:tr w:rsidR="00BE1162" w:rsidRPr="00FC37B3" w14:paraId="07688143" w14:textId="77777777" w:rsidTr="00BE1162">
        <w:trPr>
          <w:jc w:val="center"/>
        </w:trPr>
        <w:tc>
          <w:tcPr>
            <w:tcW w:w="5000" w:type="pct"/>
            <w:gridSpan w:val="13"/>
            <w:tcBorders>
              <w:left w:val="double" w:sz="4" w:space="0" w:color="auto"/>
              <w:right w:val="double" w:sz="4" w:space="0" w:color="auto"/>
            </w:tcBorders>
          </w:tcPr>
          <w:p w14:paraId="46AA1EB3" w14:textId="77777777" w:rsidR="00BE1162" w:rsidRPr="00FC37B3" w:rsidRDefault="00BE1162" w:rsidP="00BE1162">
            <w:pPr>
              <w:rPr>
                <w:rFonts w:cs="Arial"/>
                <w:sz w:val="18"/>
                <w:szCs w:val="18"/>
              </w:rPr>
            </w:pPr>
            <w:r w:rsidRPr="00FC37B3">
              <w:rPr>
                <w:rFonts w:cs="Arial"/>
                <w:sz w:val="18"/>
                <w:szCs w:val="18"/>
              </w:rPr>
              <w:t>Inventory of financial management systems, internal controls, and flow of information (step II.A)</w:t>
            </w:r>
          </w:p>
        </w:tc>
      </w:tr>
      <w:tr w:rsidR="00BE1162" w:rsidRPr="00FC37B3" w14:paraId="6E8EF237" w14:textId="77777777" w:rsidTr="00BE1162">
        <w:trPr>
          <w:jc w:val="center"/>
        </w:trPr>
        <w:tc>
          <w:tcPr>
            <w:tcW w:w="249" w:type="pct"/>
            <w:tcBorders>
              <w:left w:val="double" w:sz="4" w:space="0" w:color="auto"/>
            </w:tcBorders>
          </w:tcPr>
          <w:p w14:paraId="4F339EB6" w14:textId="77777777" w:rsidR="00BE1162" w:rsidRPr="00FC37B3" w:rsidRDefault="00BE1162" w:rsidP="00BE1162">
            <w:pPr>
              <w:spacing w:before="60" w:after="60"/>
              <w:rPr>
                <w:rFonts w:cs="Arial"/>
                <w:sz w:val="16"/>
                <w:szCs w:val="16"/>
              </w:rPr>
            </w:pPr>
          </w:p>
        </w:tc>
        <w:tc>
          <w:tcPr>
            <w:tcW w:w="386" w:type="pct"/>
          </w:tcPr>
          <w:p w14:paraId="0A5C8EE0" w14:textId="77777777" w:rsidR="00BE1162" w:rsidRPr="00FC37B3" w:rsidRDefault="00BE1162" w:rsidP="00BE1162">
            <w:pPr>
              <w:spacing w:before="60" w:after="60"/>
              <w:rPr>
                <w:rFonts w:cs="Arial"/>
                <w:sz w:val="16"/>
                <w:szCs w:val="16"/>
              </w:rPr>
            </w:pPr>
          </w:p>
        </w:tc>
        <w:tc>
          <w:tcPr>
            <w:tcW w:w="175" w:type="pct"/>
          </w:tcPr>
          <w:p w14:paraId="1BE1EA4A" w14:textId="77777777" w:rsidR="00BE1162" w:rsidRPr="00FC37B3" w:rsidRDefault="00BE1162" w:rsidP="00BE1162">
            <w:pPr>
              <w:spacing w:before="60" w:after="60"/>
              <w:rPr>
                <w:rFonts w:cs="Arial"/>
                <w:sz w:val="16"/>
                <w:szCs w:val="16"/>
              </w:rPr>
            </w:pPr>
          </w:p>
        </w:tc>
        <w:tc>
          <w:tcPr>
            <w:tcW w:w="322" w:type="pct"/>
          </w:tcPr>
          <w:p w14:paraId="44E5D43A" w14:textId="77777777" w:rsidR="00BE1162" w:rsidRPr="00FC37B3" w:rsidRDefault="00BE1162" w:rsidP="00BE1162">
            <w:pPr>
              <w:spacing w:before="60" w:after="60"/>
              <w:rPr>
                <w:rFonts w:cs="Arial"/>
                <w:sz w:val="16"/>
                <w:szCs w:val="16"/>
              </w:rPr>
            </w:pPr>
          </w:p>
        </w:tc>
        <w:tc>
          <w:tcPr>
            <w:tcW w:w="374" w:type="pct"/>
          </w:tcPr>
          <w:p w14:paraId="400B8984" w14:textId="77777777" w:rsidR="00BE1162" w:rsidRPr="00FC37B3" w:rsidRDefault="00BE1162" w:rsidP="00BE1162">
            <w:pPr>
              <w:spacing w:before="60" w:after="60"/>
              <w:rPr>
                <w:rFonts w:cs="Arial"/>
                <w:sz w:val="16"/>
                <w:szCs w:val="16"/>
              </w:rPr>
            </w:pPr>
          </w:p>
        </w:tc>
        <w:tc>
          <w:tcPr>
            <w:tcW w:w="1048" w:type="pct"/>
            <w:tcBorders>
              <w:right w:val="nil"/>
            </w:tcBorders>
          </w:tcPr>
          <w:p w14:paraId="15A75BA1" w14:textId="77777777" w:rsidR="00BE1162" w:rsidRPr="00FC37B3" w:rsidRDefault="00BE1162" w:rsidP="00BE1162">
            <w:pPr>
              <w:spacing w:before="60" w:after="60"/>
              <w:rPr>
                <w:rFonts w:cs="Arial"/>
                <w:sz w:val="16"/>
                <w:szCs w:val="16"/>
              </w:rPr>
            </w:pPr>
          </w:p>
        </w:tc>
        <w:tc>
          <w:tcPr>
            <w:tcW w:w="101" w:type="pct"/>
            <w:tcBorders>
              <w:left w:val="nil"/>
            </w:tcBorders>
          </w:tcPr>
          <w:p w14:paraId="5072FEB0" w14:textId="77777777" w:rsidR="00BE1162" w:rsidRPr="00FC37B3" w:rsidRDefault="00BE1162" w:rsidP="00BE1162">
            <w:pPr>
              <w:spacing w:before="60" w:after="60"/>
              <w:rPr>
                <w:rFonts w:cs="Arial"/>
                <w:sz w:val="16"/>
                <w:szCs w:val="16"/>
              </w:rPr>
            </w:pPr>
          </w:p>
        </w:tc>
        <w:tc>
          <w:tcPr>
            <w:tcW w:w="378" w:type="pct"/>
          </w:tcPr>
          <w:p w14:paraId="66A17F8D" w14:textId="77777777" w:rsidR="00BE1162" w:rsidRPr="00FC37B3" w:rsidRDefault="00BE1162" w:rsidP="00BE1162">
            <w:pPr>
              <w:spacing w:before="60" w:after="60"/>
              <w:rPr>
                <w:rFonts w:cs="Arial"/>
                <w:sz w:val="16"/>
                <w:szCs w:val="16"/>
              </w:rPr>
            </w:pPr>
          </w:p>
        </w:tc>
        <w:tc>
          <w:tcPr>
            <w:tcW w:w="413" w:type="pct"/>
          </w:tcPr>
          <w:p w14:paraId="5CA7275A" w14:textId="77777777" w:rsidR="00BE1162" w:rsidRPr="00FC37B3" w:rsidRDefault="00BE1162" w:rsidP="00BE1162">
            <w:pPr>
              <w:spacing w:before="60" w:after="60"/>
              <w:rPr>
                <w:rFonts w:cs="Arial"/>
                <w:sz w:val="16"/>
                <w:szCs w:val="16"/>
              </w:rPr>
            </w:pPr>
          </w:p>
        </w:tc>
        <w:tc>
          <w:tcPr>
            <w:tcW w:w="190" w:type="pct"/>
          </w:tcPr>
          <w:p w14:paraId="139D8D73" w14:textId="77777777" w:rsidR="00BE1162" w:rsidRPr="00FC37B3" w:rsidRDefault="00BE1162" w:rsidP="00BE1162">
            <w:pPr>
              <w:spacing w:before="60" w:after="60"/>
              <w:rPr>
                <w:rFonts w:cs="Arial"/>
                <w:sz w:val="16"/>
                <w:szCs w:val="16"/>
              </w:rPr>
            </w:pPr>
          </w:p>
        </w:tc>
        <w:tc>
          <w:tcPr>
            <w:tcW w:w="414" w:type="pct"/>
          </w:tcPr>
          <w:p w14:paraId="1E4841E2" w14:textId="77777777" w:rsidR="00BE1162" w:rsidRPr="00FC37B3" w:rsidRDefault="00BE1162" w:rsidP="00BE1162">
            <w:pPr>
              <w:spacing w:before="60" w:after="60"/>
              <w:rPr>
                <w:rFonts w:cs="Arial"/>
                <w:sz w:val="16"/>
                <w:szCs w:val="16"/>
              </w:rPr>
            </w:pPr>
          </w:p>
        </w:tc>
        <w:tc>
          <w:tcPr>
            <w:tcW w:w="234" w:type="pct"/>
          </w:tcPr>
          <w:p w14:paraId="55142B0E"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01C49B85" w14:textId="77777777" w:rsidR="00BE1162" w:rsidRPr="00FC37B3" w:rsidRDefault="00BE1162" w:rsidP="00BE1162">
            <w:pPr>
              <w:spacing w:before="60" w:after="60"/>
              <w:rPr>
                <w:rFonts w:cs="Arial"/>
                <w:sz w:val="16"/>
                <w:szCs w:val="16"/>
              </w:rPr>
            </w:pPr>
          </w:p>
        </w:tc>
      </w:tr>
      <w:tr w:rsidR="00BE1162" w:rsidRPr="00FC37B3" w14:paraId="2F5A0383" w14:textId="77777777" w:rsidTr="00BE1162">
        <w:trPr>
          <w:jc w:val="center"/>
        </w:trPr>
        <w:tc>
          <w:tcPr>
            <w:tcW w:w="249" w:type="pct"/>
            <w:tcBorders>
              <w:left w:val="double" w:sz="4" w:space="0" w:color="auto"/>
            </w:tcBorders>
          </w:tcPr>
          <w:p w14:paraId="7CEF0AF6" w14:textId="77777777" w:rsidR="00BE1162" w:rsidRPr="00FC37B3" w:rsidRDefault="00BE1162" w:rsidP="00BE1162">
            <w:pPr>
              <w:spacing w:before="60" w:after="60"/>
              <w:rPr>
                <w:rFonts w:cs="Arial"/>
                <w:sz w:val="16"/>
                <w:szCs w:val="16"/>
              </w:rPr>
            </w:pPr>
          </w:p>
        </w:tc>
        <w:tc>
          <w:tcPr>
            <w:tcW w:w="386" w:type="pct"/>
          </w:tcPr>
          <w:p w14:paraId="79846E2F" w14:textId="77777777" w:rsidR="00BE1162" w:rsidRPr="00FC37B3" w:rsidRDefault="00BE1162" w:rsidP="00BE1162">
            <w:pPr>
              <w:spacing w:before="60" w:after="60"/>
              <w:rPr>
                <w:rFonts w:cs="Arial"/>
                <w:sz w:val="16"/>
                <w:szCs w:val="16"/>
              </w:rPr>
            </w:pPr>
          </w:p>
        </w:tc>
        <w:tc>
          <w:tcPr>
            <w:tcW w:w="175" w:type="pct"/>
          </w:tcPr>
          <w:p w14:paraId="6883F3CA" w14:textId="77777777" w:rsidR="00BE1162" w:rsidRPr="00FC37B3" w:rsidRDefault="00BE1162" w:rsidP="00BE1162">
            <w:pPr>
              <w:spacing w:before="60" w:after="60"/>
              <w:rPr>
                <w:rFonts w:cs="Arial"/>
                <w:sz w:val="16"/>
                <w:szCs w:val="16"/>
              </w:rPr>
            </w:pPr>
          </w:p>
        </w:tc>
        <w:tc>
          <w:tcPr>
            <w:tcW w:w="322" w:type="pct"/>
          </w:tcPr>
          <w:p w14:paraId="292C69D2" w14:textId="77777777" w:rsidR="00BE1162" w:rsidRPr="00FC37B3" w:rsidRDefault="00BE1162" w:rsidP="00BE1162">
            <w:pPr>
              <w:spacing w:before="60" w:after="60"/>
              <w:rPr>
                <w:rFonts w:cs="Arial"/>
                <w:sz w:val="16"/>
                <w:szCs w:val="16"/>
              </w:rPr>
            </w:pPr>
          </w:p>
        </w:tc>
        <w:tc>
          <w:tcPr>
            <w:tcW w:w="374" w:type="pct"/>
          </w:tcPr>
          <w:p w14:paraId="27E4642C" w14:textId="77777777" w:rsidR="00BE1162" w:rsidRPr="00FC37B3" w:rsidRDefault="00BE1162" w:rsidP="00BE1162">
            <w:pPr>
              <w:spacing w:before="60" w:after="60"/>
              <w:rPr>
                <w:rFonts w:cs="Arial"/>
                <w:sz w:val="16"/>
                <w:szCs w:val="16"/>
              </w:rPr>
            </w:pPr>
          </w:p>
        </w:tc>
        <w:tc>
          <w:tcPr>
            <w:tcW w:w="1048" w:type="pct"/>
            <w:tcBorders>
              <w:right w:val="nil"/>
            </w:tcBorders>
          </w:tcPr>
          <w:p w14:paraId="7FE3BF60" w14:textId="77777777" w:rsidR="00BE1162" w:rsidRPr="00FC37B3" w:rsidRDefault="00BE1162" w:rsidP="00BE1162">
            <w:pPr>
              <w:spacing w:before="60" w:after="60"/>
              <w:rPr>
                <w:rFonts w:cs="Arial"/>
                <w:sz w:val="16"/>
                <w:szCs w:val="16"/>
              </w:rPr>
            </w:pPr>
          </w:p>
        </w:tc>
        <w:tc>
          <w:tcPr>
            <w:tcW w:w="101" w:type="pct"/>
            <w:tcBorders>
              <w:left w:val="nil"/>
            </w:tcBorders>
          </w:tcPr>
          <w:p w14:paraId="5F31CC72" w14:textId="77777777" w:rsidR="00BE1162" w:rsidRPr="00FC37B3" w:rsidRDefault="00BE1162" w:rsidP="00BE1162">
            <w:pPr>
              <w:spacing w:before="60" w:after="60"/>
              <w:rPr>
                <w:rFonts w:cs="Arial"/>
                <w:sz w:val="16"/>
                <w:szCs w:val="16"/>
              </w:rPr>
            </w:pPr>
          </w:p>
        </w:tc>
        <w:tc>
          <w:tcPr>
            <w:tcW w:w="378" w:type="pct"/>
          </w:tcPr>
          <w:p w14:paraId="147D13F3" w14:textId="77777777" w:rsidR="00BE1162" w:rsidRPr="00FC37B3" w:rsidRDefault="00BE1162" w:rsidP="00BE1162">
            <w:pPr>
              <w:spacing w:before="60" w:after="60"/>
              <w:rPr>
                <w:rFonts w:cs="Arial"/>
                <w:sz w:val="16"/>
                <w:szCs w:val="16"/>
              </w:rPr>
            </w:pPr>
          </w:p>
        </w:tc>
        <w:tc>
          <w:tcPr>
            <w:tcW w:w="413" w:type="pct"/>
          </w:tcPr>
          <w:p w14:paraId="1D72FF49" w14:textId="77777777" w:rsidR="00BE1162" w:rsidRPr="00FC37B3" w:rsidRDefault="00BE1162" w:rsidP="00BE1162">
            <w:pPr>
              <w:spacing w:before="60" w:after="60"/>
              <w:rPr>
                <w:rFonts w:cs="Arial"/>
                <w:sz w:val="16"/>
                <w:szCs w:val="16"/>
              </w:rPr>
            </w:pPr>
          </w:p>
        </w:tc>
        <w:tc>
          <w:tcPr>
            <w:tcW w:w="190" w:type="pct"/>
          </w:tcPr>
          <w:p w14:paraId="5FB85B39" w14:textId="77777777" w:rsidR="00BE1162" w:rsidRPr="00FC37B3" w:rsidRDefault="00BE1162" w:rsidP="00BE1162">
            <w:pPr>
              <w:spacing w:before="60" w:after="60"/>
              <w:rPr>
                <w:rFonts w:cs="Arial"/>
                <w:sz w:val="16"/>
                <w:szCs w:val="16"/>
              </w:rPr>
            </w:pPr>
          </w:p>
        </w:tc>
        <w:tc>
          <w:tcPr>
            <w:tcW w:w="414" w:type="pct"/>
          </w:tcPr>
          <w:p w14:paraId="3E909364" w14:textId="77777777" w:rsidR="00BE1162" w:rsidRPr="00FC37B3" w:rsidRDefault="00BE1162" w:rsidP="00BE1162">
            <w:pPr>
              <w:spacing w:before="60" w:after="60"/>
              <w:rPr>
                <w:rFonts w:cs="Arial"/>
                <w:sz w:val="16"/>
                <w:szCs w:val="16"/>
              </w:rPr>
            </w:pPr>
          </w:p>
        </w:tc>
        <w:tc>
          <w:tcPr>
            <w:tcW w:w="234" w:type="pct"/>
          </w:tcPr>
          <w:p w14:paraId="4B733C91"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1EE76D54" w14:textId="77777777" w:rsidR="00BE1162" w:rsidRPr="00FC37B3" w:rsidRDefault="00BE1162" w:rsidP="00BE1162">
            <w:pPr>
              <w:spacing w:before="60" w:after="60"/>
              <w:rPr>
                <w:rFonts w:cs="Arial"/>
                <w:sz w:val="16"/>
                <w:szCs w:val="16"/>
              </w:rPr>
            </w:pPr>
          </w:p>
        </w:tc>
      </w:tr>
      <w:tr w:rsidR="00BE1162" w:rsidRPr="00FC37B3" w14:paraId="794A3D2E" w14:textId="77777777" w:rsidTr="00BE1162">
        <w:trPr>
          <w:jc w:val="center"/>
        </w:trPr>
        <w:tc>
          <w:tcPr>
            <w:tcW w:w="249" w:type="pct"/>
            <w:tcBorders>
              <w:left w:val="double" w:sz="4" w:space="0" w:color="auto"/>
            </w:tcBorders>
          </w:tcPr>
          <w:p w14:paraId="2B4583D2" w14:textId="77777777" w:rsidR="00BE1162" w:rsidRPr="00FC37B3" w:rsidRDefault="00BE1162" w:rsidP="00BE1162">
            <w:pPr>
              <w:spacing w:before="60" w:after="60"/>
              <w:rPr>
                <w:rFonts w:cs="Arial"/>
                <w:sz w:val="16"/>
                <w:szCs w:val="16"/>
              </w:rPr>
            </w:pPr>
          </w:p>
        </w:tc>
        <w:tc>
          <w:tcPr>
            <w:tcW w:w="386" w:type="pct"/>
          </w:tcPr>
          <w:p w14:paraId="24DED0DA" w14:textId="77777777" w:rsidR="00BE1162" w:rsidRPr="00FC37B3" w:rsidRDefault="00BE1162" w:rsidP="00BE1162">
            <w:pPr>
              <w:spacing w:before="60" w:after="60"/>
              <w:rPr>
                <w:rFonts w:cs="Arial"/>
                <w:sz w:val="16"/>
                <w:szCs w:val="16"/>
              </w:rPr>
            </w:pPr>
          </w:p>
        </w:tc>
        <w:tc>
          <w:tcPr>
            <w:tcW w:w="175" w:type="pct"/>
          </w:tcPr>
          <w:p w14:paraId="12FF1291" w14:textId="77777777" w:rsidR="00BE1162" w:rsidRPr="00FC37B3" w:rsidRDefault="00BE1162" w:rsidP="00BE1162">
            <w:pPr>
              <w:spacing w:before="60" w:after="60"/>
              <w:rPr>
                <w:rFonts w:cs="Arial"/>
                <w:sz w:val="16"/>
                <w:szCs w:val="16"/>
              </w:rPr>
            </w:pPr>
          </w:p>
        </w:tc>
        <w:tc>
          <w:tcPr>
            <w:tcW w:w="322" w:type="pct"/>
          </w:tcPr>
          <w:p w14:paraId="5E77F035" w14:textId="77777777" w:rsidR="00BE1162" w:rsidRPr="00FC37B3" w:rsidRDefault="00BE1162" w:rsidP="00BE1162">
            <w:pPr>
              <w:spacing w:before="60" w:after="60"/>
              <w:rPr>
                <w:rFonts w:cs="Arial"/>
                <w:sz w:val="16"/>
                <w:szCs w:val="16"/>
              </w:rPr>
            </w:pPr>
          </w:p>
        </w:tc>
        <w:tc>
          <w:tcPr>
            <w:tcW w:w="374" w:type="pct"/>
          </w:tcPr>
          <w:p w14:paraId="3A470F8D" w14:textId="77777777" w:rsidR="00BE1162" w:rsidRPr="00FC37B3" w:rsidRDefault="00BE1162" w:rsidP="00BE1162">
            <w:pPr>
              <w:spacing w:before="60" w:after="60"/>
              <w:rPr>
                <w:rFonts w:cs="Arial"/>
                <w:sz w:val="16"/>
                <w:szCs w:val="16"/>
              </w:rPr>
            </w:pPr>
          </w:p>
        </w:tc>
        <w:tc>
          <w:tcPr>
            <w:tcW w:w="1048" w:type="pct"/>
            <w:tcBorders>
              <w:right w:val="nil"/>
            </w:tcBorders>
          </w:tcPr>
          <w:p w14:paraId="532C5615" w14:textId="77777777" w:rsidR="00BE1162" w:rsidRPr="00FC37B3" w:rsidRDefault="00BE1162" w:rsidP="00BE1162">
            <w:pPr>
              <w:spacing w:before="60" w:after="60"/>
              <w:rPr>
                <w:rFonts w:cs="Arial"/>
                <w:sz w:val="16"/>
                <w:szCs w:val="16"/>
              </w:rPr>
            </w:pPr>
          </w:p>
        </w:tc>
        <w:tc>
          <w:tcPr>
            <w:tcW w:w="101" w:type="pct"/>
            <w:tcBorders>
              <w:left w:val="nil"/>
            </w:tcBorders>
          </w:tcPr>
          <w:p w14:paraId="66EF56DE" w14:textId="77777777" w:rsidR="00BE1162" w:rsidRPr="00FC37B3" w:rsidRDefault="00BE1162" w:rsidP="00BE1162">
            <w:pPr>
              <w:spacing w:before="60" w:after="60"/>
              <w:rPr>
                <w:rFonts w:cs="Arial"/>
                <w:sz w:val="16"/>
                <w:szCs w:val="16"/>
              </w:rPr>
            </w:pPr>
          </w:p>
        </w:tc>
        <w:tc>
          <w:tcPr>
            <w:tcW w:w="378" w:type="pct"/>
          </w:tcPr>
          <w:p w14:paraId="06E46A6E" w14:textId="77777777" w:rsidR="00BE1162" w:rsidRPr="00FC37B3" w:rsidRDefault="00BE1162" w:rsidP="00BE1162">
            <w:pPr>
              <w:spacing w:before="60" w:after="60"/>
              <w:rPr>
                <w:rFonts w:cs="Arial"/>
                <w:sz w:val="16"/>
                <w:szCs w:val="16"/>
              </w:rPr>
            </w:pPr>
          </w:p>
        </w:tc>
        <w:tc>
          <w:tcPr>
            <w:tcW w:w="413" w:type="pct"/>
          </w:tcPr>
          <w:p w14:paraId="03D3A108" w14:textId="77777777" w:rsidR="00BE1162" w:rsidRPr="00FC37B3" w:rsidRDefault="00BE1162" w:rsidP="00BE1162">
            <w:pPr>
              <w:spacing w:before="60" w:after="60"/>
              <w:rPr>
                <w:rFonts w:cs="Arial"/>
                <w:sz w:val="16"/>
                <w:szCs w:val="16"/>
              </w:rPr>
            </w:pPr>
          </w:p>
        </w:tc>
        <w:tc>
          <w:tcPr>
            <w:tcW w:w="190" w:type="pct"/>
          </w:tcPr>
          <w:p w14:paraId="68D563AE" w14:textId="77777777" w:rsidR="00BE1162" w:rsidRPr="00FC37B3" w:rsidRDefault="00BE1162" w:rsidP="00BE1162">
            <w:pPr>
              <w:spacing w:before="60" w:after="60"/>
              <w:rPr>
                <w:rFonts w:cs="Arial"/>
                <w:sz w:val="16"/>
                <w:szCs w:val="16"/>
              </w:rPr>
            </w:pPr>
          </w:p>
        </w:tc>
        <w:tc>
          <w:tcPr>
            <w:tcW w:w="414" w:type="pct"/>
          </w:tcPr>
          <w:p w14:paraId="5D5DF7C1" w14:textId="77777777" w:rsidR="00BE1162" w:rsidRPr="00FC37B3" w:rsidRDefault="00BE1162" w:rsidP="00BE1162">
            <w:pPr>
              <w:spacing w:before="60" w:after="60"/>
              <w:rPr>
                <w:rFonts w:cs="Arial"/>
                <w:sz w:val="16"/>
                <w:szCs w:val="16"/>
              </w:rPr>
            </w:pPr>
          </w:p>
        </w:tc>
        <w:tc>
          <w:tcPr>
            <w:tcW w:w="234" w:type="pct"/>
          </w:tcPr>
          <w:p w14:paraId="78F69661"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26F3FD54" w14:textId="77777777" w:rsidR="00BE1162" w:rsidRPr="00FC37B3" w:rsidRDefault="00BE1162" w:rsidP="00BE1162">
            <w:pPr>
              <w:spacing w:before="60" w:after="60"/>
              <w:rPr>
                <w:rFonts w:cs="Arial"/>
                <w:sz w:val="16"/>
                <w:szCs w:val="16"/>
              </w:rPr>
            </w:pPr>
          </w:p>
        </w:tc>
      </w:tr>
      <w:tr w:rsidR="00BE1162" w:rsidRPr="00FC37B3" w14:paraId="6FA65D95" w14:textId="77777777" w:rsidTr="00BE1162">
        <w:trPr>
          <w:jc w:val="center"/>
        </w:trPr>
        <w:tc>
          <w:tcPr>
            <w:tcW w:w="5000" w:type="pct"/>
            <w:gridSpan w:val="13"/>
            <w:tcBorders>
              <w:left w:val="double" w:sz="4" w:space="0" w:color="auto"/>
              <w:right w:val="double" w:sz="4" w:space="0" w:color="auto"/>
            </w:tcBorders>
          </w:tcPr>
          <w:p w14:paraId="3019FA5C" w14:textId="77777777" w:rsidR="00BE1162" w:rsidRPr="00FC37B3" w:rsidRDefault="00BE1162" w:rsidP="00BE1162">
            <w:pPr>
              <w:rPr>
                <w:rFonts w:cs="Arial"/>
                <w:sz w:val="18"/>
                <w:szCs w:val="18"/>
              </w:rPr>
            </w:pPr>
            <w:r w:rsidRPr="00FC37B3">
              <w:rPr>
                <w:rFonts w:cs="Arial"/>
                <w:sz w:val="18"/>
                <w:szCs w:val="18"/>
              </w:rPr>
              <w:t>Financial management systems conform to systems requirements in the TFM (step II.B)</w:t>
            </w:r>
          </w:p>
        </w:tc>
      </w:tr>
      <w:tr w:rsidR="00BE1162" w:rsidRPr="00FC37B3" w14:paraId="1D974ECF" w14:textId="77777777" w:rsidTr="00BE1162">
        <w:trPr>
          <w:jc w:val="center"/>
        </w:trPr>
        <w:tc>
          <w:tcPr>
            <w:tcW w:w="249" w:type="pct"/>
            <w:tcBorders>
              <w:left w:val="double" w:sz="4" w:space="0" w:color="auto"/>
            </w:tcBorders>
          </w:tcPr>
          <w:p w14:paraId="5C6105E1" w14:textId="77777777" w:rsidR="00BE1162" w:rsidRPr="00FC37B3" w:rsidRDefault="00BE1162" w:rsidP="00BE1162">
            <w:pPr>
              <w:spacing w:before="60" w:after="60"/>
              <w:rPr>
                <w:rFonts w:cs="Arial"/>
                <w:sz w:val="16"/>
                <w:szCs w:val="16"/>
              </w:rPr>
            </w:pPr>
          </w:p>
        </w:tc>
        <w:tc>
          <w:tcPr>
            <w:tcW w:w="386" w:type="pct"/>
          </w:tcPr>
          <w:p w14:paraId="112B602F" w14:textId="77777777" w:rsidR="00BE1162" w:rsidRPr="00FC37B3" w:rsidRDefault="00BE1162" w:rsidP="00BE1162">
            <w:pPr>
              <w:spacing w:before="60" w:after="60"/>
              <w:rPr>
                <w:rFonts w:cs="Arial"/>
                <w:sz w:val="16"/>
                <w:szCs w:val="16"/>
              </w:rPr>
            </w:pPr>
          </w:p>
        </w:tc>
        <w:tc>
          <w:tcPr>
            <w:tcW w:w="175" w:type="pct"/>
          </w:tcPr>
          <w:p w14:paraId="48159D93" w14:textId="77777777" w:rsidR="00BE1162" w:rsidRPr="00FC37B3" w:rsidRDefault="00BE1162" w:rsidP="00BE1162">
            <w:pPr>
              <w:spacing w:before="60" w:after="60"/>
              <w:rPr>
                <w:rFonts w:cs="Arial"/>
                <w:sz w:val="16"/>
                <w:szCs w:val="16"/>
              </w:rPr>
            </w:pPr>
          </w:p>
        </w:tc>
        <w:tc>
          <w:tcPr>
            <w:tcW w:w="322" w:type="pct"/>
          </w:tcPr>
          <w:p w14:paraId="004AFA94" w14:textId="77777777" w:rsidR="00BE1162" w:rsidRPr="00FC37B3" w:rsidRDefault="00BE1162" w:rsidP="00BE1162">
            <w:pPr>
              <w:spacing w:before="60" w:after="60"/>
              <w:rPr>
                <w:rFonts w:cs="Arial"/>
                <w:sz w:val="16"/>
                <w:szCs w:val="16"/>
              </w:rPr>
            </w:pPr>
          </w:p>
        </w:tc>
        <w:tc>
          <w:tcPr>
            <w:tcW w:w="374" w:type="pct"/>
          </w:tcPr>
          <w:p w14:paraId="577BC200" w14:textId="77777777" w:rsidR="00BE1162" w:rsidRPr="00FC37B3" w:rsidRDefault="00BE1162" w:rsidP="00BE1162">
            <w:pPr>
              <w:spacing w:before="60" w:after="60"/>
              <w:rPr>
                <w:rFonts w:cs="Arial"/>
                <w:sz w:val="16"/>
                <w:szCs w:val="16"/>
              </w:rPr>
            </w:pPr>
          </w:p>
        </w:tc>
        <w:tc>
          <w:tcPr>
            <w:tcW w:w="1048" w:type="pct"/>
            <w:tcBorders>
              <w:right w:val="nil"/>
            </w:tcBorders>
          </w:tcPr>
          <w:p w14:paraId="41CE69B8" w14:textId="77777777" w:rsidR="00BE1162" w:rsidRPr="00FC37B3" w:rsidRDefault="00BE1162" w:rsidP="00BE1162">
            <w:pPr>
              <w:spacing w:before="60" w:after="60"/>
              <w:rPr>
                <w:rFonts w:cs="Arial"/>
                <w:sz w:val="16"/>
                <w:szCs w:val="16"/>
              </w:rPr>
            </w:pPr>
          </w:p>
        </w:tc>
        <w:tc>
          <w:tcPr>
            <w:tcW w:w="101" w:type="pct"/>
            <w:tcBorders>
              <w:left w:val="nil"/>
            </w:tcBorders>
          </w:tcPr>
          <w:p w14:paraId="26BA9967" w14:textId="77777777" w:rsidR="00BE1162" w:rsidRPr="00FC37B3" w:rsidRDefault="00BE1162" w:rsidP="00BE1162">
            <w:pPr>
              <w:spacing w:before="60" w:after="60"/>
              <w:rPr>
                <w:rFonts w:cs="Arial"/>
                <w:sz w:val="16"/>
                <w:szCs w:val="16"/>
              </w:rPr>
            </w:pPr>
          </w:p>
        </w:tc>
        <w:tc>
          <w:tcPr>
            <w:tcW w:w="378" w:type="pct"/>
          </w:tcPr>
          <w:p w14:paraId="5F9BCAED" w14:textId="77777777" w:rsidR="00BE1162" w:rsidRPr="00FC37B3" w:rsidRDefault="00BE1162" w:rsidP="00BE1162">
            <w:pPr>
              <w:spacing w:before="60" w:after="60"/>
              <w:rPr>
                <w:rFonts w:cs="Arial"/>
                <w:sz w:val="16"/>
                <w:szCs w:val="16"/>
              </w:rPr>
            </w:pPr>
          </w:p>
        </w:tc>
        <w:tc>
          <w:tcPr>
            <w:tcW w:w="413" w:type="pct"/>
          </w:tcPr>
          <w:p w14:paraId="76C4BD03" w14:textId="77777777" w:rsidR="00BE1162" w:rsidRPr="00FC37B3" w:rsidRDefault="00BE1162" w:rsidP="00BE1162">
            <w:pPr>
              <w:spacing w:before="60" w:after="60"/>
              <w:rPr>
                <w:rFonts w:cs="Arial"/>
                <w:sz w:val="16"/>
                <w:szCs w:val="16"/>
              </w:rPr>
            </w:pPr>
          </w:p>
        </w:tc>
        <w:tc>
          <w:tcPr>
            <w:tcW w:w="190" w:type="pct"/>
          </w:tcPr>
          <w:p w14:paraId="749410E6" w14:textId="77777777" w:rsidR="00BE1162" w:rsidRPr="00FC37B3" w:rsidRDefault="00BE1162" w:rsidP="00BE1162">
            <w:pPr>
              <w:spacing w:before="60" w:after="60"/>
              <w:rPr>
                <w:rFonts w:cs="Arial"/>
                <w:sz w:val="16"/>
                <w:szCs w:val="16"/>
              </w:rPr>
            </w:pPr>
          </w:p>
        </w:tc>
        <w:tc>
          <w:tcPr>
            <w:tcW w:w="414" w:type="pct"/>
          </w:tcPr>
          <w:p w14:paraId="6F594EA6" w14:textId="77777777" w:rsidR="00BE1162" w:rsidRPr="00FC37B3" w:rsidRDefault="00BE1162" w:rsidP="00BE1162">
            <w:pPr>
              <w:spacing w:before="60" w:after="60"/>
              <w:rPr>
                <w:rFonts w:cs="Arial"/>
                <w:sz w:val="16"/>
                <w:szCs w:val="16"/>
              </w:rPr>
            </w:pPr>
          </w:p>
        </w:tc>
        <w:tc>
          <w:tcPr>
            <w:tcW w:w="234" w:type="pct"/>
          </w:tcPr>
          <w:p w14:paraId="502B2353"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21F70C15" w14:textId="77777777" w:rsidR="00BE1162" w:rsidRPr="00FC37B3" w:rsidRDefault="00BE1162" w:rsidP="00BE1162">
            <w:pPr>
              <w:spacing w:before="60" w:after="60"/>
              <w:rPr>
                <w:rFonts w:cs="Arial"/>
                <w:sz w:val="16"/>
                <w:szCs w:val="16"/>
              </w:rPr>
            </w:pPr>
          </w:p>
        </w:tc>
      </w:tr>
      <w:tr w:rsidR="00BE1162" w:rsidRPr="00FC37B3" w14:paraId="385D3FC5" w14:textId="77777777" w:rsidTr="00BE1162">
        <w:trPr>
          <w:jc w:val="center"/>
        </w:trPr>
        <w:tc>
          <w:tcPr>
            <w:tcW w:w="249" w:type="pct"/>
            <w:tcBorders>
              <w:left w:val="double" w:sz="4" w:space="0" w:color="auto"/>
            </w:tcBorders>
          </w:tcPr>
          <w:p w14:paraId="50B7121F" w14:textId="77777777" w:rsidR="00BE1162" w:rsidRPr="00FC37B3" w:rsidRDefault="00BE1162" w:rsidP="00BE1162">
            <w:pPr>
              <w:spacing w:before="60" w:after="60"/>
              <w:rPr>
                <w:rFonts w:cs="Arial"/>
                <w:sz w:val="16"/>
                <w:szCs w:val="16"/>
              </w:rPr>
            </w:pPr>
          </w:p>
        </w:tc>
        <w:tc>
          <w:tcPr>
            <w:tcW w:w="386" w:type="pct"/>
          </w:tcPr>
          <w:p w14:paraId="1A3F0E93" w14:textId="77777777" w:rsidR="00BE1162" w:rsidRPr="00FC37B3" w:rsidRDefault="00BE1162" w:rsidP="00BE1162">
            <w:pPr>
              <w:spacing w:before="60" w:after="60"/>
              <w:rPr>
                <w:rFonts w:cs="Arial"/>
                <w:sz w:val="16"/>
                <w:szCs w:val="16"/>
              </w:rPr>
            </w:pPr>
          </w:p>
        </w:tc>
        <w:tc>
          <w:tcPr>
            <w:tcW w:w="175" w:type="pct"/>
          </w:tcPr>
          <w:p w14:paraId="001ED2AE" w14:textId="77777777" w:rsidR="00BE1162" w:rsidRPr="00FC37B3" w:rsidRDefault="00BE1162" w:rsidP="00BE1162">
            <w:pPr>
              <w:spacing w:before="60" w:after="60"/>
              <w:rPr>
                <w:rFonts w:cs="Arial"/>
                <w:sz w:val="16"/>
                <w:szCs w:val="16"/>
              </w:rPr>
            </w:pPr>
          </w:p>
        </w:tc>
        <w:tc>
          <w:tcPr>
            <w:tcW w:w="322" w:type="pct"/>
          </w:tcPr>
          <w:p w14:paraId="3985164F" w14:textId="77777777" w:rsidR="00BE1162" w:rsidRPr="00FC37B3" w:rsidRDefault="00BE1162" w:rsidP="00BE1162">
            <w:pPr>
              <w:spacing w:before="60" w:after="60"/>
              <w:rPr>
                <w:rFonts w:cs="Arial"/>
                <w:sz w:val="16"/>
                <w:szCs w:val="16"/>
              </w:rPr>
            </w:pPr>
          </w:p>
        </w:tc>
        <w:tc>
          <w:tcPr>
            <w:tcW w:w="374" w:type="pct"/>
          </w:tcPr>
          <w:p w14:paraId="41B597E9" w14:textId="77777777" w:rsidR="00BE1162" w:rsidRPr="00FC37B3" w:rsidRDefault="00BE1162" w:rsidP="00BE1162">
            <w:pPr>
              <w:spacing w:before="60" w:after="60"/>
              <w:rPr>
                <w:rFonts w:cs="Arial"/>
                <w:sz w:val="16"/>
                <w:szCs w:val="16"/>
              </w:rPr>
            </w:pPr>
          </w:p>
        </w:tc>
        <w:tc>
          <w:tcPr>
            <w:tcW w:w="1048" w:type="pct"/>
            <w:tcBorders>
              <w:right w:val="nil"/>
            </w:tcBorders>
          </w:tcPr>
          <w:p w14:paraId="6E91AB3F" w14:textId="77777777" w:rsidR="00BE1162" w:rsidRPr="00FC37B3" w:rsidRDefault="00BE1162" w:rsidP="00BE1162">
            <w:pPr>
              <w:spacing w:before="60" w:after="60"/>
              <w:rPr>
                <w:rFonts w:cs="Arial"/>
                <w:sz w:val="16"/>
                <w:szCs w:val="16"/>
              </w:rPr>
            </w:pPr>
          </w:p>
        </w:tc>
        <w:tc>
          <w:tcPr>
            <w:tcW w:w="101" w:type="pct"/>
            <w:tcBorders>
              <w:left w:val="nil"/>
            </w:tcBorders>
          </w:tcPr>
          <w:p w14:paraId="6563756A" w14:textId="77777777" w:rsidR="00BE1162" w:rsidRPr="00FC37B3" w:rsidRDefault="00BE1162" w:rsidP="00BE1162">
            <w:pPr>
              <w:spacing w:before="60" w:after="60"/>
              <w:rPr>
                <w:rFonts w:cs="Arial"/>
                <w:sz w:val="16"/>
                <w:szCs w:val="16"/>
              </w:rPr>
            </w:pPr>
          </w:p>
        </w:tc>
        <w:tc>
          <w:tcPr>
            <w:tcW w:w="378" w:type="pct"/>
          </w:tcPr>
          <w:p w14:paraId="339C4225" w14:textId="77777777" w:rsidR="00BE1162" w:rsidRPr="00FC37B3" w:rsidRDefault="00BE1162" w:rsidP="00BE1162">
            <w:pPr>
              <w:spacing w:before="60" w:after="60"/>
              <w:rPr>
                <w:rFonts w:cs="Arial"/>
                <w:sz w:val="16"/>
                <w:szCs w:val="16"/>
              </w:rPr>
            </w:pPr>
          </w:p>
        </w:tc>
        <w:tc>
          <w:tcPr>
            <w:tcW w:w="413" w:type="pct"/>
          </w:tcPr>
          <w:p w14:paraId="0CA248BB" w14:textId="77777777" w:rsidR="00BE1162" w:rsidRPr="00FC37B3" w:rsidRDefault="00BE1162" w:rsidP="00BE1162">
            <w:pPr>
              <w:spacing w:before="60" w:after="60"/>
              <w:rPr>
                <w:rFonts w:cs="Arial"/>
                <w:sz w:val="16"/>
                <w:szCs w:val="16"/>
              </w:rPr>
            </w:pPr>
          </w:p>
        </w:tc>
        <w:tc>
          <w:tcPr>
            <w:tcW w:w="190" w:type="pct"/>
          </w:tcPr>
          <w:p w14:paraId="48CCE5C1" w14:textId="77777777" w:rsidR="00BE1162" w:rsidRPr="00FC37B3" w:rsidRDefault="00BE1162" w:rsidP="00BE1162">
            <w:pPr>
              <w:spacing w:before="60" w:after="60"/>
              <w:rPr>
                <w:rFonts w:cs="Arial"/>
                <w:sz w:val="16"/>
                <w:szCs w:val="16"/>
              </w:rPr>
            </w:pPr>
          </w:p>
        </w:tc>
        <w:tc>
          <w:tcPr>
            <w:tcW w:w="414" w:type="pct"/>
          </w:tcPr>
          <w:p w14:paraId="77970350" w14:textId="77777777" w:rsidR="00BE1162" w:rsidRPr="00FC37B3" w:rsidRDefault="00BE1162" w:rsidP="00BE1162">
            <w:pPr>
              <w:spacing w:before="60" w:after="60"/>
              <w:rPr>
                <w:rFonts w:cs="Arial"/>
                <w:sz w:val="16"/>
                <w:szCs w:val="16"/>
              </w:rPr>
            </w:pPr>
          </w:p>
        </w:tc>
        <w:tc>
          <w:tcPr>
            <w:tcW w:w="234" w:type="pct"/>
          </w:tcPr>
          <w:p w14:paraId="77670AF8"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471CD67C" w14:textId="77777777" w:rsidR="00BE1162" w:rsidRPr="00FC37B3" w:rsidRDefault="00BE1162" w:rsidP="00BE1162">
            <w:pPr>
              <w:spacing w:before="60" w:after="60"/>
              <w:rPr>
                <w:rFonts w:cs="Arial"/>
                <w:sz w:val="16"/>
                <w:szCs w:val="16"/>
              </w:rPr>
            </w:pPr>
          </w:p>
        </w:tc>
      </w:tr>
      <w:tr w:rsidR="00BE1162" w:rsidRPr="00FC37B3" w14:paraId="10EFBF76" w14:textId="77777777" w:rsidTr="00BE1162">
        <w:trPr>
          <w:jc w:val="center"/>
        </w:trPr>
        <w:tc>
          <w:tcPr>
            <w:tcW w:w="249" w:type="pct"/>
            <w:tcBorders>
              <w:left w:val="double" w:sz="4" w:space="0" w:color="auto"/>
            </w:tcBorders>
          </w:tcPr>
          <w:p w14:paraId="6C64318B" w14:textId="77777777" w:rsidR="00BE1162" w:rsidRPr="00FC37B3" w:rsidRDefault="00BE1162" w:rsidP="00BE1162">
            <w:pPr>
              <w:spacing w:before="60" w:after="60"/>
              <w:rPr>
                <w:rFonts w:cs="Arial"/>
                <w:sz w:val="16"/>
                <w:szCs w:val="16"/>
              </w:rPr>
            </w:pPr>
          </w:p>
        </w:tc>
        <w:tc>
          <w:tcPr>
            <w:tcW w:w="386" w:type="pct"/>
          </w:tcPr>
          <w:p w14:paraId="5ACD9E8D" w14:textId="77777777" w:rsidR="00BE1162" w:rsidRPr="00FC37B3" w:rsidRDefault="00BE1162" w:rsidP="00BE1162">
            <w:pPr>
              <w:spacing w:before="60" w:after="60"/>
              <w:rPr>
                <w:rFonts w:cs="Arial"/>
                <w:sz w:val="16"/>
                <w:szCs w:val="16"/>
              </w:rPr>
            </w:pPr>
          </w:p>
        </w:tc>
        <w:tc>
          <w:tcPr>
            <w:tcW w:w="175" w:type="pct"/>
          </w:tcPr>
          <w:p w14:paraId="1D486735" w14:textId="77777777" w:rsidR="00BE1162" w:rsidRPr="00FC37B3" w:rsidRDefault="00BE1162" w:rsidP="00BE1162">
            <w:pPr>
              <w:spacing w:before="60" w:after="60"/>
              <w:rPr>
                <w:rFonts w:cs="Arial"/>
                <w:sz w:val="16"/>
                <w:szCs w:val="16"/>
              </w:rPr>
            </w:pPr>
          </w:p>
        </w:tc>
        <w:tc>
          <w:tcPr>
            <w:tcW w:w="322" w:type="pct"/>
          </w:tcPr>
          <w:p w14:paraId="7DAC29E0" w14:textId="77777777" w:rsidR="00BE1162" w:rsidRPr="00FC37B3" w:rsidRDefault="00BE1162" w:rsidP="00BE1162">
            <w:pPr>
              <w:spacing w:before="60" w:after="60"/>
              <w:rPr>
                <w:rFonts w:cs="Arial"/>
                <w:sz w:val="16"/>
                <w:szCs w:val="16"/>
              </w:rPr>
            </w:pPr>
          </w:p>
        </w:tc>
        <w:tc>
          <w:tcPr>
            <w:tcW w:w="374" w:type="pct"/>
          </w:tcPr>
          <w:p w14:paraId="50CF7D78" w14:textId="77777777" w:rsidR="00BE1162" w:rsidRPr="00FC37B3" w:rsidRDefault="00BE1162" w:rsidP="00BE1162">
            <w:pPr>
              <w:spacing w:before="60" w:after="60"/>
              <w:rPr>
                <w:rFonts w:cs="Arial"/>
                <w:sz w:val="16"/>
                <w:szCs w:val="16"/>
              </w:rPr>
            </w:pPr>
          </w:p>
        </w:tc>
        <w:tc>
          <w:tcPr>
            <w:tcW w:w="1048" w:type="pct"/>
            <w:tcBorders>
              <w:right w:val="nil"/>
            </w:tcBorders>
          </w:tcPr>
          <w:p w14:paraId="430D519D" w14:textId="77777777" w:rsidR="00BE1162" w:rsidRPr="00FC37B3" w:rsidRDefault="00BE1162" w:rsidP="00BE1162">
            <w:pPr>
              <w:spacing w:before="60" w:after="60"/>
              <w:rPr>
                <w:rFonts w:cs="Arial"/>
                <w:sz w:val="16"/>
                <w:szCs w:val="16"/>
              </w:rPr>
            </w:pPr>
          </w:p>
        </w:tc>
        <w:tc>
          <w:tcPr>
            <w:tcW w:w="101" w:type="pct"/>
            <w:tcBorders>
              <w:left w:val="nil"/>
            </w:tcBorders>
          </w:tcPr>
          <w:p w14:paraId="7100D8E3" w14:textId="77777777" w:rsidR="00BE1162" w:rsidRPr="00FC37B3" w:rsidRDefault="00BE1162" w:rsidP="00BE1162">
            <w:pPr>
              <w:spacing w:before="60" w:after="60"/>
              <w:rPr>
                <w:rFonts w:cs="Arial"/>
                <w:sz w:val="16"/>
                <w:szCs w:val="16"/>
              </w:rPr>
            </w:pPr>
          </w:p>
        </w:tc>
        <w:tc>
          <w:tcPr>
            <w:tcW w:w="378" w:type="pct"/>
          </w:tcPr>
          <w:p w14:paraId="488D6909" w14:textId="77777777" w:rsidR="00BE1162" w:rsidRPr="00FC37B3" w:rsidRDefault="00BE1162" w:rsidP="00BE1162">
            <w:pPr>
              <w:spacing w:before="60" w:after="60"/>
              <w:rPr>
                <w:rFonts w:cs="Arial"/>
                <w:sz w:val="16"/>
                <w:szCs w:val="16"/>
              </w:rPr>
            </w:pPr>
          </w:p>
        </w:tc>
        <w:tc>
          <w:tcPr>
            <w:tcW w:w="413" w:type="pct"/>
          </w:tcPr>
          <w:p w14:paraId="74035FC0" w14:textId="77777777" w:rsidR="00BE1162" w:rsidRPr="00FC37B3" w:rsidRDefault="00BE1162" w:rsidP="00BE1162">
            <w:pPr>
              <w:spacing w:before="60" w:after="60"/>
              <w:rPr>
                <w:rFonts w:cs="Arial"/>
                <w:sz w:val="16"/>
                <w:szCs w:val="16"/>
              </w:rPr>
            </w:pPr>
          </w:p>
        </w:tc>
        <w:tc>
          <w:tcPr>
            <w:tcW w:w="190" w:type="pct"/>
          </w:tcPr>
          <w:p w14:paraId="407D2EA7" w14:textId="77777777" w:rsidR="00BE1162" w:rsidRPr="00FC37B3" w:rsidRDefault="00BE1162" w:rsidP="00BE1162">
            <w:pPr>
              <w:spacing w:before="60" w:after="60"/>
              <w:rPr>
                <w:rFonts w:cs="Arial"/>
                <w:sz w:val="16"/>
                <w:szCs w:val="16"/>
              </w:rPr>
            </w:pPr>
          </w:p>
        </w:tc>
        <w:tc>
          <w:tcPr>
            <w:tcW w:w="414" w:type="pct"/>
          </w:tcPr>
          <w:p w14:paraId="1D7397B5" w14:textId="77777777" w:rsidR="00BE1162" w:rsidRPr="00FC37B3" w:rsidRDefault="00BE1162" w:rsidP="00BE1162">
            <w:pPr>
              <w:spacing w:before="60" w:after="60"/>
              <w:rPr>
                <w:rFonts w:cs="Arial"/>
                <w:sz w:val="16"/>
                <w:szCs w:val="16"/>
              </w:rPr>
            </w:pPr>
          </w:p>
        </w:tc>
        <w:tc>
          <w:tcPr>
            <w:tcW w:w="234" w:type="pct"/>
          </w:tcPr>
          <w:p w14:paraId="768FC8D4"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05185133" w14:textId="77777777" w:rsidR="00BE1162" w:rsidRPr="00FC37B3" w:rsidRDefault="00BE1162" w:rsidP="00BE1162">
            <w:pPr>
              <w:spacing w:before="60" w:after="60"/>
              <w:rPr>
                <w:rFonts w:cs="Arial"/>
                <w:sz w:val="16"/>
                <w:szCs w:val="16"/>
              </w:rPr>
            </w:pPr>
          </w:p>
        </w:tc>
      </w:tr>
      <w:tr w:rsidR="00BE1162" w:rsidRPr="00FC37B3" w14:paraId="46EC5BC0" w14:textId="77777777" w:rsidTr="00BE1162">
        <w:trPr>
          <w:jc w:val="center"/>
        </w:trPr>
        <w:tc>
          <w:tcPr>
            <w:tcW w:w="5000" w:type="pct"/>
            <w:gridSpan w:val="13"/>
            <w:tcBorders>
              <w:left w:val="double" w:sz="4" w:space="0" w:color="auto"/>
              <w:right w:val="double" w:sz="4" w:space="0" w:color="auto"/>
            </w:tcBorders>
          </w:tcPr>
          <w:p w14:paraId="5890D29B" w14:textId="77777777" w:rsidR="00BE1162" w:rsidRPr="00FC37B3" w:rsidRDefault="00BE1162" w:rsidP="00BE1162">
            <w:pPr>
              <w:rPr>
                <w:rFonts w:cs="Arial"/>
                <w:sz w:val="18"/>
                <w:szCs w:val="18"/>
              </w:rPr>
            </w:pPr>
            <w:r w:rsidRPr="00FC37B3">
              <w:rPr>
                <w:rFonts w:cs="Arial"/>
                <w:sz w:val="18"/>
                <w:szCs w:val="18"/>
              </w:rPr>
              <w:t xml:space="preserve">Implementation and maintenance of an information security program (step II.C) </w:t>
            </w:r>
          </w:p>
        </w:tc>
      </w:tr>
      <w:tr w:rsidR="00BE1162" w:rsidRPr="00FC37B3" w14:paraId="215E44CC" w14:textId="77777777" w:rsidTr="00BE1162">
        <w:trPr>
          <w:jc w:val="center"/>
        </w:trPr>
        <w:tc>
          <w:tcPr>
            <w:tcW w:w="249" w:type="pct"/>
            <w:tcBorders>
              <w:left w:val="double" w:sz="4" w:space="0" w:color="auto"/>
            </w:tcBorders>
          </w:tcPr>
          <w:p w14:paraId="7488AD9D" w14:textId="77777777" w:rsidR="00BE1162" w:rsidRPr="00FC37B3" w:rsidRDefault="00BE1162" w:rsidP="00BE1162">
            <w:pPr>
              <w:spacing w:before="60" w:after="60"/>
              <w:rPr>
                <w:rFonts w:cs="Arial"/>
                <w:sz w:val="16"/>
                <w:szCs w:val="16"/>
              </w:rPr>
            </w:pPr>
          </w:p>
        </w:tc>
        <w:tc>
          <w:tcPr>
            <w:tcW w:w="386" w:type="pct"/>
          </w:tcPr>
          <w:p w14:paraId="3A794A36" w14:textId="77777777" w:rsidR="00BE1162" w:rsidRPr="00FC37B3" w:rsidRDefault="00BE1162" w:rsidP="00BE1162">
            <w:pPr>
              <w:spacing w:before="60" w:after="60"/>
              <w:rPr>
                <w:rFonts w:cs="Arial"/>
                <w:sz w:val="16"/>
                <w:szCs w:val="16"/>
              </w:rPr>
            </w:pPr>
          </w:p>
        </w:tc>
        <w:tc>
          <w:tcPr>
            <w:tcW w:w="175" w:type="pct"/>
          </w:tcPr>
          <w:p w14:paraId="5A20BBED" w14:textId="77777777" w:rsidR="00BE1162" w:rsidRPr="00FC37B3" w:rsidRDefault="00BE1162" w:rsidP="00BE1162">
            <w:pPr>
              <w:spacing w:before="60" w:after="60"/>
              <w:rPr>
                <w:rFonts w:cs="Arial"/>
                <w:sz w:val="16"/>
                <w:szCs w:val="16"/>
              </w:rPr>
            </w:pPr>
          </w:p>
        </w:tc>
        <w:tc>
          <w:tcPr>
            <w:tcW w:w="322" w:type="pct"/>
          </w:tcPr>
          <w:p w14:paraId="34D669C9" w14:textId="77777777" w:rsidR="00BE1162" w:rsidRPr="00FC37B3" w:rsidRDefault="00BE1162" w:rsidP="00BE1162">
            <w:pPr>
              <w:spacing w:before="60" w:after="60"/>
              <w:rPr>
                <w:rFonts w:cs="Arial"/>
                <w:sz w:val="16"/>
                <w:szCs w:val="16"/>
              </w:rPr>
            </w:pPr>
          </w:p>
        </w:tc>
        <w:tc>
          <w:tcPr>
            <w:tcW w:w="374" w:type="pct"/>
          </w:tcPr>
          <w:p w14:paraId="20A51312" w14:textId="77777777" w:rsidR="00BE1162" w:rsidRPr="00FC37B3" w:rsidRDefault="00BE1162" w:rsidP="00BE1162">
            <w:pPr>
              <w:spacing w:before="60" w:after="60"/>
              <w:rPr>
                <w:rFonts w:cs="Arial"/>
                <w:sz w:val="16"/>
                <w:szCs w:val="16"/>
              </w:rPr>
            </w:pPr>
          </w:p>
        </w:tc>
        <w:tc>
          <w:tcPr>
            <w:tcW w:w="1048" w:type="pct"/>
            <w:tcBorders>
              <w:right w:val="nil"/>
            </w:tcBorders>
          </w:tcPr>
          <w:p w14:paraId="77D96537" w14:textId="77777777" w:rsidR="00BE1162" w:rsidRPr="00FC37B3" w:rsidRDefault="00BE1162" w:rsidP="00BE1162">
            <w:pPr>
              <w:spacing w:before="60" w:after="60"/>
              <w:rPr>
                <w:rFonts w:cs="Arial"/>
                <w:sz w:val="16"/>
                <w:szCs w:val="16"/>
              </w:rPr>
            </w:pPr>
          </w:p>
        </w:tc>
        <w:tc>
          <w:tcPr>
            <w:tcW w:w="101" w:type="pct"/>
            <w:tcBorders>
              <w:left w:val="nil"/>
            </w:tcBorders>
          </w:tcPr>
          <w:p w14:paraId="6A0CDA5A" w14:textId="77777777" w:rsidR="00BE1162" w:rsidRPr="00FC37B3" w:rsidRDefault="00BE1162" w:rsidP="00BE1162">
            <w:pPr>
              <w:spacing w:before="60" w:after="60"/>
              <w:rPr>
                <w:rFonts w:cs="Arial"/>
                <w:sz w:val="16"/>
                <w:szCs w:val="16"/>
              </w:rPr>
            </w:pPr>
          </w:p>
        </w:tc>
        <w:tc>
          <w:tcPr>
            <w:tcW w:w="378" w:type="pct"/>
          </w:tcPr>
          <w:p w14:paraId="0A2193C7" w14:textId="77777777" w:rsidR="00BE1162" w:rsidRPr="00FC37B3" w:rsidRDefault="00BE1162" w:rsidP="00BE1162">
            <w:pPr>
              <w:spacing w:before="60" w:after="60"/>
              <w:rPr>
                <w:rFonts w:cs="Arial"/>
                <w:sz w:val="16"/>
                <w:szCs w:val="16"/>
              </w:rPr>
            </w:pPr>
          </w:p>
        </w:tc>
        <w:tc>
          <w:tcPr>
            <w:tcW w:w="413" w:type="pct"/>
          </w:tcPr>
          <w:p w14:paraId="452EEE0B" w14:textId="77777777" w:rsidR="00BE1162" w:rsidRPr="00FC37B3" w:rsidRDefault="00BE1162" w:rsidP="00BE1162">
            <w:pPr>
              <w:spacing w:before="60" w:after="60"/>
              <w:rPr>
                <w:rFonts w:cs="Arial"/>
                <w:sz w:val="16"/>
                <w:szCs w:val="16"/>
              </w:rPr>
            </w:pPr>
          </w:p>
        </w:tc>
        <w:tc>
          <w:tcPr>
            <w:tcW w:w="190" w:type="pct"/>
          </w:tcPr>
          <w:p w14:paraId="346EF10A" w14:textId="77777777" w:rsidR="00BE1162" w:rsidRPr="00FC37B3" w:rsidRDefault="00BE1162" w:rsidP="00BE1162">
            <w:pPr>
              <w:spacing w:before="60" w:after="60"/>
              <w:rPr>
                <w:rFonts w:cs="Arial"/>
                <w:sz w:val="16"/>
                <w:szCs w:val="16"/>
              </w:rPr>
            </w:pPr>
          </w:p>
        </w:tc>
        <w:tc>
          <w:tcPr>
            <w:tcW w:w="414" w:type="pct"/>
          </w:tcPr>
          <w:p w14:paraId="1F21ECB1" w14:textId="77777777" w:rsidR="00BE1162" w:rsidRPr="00FC37B3" w:rsidRDefault="00BE1162" w:rsidP="00BE1162">
            <w:pPr>
              <w:spacing w:before="60" w:after="60"/>
              <w:rPr>
                <w:rFonts w:cs="Arial"/>
                <w:sz w:val="16"/>
                <w:szCs w:val="16"/>
              </w:rPr>
            </w:pPr>
          </w:p>
        </w:tc>
        <w:tc>
          <w:tcPr>
            <w:tcW w:w="234" w:type="pct"/>
          </w:tcPr>
          <w:p w14:paraId="738216E4"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60B52BCD" w14:textId="77777777" w:rsidR="00BE1162" w:rsidRPr="00FC37B3" w:rsidRDefault="00BE1162" w:rsidP="00BE1162">
            <w:pPr>
              <w:spacing w:before="60" w:after="60"/>
              <w:rPr>
                <w:rFonts w:cs="Arial"/>
                <w:sz w:val="16"/>
                <w:szCs w:val="16"/>
              </w:rPr>
            </w:pPr>
          </w:p>
        </w:tc>
      </w:tr>
      <w:tr w:rsidR="00BE1162" w:rsidRPr="00FC37B3" w14:paraId="4091F3AF" w14:textId="77777777" w:rsidTr="00BE1162">
        <w:trPr>
          <w:jc w:val="center"/>
        </w:trPr>
        <w:tc>
          <w:tcPr>
            <w:tcW w:w="249" w:type="pct"/>
            <w:tcBorders>
              <w:left w:val="double" w:sz="4" w:space="0" w:color="auto"/>
            </w:tcBorders>
          </w:tcPr>
          <w:p w14:paraId="3881FA1C" w14:textId="77777777" w:rsidR="00BE1162" w:rsidRPr="00FC37B3" w:rsidRDefault="00BE1162" w:rsidP="00BE1162">
            <w:pPr>
              <w:spacing w:before="60" w:after="60"/>
              <w:rPr>
                <w:rFonts w:cs="Arial"/>
                <w:sz w:val="16"/>
                <w:szCs w:val="16"/>
              </w:rPr>
            </w:pPr>
          </w:p>
        </w:tc>
        <w:tc>
          <w:tcPr>
            <w:tcW w:w="386" w:type="pct"/>
          </w:tcPr>
          <w:p w14:paraId="6D64E042" w14:textId="77777777" w:rsidR="00BE1162" w:rsidRPr="00FC37B3" w:rsidRDefault="00BE1162" w:rsidP="00BE1162">
            <w:pPr>
              <w:spacing w:before="60" w:after="60"/>
              <w:rPr>
                <w:rFonts w:cs="Arial"/>
                <w:sz w:val="16"/>
                <w:szCs w:val="16"/>
              </w:rPr>
            </w:pPr>
          </w:p>
        </w:tc>
        <w:tc>
          <w:tcPr>
            <w:tcW w:w="175" w:type="pct"/>
          </w:tcPr>
          <w:p w14:paraId="51FC26E2" w14:textId="77777777" w:rsidR="00BE1162" w:rsidRPr="00FC37B3" w:rsidRDefault="00BE1162" w:rsidP="00BE1162">
            <w:pPr>
              <w:spacing w:before="60" w:after="60"/>
              <w:rPr>
                <w:rFonts w:cs="Arial"/>
                <w:sz w:val="16"/>
                <w:szCs w:val="16"/>
              </w:rPr>
            </w:pPr>
          </w:p>
        </w:tc>
        <w:tc>
          <w:tcPr>
            <w:tcW w:w="322" w:type="pct"/>
          </w:tcPr>
          <w:p w14:paraId="516C7CF3" w14:textId="77777777" w:rsidR="00BE1162" w:rsidRPr="00FC37B3" w:rsidRDefault="00BE1162" w:rsidP="00BE1162">
            <w:pPr>
              <w:spacing w:before="60" w:after="60"/>
              <w:rPr>
                <w:rFonts w:cs="Arial"/>
                <w:sz w:val="16"/>
                <w:szCs w:val="16"/>
              </w:rPr>
            </w:pPr>
          </w:p>
        </w:tc>
        <w:tc>
          <w:tcPr>
            <w:tcW w:w="374" w:type="pct"/>
          </w:tcPr>
          <w:p w14:paraId="4A024FBE" w14:textId="77777777" w:rsidR="00BE1162" w:rsidRPr="00FC37B3" w:rsidRDefault="00BE1162" w:rsidP="00BE1162">
            <w:pPr>
              <w:spacing w:before="60" w:after="60"/>
              <w:rPr>
                <w:rFonts w:cs="Arial"/>
                <w:sz w:val="16"/>
                <w:szCs w:val="16"/>
              </w:rPr>
            </w:pPr>
          </w:p>
        </w:tc>
        <w:tc>
          <w:tcPr>
            <w:tcW w:w="1048" w:type="pct"/>
            <w:tcBorders>
              <w:right w:val="nil"/>
            </w:tcBorders>
          </w:tcPr>
          <w:p w14:paraId="55BA0137" w14:textId="77777777" w:rsidR="00BE1162" w:rsidRPr="00FC37B3" w:rsidRDefault="00BE1162" w:rsidP="00BE1162">
            <w:pPr>
              <w:spacing w:before="60" w:after="60"/>
              <w:rPr>
                <w:rFonts w:cs="Arial"/>
                <w:sz w:val="16"/>
                <w:szCs w:val="16"/>
              </w:rPr>
            </w:pPr>
          </w:p>
        </w:tc>
        <w:tc>
          <w:tcPr>
            <w:tcW w:w="101" w:type="pct"/>
            <w:tcBorders>
              <w:left w:val="nil"/>
            </w:tcBorders>
          </w:tcPr>
          <w:p w14:paraId="5BCD88F9" w14:textId="77777777" w:rsidR="00BE1162" w:rsidRPr="00FC37B3" w:rsidRDefault="00BE1162" w:rsidP="00BE1162">
            <w:pPr>
              <w:spacing w:before="60" w:after="60"/>
              <w:rPr>
                <w:rFonts w:cs="Arial"/>
                <w:sz w:val="16"/>
                <w:szCs w:val="16"/>
              </w:rPr>
            </w:pPr>
          </w:p>
        </w:tc>
        <w:tc>
          <w:tcPr>
            <w:tcW w:w="378" w:type="pct"/>
          </w:tcPr>
          <w:p w14:paraId="770CAB2B" w14:textId="77777777" w:rsidR="00BE1162" w:rsidRPr="00FC37B3" w:rsidRDefault="00BE1162" w:rsidP="00BE1162">
            <w:pPr>
              <w:spacing w:before="60" w:after="60"/>
              <w:rPr>
                <w:rFonts w:cs="Arial"/>
                <w:sz w:val="16"/>
                <w:szCs w:val="16"/>
              </w:rPr>
            </w:pPr>
          </w:p>
        </w:tc>
        <w:tc>
          <w:tcPr>
            <w:tcW w:w="413" w:type="pct"/>
          </w:tcPr>
          <w:p w14:paraId="3C0F9458" w14:textId="77777777" w:rsidR="00BE1162" w:rsidRPr="00FC37B3" w:rsidRDefault="00BE1162" w:rsidP="00BE1162">
            <w:pPr>
              <w:spacing w:before="60" w:after="60"/>
              <w:rPr>
                <w:rFonts w:cs="Arial"/>
                <w:sz w:val="16"/>
                <w:szCs w:val="16"/>
              </w:rPr>
            </w:pPr>
          </w:p>
        </w:tc>
        <w:tc>
          <w:tcPr>
            <w:tcW w:w="190" w:type="pct"/>
          </w:tcPr>
          <w:p w14:paraId="3CBADA65" w14:textId="77777777" w:rsidR="00BE1162" w:rsidRPr="00FC37B3" w:rsidRDefault="00BE1162" w:rsidP="00BE1162">
            <w:pPr>
              <w:spacing w:before="60" w:after="60"/>
              <w:rPr>
                <w:rFonts w:cs="Arial"/>
                <w:sz w:val="16"/>
                <w:szCs w:val="16"/>
              </w:rPr>
            </w:pPr>
          </w:p>
        </w:tc>
        <w:tc>
          <w:tcPr>
            <w:tcW w:w="414" w:type="pct"/>
          </w:tcPr>
          <w:p w14:paraId="67593A24" w14:textId="77777777" w:rsidR="00BE1162" w:rsidRPr="00FC37B3" w:rsidRDefault="00BE1162" w:rsidP="00BE1162">
            <w:pPr>
              <w:spacing w:before="60" w:after="60"/>
              <w:rPr>
                <w:rFonts w:cs="Arial"/>
                <w:sz w:val="16"/>
                <w:szCs w:val="16"/>
              </w:rPr>
            </w:pPr>
          </w:p>
        </w:tc>
        <w:tc>
          <w:tcPr>
            <w:tcW w:w="234" w:type="pct"/>
          </w:tcPr>
          <w:p w14:paraId="65187508"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764E9AB4" w14:textId="77777777" w:rsidR="00BE1162" w:rsidRPr="00FC37B3" w:rsidRDefault="00BE1162" w:rsidP="00BE1162">
            <w:pPr>
              <w:spacing w:before="60" w:after="60"/>
              <w:rPr>
                <w:rFonts w:cs="Arial"/>
                <w:sz w:val="16"/>
                <w:szCs w:val="16"/>
              </w:rPr>
            </w:pPr>
          </w:p>
        </w:tc>
      </w:tr>
      <w:tr w:rsidR="00BE1162" w:rsidRPr="00FC37B3" w14:paraId="46D64F77" w14:textId="77777777" w:rsidTr="00BE1162">
        <w:trPr>
          <w:jc w:val="center"/>
        </w:trPr>
        <w:tc>
          <w:tcPr>
            <w:tcW w:w="249" w:type="pct"/>
            <w:tcBorders>
              <w:left w:val="double" w:sz="4" w:space="0" w:color="auto"/>
            </w:tcBorders>
          </w:tcPr>
          <w:p w14:paraId="3A3E6A00" w14:textId="77777777" w:rsidR="00BE1162" w:rsidRPr="00FC37B3" w:rsidRDefault="00BE1162" w:rsidP="00BE1162">
            <w:pPr>
              <w:spacing w:before="60" w:after="60"/>
              <w:rPr>
                <w:rFonts w:cs="Arial"/>
                <w:sz w:val="16"/>
                <w:szCs w:val="16"/>
              </w:rPr>
            </w:pPr>
          </w:p>
        </w:tc>
        <w:tc>
          <w:tcPr>
            <w:tcW w:w="386" w:type="pct"/>
          </w:tcPr>
          <w:p w14:paraId="07754B49" w14:textId="77777777" w:rsidR="00BE1162" w:rsidRPr="00FC37B3" w:rsidRDefault="00BE1162" w:rsidP="00BE1162">
            <w:pPr>
              <w:spacing w:before="60" w:after="60"/>
              <w:rPr>
                <w:rFonts w:cs="Arial"/>
                <w:sz w:val="16"/>
                <w:szCs w:val="16"/>
              </w:rPr>
            </w:pPr>
          </w:p>
        </w:tc>
        <w:tc>
          <w:tcPr>
            <w:tcW w:w="175" w:type="pct"/>
          </w:tcPr>
          <w:p w14:paraId="39D5D55C" w14:textId="77777777" w:rsidR="00BE1162" w:rsidRPr="00FC37B3" w:rsidRDefault="00BE1162" w:rsidP="00BE1162">
            <w:pPr>
              <w:spacing w:before="60" w:after="60"/>
              <w:rPr>
                <w:rFonts w:cs="Arial"/>
                <w:sz w:val="16"/>
                <w:szCs w:val="16"/>
              </w:rPr>
            </w:pPr>
          </w:p>
        </w:tc>
        <w:tc>
          <w:tcPr>
            <w:tcW w:w="322" w:type="pct"/>
          </w:tcPr>
          <w:p w14:paraId="5B66F9D8" w14:textId="77777777" w:rsidR="00BE1162" w:rsidRPr="00FC37B3" w:rsidRDefault="00BE1162" w:rsidP="00BE1162">
            <w:pPr>
              <w:spacing w:before="60" w:after="60"/>
              <w:rPr>
                <w:rFonts w:cs="Arial"/>
                <w:sz w:val="16"/>
                <w:szCs w:val="16"/>
              </w:rPr>
            </w:pPr>
          </w:p>
        </w:tc>
        <w:tc>
          <w:tcPr>
            <w:tcW w:w="374" w:type="pct"/>
          </w:tcPr>
          <w:p w14:paraId="188BC1FE" w14:textId="77777777" w:rsidR="00BE1162" w:rsidRPr="00FC37B3" w:rsidRDefault="00BE1162" w:rsidP="00BE1162">
            <w:pPr>
              <w:spacing w:before="60" w:after="60"/>
              <w:rPr>
                <w:rFonts w:cs="Arial"/>
                <w:sz w:val="16"/>
                <w:szCs w:val="16"/>
              </w:rPr>
            </w:pPr>
          </w:p>
        </w:tc>
        <w:tc>
          <w:tcPr>
            <w:tcW w:w="1048" w:type="pct"/>
            <w:tcBorders>
              <w:right w:val="nil"/>
            </w:tcBorders>
          </w:tcPr>
          <w:p w14:paraId="449DDDAD" w14:textId="77777777" w:rsidR="00BE1162" w:rsidRPr="00FC37B3" w:rsidRDefault="00BE1162" w:rsidP="00BE1162">
            <w:pPr>
              <w:spacing w:before="60" w:after="60"/>
              <w:rPr>
                <w:rFonts w:cs="Arial"/>
                <w:sz w:val="16"/>
                <w:szCs w:val="16"/>
              </w:rPr>
            </w:pPr>
          </w:p>
        </w:tc>
        <w:tc>
          <w:tcPr>
            <w:tcW w:w="101" w:type="pct"/>
            <w:tcBorders>
              <w:left w:val="nil"/>
            </w:tcBorders>
          </w:tcPr>
          <w:p w14:paraId="774E1CB9" w14:textId="77777777" w:rsidR="00BE1162" w:rsidRPr="00FC37B3" w:rsidRDefault="00BE1162" w:rsidP="00BE1162">
            <w:pPr>
              <w:spacing w:before="60" w:after="60"/>
              <w:rPr>
                <w:rFonts w:cs="Arial"/>
                <w:sz w:val="16"/>
                <w:szCs w:val="16"/>
              </w:rPr>
            </w:pPr>
          </w:p>
        </w:tc>
        <w:tc>
          <w:tcPr>
            <w:tcW w:w="378" w:type="pct"/>
          </w:tcPr>
          <w:p w14:paraId="0AB0CE1C" w14:textId="77777777" w:rsidR="00BE1162" w:rsidRPr="00FC37B3" w:rsidRDefault="00BE1162" w:rsidP="00BE1162">
            <w:pPr>
              <w:spacing w:before="60" w:after="60"/>
              <w:rPr>
                <w:rFonts w:cs="Arial"/>
                <w:sz w:val="16"/>
                <w:szCs w:val="16"/>
              </w:rPr>
            </w:pPr>
          </w:p>
        </w:tc>
        <w:tc>
          <w:tcPr>
            <w:tcW w:w="413" w:type="pct"/>
          </w:tcPr>
          <w:p w14:paraId="3BDFC70A" w14:textId="77777777" w:rsidR="00BE1162" w:rsidRPr="00FC37B3" w:rsidRDefault="00BE1162" w:rsidP="00BE1162">
            <w:pPr>
              <w:spacing w:before="60" w:after="60"/>
              <w:rPr>
                <w:rFonts w:cs="Arial"/>
                <w:sz w:val="16"/>
                <w:szCs w:val="16"/>
              </w:rPr>
            </w:pPr>
          </w:p>
        </w:tc>
        <w:tc>
          <w:tcPr>
            <w:tcW w:w="190" w:type="pct"/>
          </w:tcPr>
          <w:p w14:paraId="12E38D52" w14:textId="77777777" w:rsidR="00BE1162" w:rsidRPr="00FC37B3" w:rsidRDefault="00BE1162" w:rsidP="00BE1162">
            <w:pPr>
              <w:spacing w:before="60" w:after="60"/>
              <w:rPr>
                <w:rFonts w:cs="Arial"/>
                <w:sz w:val="16"/>
                <w:szCs w:val="16"/>
              </w:rPr>
            </w:pPr>
          </w:p>
        </w:tc>
        <w:tc>
          <w:tcPr>
            <w:tcW w:w="414" w:type="pct"/>
          </w:tcPr>
          <w:p w14:paraId="3EB14F97" w14:textId="77777777" w:rsidR="00BE1162" w:rsidRPr="00FC37B3" w:rsidRDefault="00BE1162" w:rsidP="00BE1162">
            <w:pPr>
              <w:spacing w:before="60" w:after="60"/>
              <w:rPr>
                <w:rFonts w:cs="Arial"/>
                <w:sz w:val="16"/>
                <w:szCs w:val="16"/>
              </w:rPr>
            </w:pPr>
          </w:p>
        </w:tc>
        <w:tc>
          <w:tcPr>
            <w:tcW w:w="234" w:type="pct"/>
          </w:tcPr>
          <w:p w14:paraId="334734AA"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4DBC2B4F" w14:textId="77777777" w:rsidR="00BE1162" w:rsidRPr="00FC37B3" w:rsidRDefault="00BE1162" w:rsidP="00BE1162">
            <w:pPr>
              <w:spacing w:before="60" w:after="60"/>
              <w:rPr>
                <w:rFonts w:cs="Arial"/>
                <w:sz w:val="16"/>
                <w:szCs w:val="16"/>
              </w:rPr>
            </w:pPr>
          </w:p>
        </w:tc>
      </w:tr>
      <w:tr w:rsidR="00BE1162" w:rsidRPr="00FC37B3" w14:paraId="48817856" w14:textId="77777777" w:rsidTr="00BE1162">
        <w:trPr>
          <w:jc w:val="center"/>
        </w:trPr>
        <w:tc>
          <w:tcPr>
            <w:tcW w:w="5000" w:type="pct"/>
            <w:gridSpan w:val="13"/>
            <w:tcBorders>
              <w:left w:val="double" w:sz="4" w:space="0" w:color="auto"/>
              <w:right w:val="double" w:sz="4" w:space="0" w:color="auto"/>
            </w:tcBorders>
          </w:tcPr>
          <w:p w14:paraId="26B352F0" w14:textId="77777777" w:rsidR="00BE1162" w:rsidRPr="00FC37B3" w:rsidRDefault="00BE1162" w:rsidP="00BE1162">
            <w:pPr>
              <w:rPr>
                <w:rFonts w:cs="Arial"/>
                <w:sz w:val="18"/>
                <w:szCs w:val="18"/>
              </w:rPr>
            </w:pPr>
            <w:r w:rsidRPr="00FC37B3">
              <w:rPr>
                <w:rFonts w:cs="Arial"/>
                <w:sz w:val="18"/>
                <w:szCs w:val="18"/>
              </w:rPr>
              <w:t>Internal controls as part of financial management to prevent waste, loss, misuse, and Anti-</w:t>
            </w:r>
            <w:r w:rsidR="006148CB" w:rsidRPr="00FC37B3">
              <w:rPr>
                <w:rFonts w:cs="Arial"/>
                <w:sz w:val="18"/>
                <w:szCs w:val="18"/>
              </w:rPr>
              <w:t>d</w:t>
            </w:r>
            <w:r w:rsidRPr="00FC37B3">
              <w:rPr>
                <w:rFonts w:cs="Arial"/>
                <w:sz w:val="18"/>
                <w:szCs w:val="18"/>
              </w:rPr>
              <w:t>eficiency Act violations (step II.D)</w:t>
            </w:r>
          </w:p>
        </w:tc>
      </w:tr>
      <w:tr w:rsidR="00BE1162" w:rsidRPr="00FC37B3" w14:paraId="59AE4318" w14:textId="77777777" w:rsidTr="00BE1162">
        <w:trPr>
          <w:jc w:val="center"/>
        </w:trPr>
        <w:tc>
          <w:tcPr>
            <w:tcW w:w="249" w:type="pct"/>
            <w:tcBorders>
              <w:left w:val="double" w:sz="4" w:space="0" w:color="auto"/>
            </w:tcBorders>
          </w:tcPr>
          <w:p w14:paraId="29F24918" w14:textId="77777777" w:rsidR="00BE1162" w:rsidRPr="00FC37B3" w:rsidRDefault="00BE1162" w:rsidP="00BE1162">
            <w:pPr>
              <w:spacing w:before="60" w:after="60"/>
              <w:rPr>
                <w:rFonts w:cs="Arial"/>
                <w:sz w:val="16"/>
                <w:szCs w:val="16"/>
              </w:rPr>
            </w:pPr>
          </w:p>
        </w:tc>
        <w:tc>
          <w:tcPr>
            <w:tcW w:w="386" w:type="pct"/>
          </w:tcPr>
          <w:p w14:paraId="4EEAECFE" w14:textId="77777777" w:rsidR="00BE1162" w:rsidRPr="00FC37B3" w:rsidRDefault="00BE1162" w:rsidP="00BE1162">
            <w:pPr>
              <w:spacing w:before="60" w:after="60"/>
              <w:rPr>
                <w:rFonts w:cs="Arial"/>
                <w:sz w:val="16"/>
                <w:szCs w:val="16"/>
              </w:rPr>
            </w:pPr>
          </w:p>
        </w:tc>
        <w:tc>
          <w:tcPr>
            <w:tcW w:w="175" w:type="pct"/>
          </w:tcPr>
          <w:p w14:paraId="2592ACDC" w14:textId="77777777" w:rsidR="00BE1162" w:rsidRPr="00FC37B3" w:rsidRDefault="00BE1162" w:rsidP="00BE1162">
            <w:pPr>
              <w:spacing w:before="60" w:after="60"/>
              <w:rPr>
                <w:rFonts w:cs="Arial"/>
                <w:sz w:val="16"/>
                <w:szCs w:val="16"/>
              </w:rPr>
            </w:pPr>
          </w:p>
        </w:tc>
        <w:tc>
          <w:tcPr>
            <w:tcW w:w="322" w:type="pct"/>
          </w:tcPr>
          <w:p w14:paraId="06FE2C92" w14:textId="77777777" w:rsidR="00BE1162" w:rsidRPr="00FC37B3" w:rsidRDefault="00BE1162" w:rsidP="00BE1162">
            <w:pPr>
              <w:spacing w:before="60" w:after="60"/>
              <w:rPr>
                <w:rFonts w:cs="Arial"/>
                <w:sz w:val="16"/>
                <w:szCs w:val="16"/>
              </w:rPr>
            </w:pPr>
          </w:p>
        </w:tc>
        <w:tc>
          <w:tcPr>
            <w:tcW w:w="374" w:type="pct"/>
          </w:tcPr>
          <w:p w14:paraId="60009CCD" w14:textId="77777777" w:rsidR="00BE1162" w:rsidRPr="00FC37B3" w:rsidRDefault="00BE1162" w:rsidP="00BE1162">
            <w:pPr>
              <w:spacing w:before="60" w:after="60"/>
              <w:rPr>
                <w:rFonts w:cs="Arial"/>
                <w:sz w:val="16"/>
                <w:szCs w:val="16"/>
              </w:rPr>
            </w:pPr>
          </w:p>
        </w:tc>
        <w:tc>
          <w:tcPr>
            <w:tcW w:w="1048" w:type="pct"/>
            <w:tcBorders>
              <w:right w:val="nil"/>
            </w:tcBorders>
          </w:tcPr>
          <w:p w14:paraId="128C546B" w14:textId="77777777" w:rsidR="00BE1162" w:rsidRPr="00FC37B3" w:rsidRDefault="00BE1162" w:rsidP="00BE1162">
            <w:pPr>
              <w:spacing w:before="60" w:after="60"/>
              <w:rPr>
                <w:rFonts w:cs="Arial"/>
                <w:sz w:val="16"/>
                <w:szCs w:val="16"/>
              </w:rPr>
            </w:pPr>
          </w:p>
        </w:tc>
        <w:tc>
          <w:tcPr>
            <w:tcW w:w="101" w:type="pct"/>
            <w:tcBorders>
              <w:left w:val="nil"/>
            </w:tcBorders>
          </w:tcPr>
          <w:p w14:paraId="2C8F4E96" w14:textId="77777777" w:rsidR="00BE1162" w:rsidRPr="00FC37B3" w:rsidRDefault="00BE1162" w:rsidP="00BE1162">
            <w:pPr>
              <w:spacing w:before="60" w:after="60"/>
              <w:rPr>
                <w:rFonts w:cs="Arial"/>
                <w:sz w:val="16"/>
                <w:szCs w:val="16"/>
              </w:rPr>
            </w:pPr>
          </w:p>
        </w:tc>
        <w:tc>
          <w:tcPr>
            <w:tcW w:w="378" w:type="pct"/>
          </w:tcPr>
          <w:p w14:paraId="10C68F6F" w14:textId="77777777" w:rsidR="00BE1162" w:rsidRPr="00FC37B3" w:rsidRDefault="00BE1162" w:rsidP="00BE1162">
            <w:pPr>
              <w:spacing w:before="60" w:after="60"/>
              <w:rPr>
                <w:rFonts w:cs="Arial"/>
                <w:sz w:val="16"/>
                <w:szCs w:val="16"/>
              </w:rPr>
            </w:pPr>
          </w:p>
        </w:tc>
        <w:tc>
          <w:tcPr>
            <w:tcW w:w="413" w:type="pct"/>
          </w:tcPr>
          <w:p w14:paraId="2C795EFB" w14:textId="77777777" w:rsidR="00BE1162" w:rsidRPr="00FC37B3" w:rsidRDefault="00BE1162" w:rsidP="00BE1162">
            <w:pPr>
              <w:spacing w:before="60" w:after="60"/>
              <w:rPr>
                <w:rFonts w:cs="Arial"/>
                <w:sz w:val="16"/>
                <w:szCs w:val="16"/>
              </w:rPr>
            </w:pPr>
          </w:p>
        </w:tc>
        <w:tc>
          <w:tcPr>
            <w:tcW w:w="190" w:type="pct"/>
          </w:tcPr>
          <w:p w14:paraId="473D8BDD" w14:textId="77777777" w:rsidR="00BE1162" w:rsidRPr="00FC37B3" w:rsidRDefault="00BE1162" w:rsidP="00BE1162">
            <w:pPr>
              <w:spacing w:before="60" w:after="60"/>
              <w:rPr>
                <w:rFonts w:cs="Arial"/>
                <w:sz w:val="16"/>
                <w:szCs w:val="16"/>
              </w:rPr>
            </w:pPr>
          </w:p>
        </w:tc>
        <w:tc>
          <w:tcPr>
            <w:tcW w:w="414" w:type="pct"/>
          </w:tcPr>
          <w:p w14:paraId="1F2B7E78" w14:textId="77777777" w:rsidR="00BE1162" w:rsidRPr="00FC37B3" w:rsidRDefault="00BE1162" w:rsidP="00BE1162">
            <w:pPr>
              <w:spacing w:before="60" w:after="60"/>
              <w:rPr>
                <w:rFonts w:cs="Arial"/>
                <w:sz w:val="16"/>
                <w:szCs w:val="16"/>
              </w:rPr>
            </w:pPr>
          </w:p>
        </w:tc>
        <w:tc>
          <w:tcPr>
            <w:tcW w:w="234" w:type="pct"/>
          </w:tcPr>
          <w:p w14:paraId="629F8B9F"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1DBC3E49" w14:textId="77777777" w:rsidR="00BE1162" w:rsidRPr="00FC37B3" w:rsidRDefault="00BE1162" w:rsidP="00BE1162">
            <w:pPr>
              <w:spacing w:before="60" w:after="60"/>
              <w:rPr>
                <w:rFonts w:cs="Arial"/>
                <w:sz w:val="16"/>
                <w:szCs w:val="16"/>
              </w:rPr>
            </w:pPr>
          </w:p>
        </w:tc>
      </w:tr>
      <w:tr w:rsidR="00BE1162" w:rsidRPr="00FC37B3" w14:paraId="6D28B270" w14:textId="77777777" w:rsidTr="00BE1162">
        <w:trPr>
          <w:jc w:val="center"/>
        </w:trPr>
        <w:tc>
          <w:tcPr>
            <w:tcW w:w="249" w:type="pct"/>
            <w:tcBorders>
              <w:left w:val="double" w:sz="4" w:space="0" w:color="auto"/>
            </w:tcBorders>
          </w:tcPr>
          <w:p w14:paraId="0D50E1FD" w14:textId="77777777" w:rsidR="00BE1162" w:rsidRPr="00FC37B3" w:rsidRDefault="00BE1162" w:rsidP="00BE1162">
            <w:pPr>
              <w:spacing w:before="60" w:after="60"/>
              <w:rPr>
                <w:rFonts w:cs="Arial"/>
                <w:sz w:val="16"/>
                <w:szCs w:val="16"/>
              </w:rPr>
            </w:pPr>
          </w:p>
        </w:tc>
        <w:tc>
          <w:tcPr>
            <w:tcW w:w="386" w:type="pct"/>
          </w:tcPr>
          <w:p w14:paraId="72FA5A75" w14:textId="77777777" w:rsidR="00BE1162" w:rsidRPr="00FC37B3" w:rsidRDefault="00BE1162" w:rsidP="00BE1162">
            <w:pPr>
              <w:spacing w:before="60" w:after="60"/>
              <w:rPr>
                <w:rFonts w:cs="Arial"/>
                <w:sz w:val="16"/>
                <w:szCs w:val="16"/>
              </w:rPr>
            </w:pPr>
          </w:p>
        </w:tc>
        <w:tc>
          <w:tcPr>
            <w:tcW w:w="175" w:type="pct"/>
          </w:tcPr>
          <w:p w14:paraId="096D3983" w14:textId="77777777" w:rsidR="00BE1162" w:rsidRPr="00FC37B3" w:rsidRDefault="00BE1162" w:rsidP="00BE1162">
            <w:pPr>
              <w:spacing w:before="60" w:after="60"/>
              <w:rPr>
                <w:rFonts w:cs="Arial"/>
                <w:sz w:val="16"/>
                <w:szCs w:val="16"/>
              </w:rPr>
            </w:pPr>
          </w:p>
        </w:tc>
        <w:tc>
          <w:tcPr>
            <w:tcW w:w="322" w:type="pct"/>
          </w:tcPr>
          <w:p w14:paraId="3E440592" w14:textId="77777777" w:rsidR="00BE1162" w:rsidRPr="00FC37B3" w:rsidRDefault="00BE1162" w:rsidP="00BE1162">
            <w:pPr>
              <w:spacing w:before="60" w:after="60"/>
              <w:rPr>
                <w:rFonts w:cs="Arial"/>
                <w:sz w:val="16"/>
                <w:szCs w:val="16"/>
              </w:rPr>
            </w:pPr>
          </w:p>
        </w:tc>
        <w:tc>
          <w:tcPr>
            <w:tcW w:w="374" w:type="pct"/>
          </w:tcPr>
          <w:p w14:paraId="5296879B" w14:textId="77777777" w:rsidR="00BE1162" w:rsidRPr="00FC37B3" w:rsidRDefault="00BE1162" w:rsidP="00BE1162">
            <w:pPr>
              <w:spacing w:before="60" w:after="60"/>
              <w:rPr>
                <w:rFonts w:cs="Arial"/>
                <w:sz w:val="16"/>
                <w:szCs w:val="16"/>
              </w:rPr>
            </w:pPr>
          </w:p>
        </w:tc>
        <w:tc>
          <w:tcPr>
            <w:tcW w:w="1048" w:type="pct"/>
            <w:tcBorders>
              <w:right w:val="nil"/>
            </w:tcBorders>
          </w:tcPr>
          <w:p w14:paraId="73DD2FC7" w14:textId="77777777" w:rsidR="00BE1162" w:rsidRPr="00FC37B3" w:rsidRDefault="00BE1162" w:rsidP="00BE1162">
            <w:pPr>
              <w:spacing w:before="60" w:after="60"/>
              <w:rPr>
                <w:rFonts w:cs="Arial"/>
                <w:sz w:val="16"/>
                <w:szCs w:val="16"/>
              </w:rPr>
            </w:pPr>
          </w:p>
        </w:tc>
        <w:tc>
          <w:tcPr>
            <w:tcW w:w="101" w:type="pct"/>
            <w:tcBorders>
              <w:left w:val="nil"/>
            </w:tcBorders>
          </w:tcPr>
          <w:p w14:paraId="077EE9C5" w14:textId="77777777" w:rsidR="00BE1162" w:rsidRPr="00FC37B3" w:rsidRDefault="00BE1162" w:rsidP="00BE1162">
            <w:pPr>
              <w:spacing w:before="60" w:after="60"/>
              <w:rPr>
                <w:rFonts w:cs="Arial"/>
                <w:sz w:val="16"/>
                <w:szCs w:val="16"/>
              </w:rPr>
            </w:pPr>
          </w:p>
        </w:tc>
        <w:tc>
          <w:tcPr>
            <w:tcW w:w="378" w:type="pct"/>
          </w:tcPr>
          <w:p w14:paraId="2ADAE370" w14:textId="77777777" w:rsidR="00BE1162" w:rsidRPr="00FC37B3" w:rsidRDefault="00BE1162" w:rsidP="00BE1162">
            <w:pPr>
              <w:spacing w:before="60" w:after="60"/>
              <w:rPr>
                <w:rFonts w:cs="Arial"/>
                <w:sz w:val="16"/>
                <w:szCs w:val="16"/>
              </w:rPr>
            </w:pPr>
          </w:p>
        </w:tc>
        <w:tc>
          <w:tcPr>
            <w:tcW w:w="413" w:type="pct"/>
          </w:tcPr>
          <w:p w14:paraId="2A54145C" w14:textId="77777777" w:rsidR="00BE1162" w:rsidRPr="00FC37B3" w:rsidRDefault="00BE1162" w:rsidP="00BE1162">
            <w:pPr>
              <w:spacing w:before="60" w:after="60"/>
              <w:rPr>
                <w:rFonts w:cs="Arial"/>
                <w:sz w:val="16"/>
                <w:szCs w:val="16"/>
              </w:rPr>
            </w:pPr>
          </w:p>
        </w:tc>
        <w:tc>
          <w:tcPr>
            <w:tcW w:w="190" w:type="pct"/>
          </w:tcPr>
          <w:p w14:paraId="769DCAA3" w14:textId="77777777" w:rsidR="00BE1162" w:rsidRPr="00FC37B3" w:rsidRDefault="00BE1162" w:rsidP="00BE1162">
            <w:pPr>
              <w:spacing w:before="60" w:after="60"/>
              <w:rPr>
                <w:rFonts w:cs="Arial"/>
                <w:sz w:val="16"/>
                <w:szCs w:val="16"/>
              </w:rPr>
            </w:pPr>
          </w:p>
        </w:tc>
        <w:tc>
          <w:tcPr>
            <w:tcW w:w="414" w:type="pct"/>
          </w:tcPr>
          <w:p w14:paraId="1E73B86B" w14:textId="77777777" w:rsidR="00BE1162" w:rsidRPr="00FC37B3" w:rsidRDefault="00BE1162" w:rsidP="00BE1162">
            <w:pPr>
              <w:spacing w:before="60" w:after="60"/>
              <w:rPr>
                <w:rFonts w:cs="Arial"/>
                <w:sz w:val="16"/>
                <w:szCs w:val="16"/>
              </w:rPr>
            </w:pPr>
          </w:p>
        </w:tc>
        <w:tc>
          <w:tcPr>
            <w:tcW w:w="234" w:type="pct"/>
          </w:tcPr>
          <w:p w14:paraId="5876953F"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58486A73" w14:textId="77777777" w:rsidR="00BE1162" w:rsidRPr="00FC37B3" w:rsidRDefault="00BE1162" w:rsidP="00BE1162">
            <w:pPr>
              <w:spacing w:before="60" w:after="60"/>
              <w:rPr>
                <w:rFonts w:cs="Arial"/>
                <w:sz w:val="16"/>
                <w:szCs w:val="16"/>
              </w:rPr>
            </w:pPr>
          </w:p>
        </w:tc>
      </w:tr>
      <w:tr w:rsidR="00BE1162" w:rsidRPr="00FC37B3" w14:paraId="04A80462" w14:textId="77777777" w:rsidTr="00BE1162">
        <w:trPr>
          <w:jc w:val="center"/>
        </w:trPr>
        <w:tc>
          <w:tcPr>
            <w:tcW w:w="249" w:type="pct"/>
            <w:tcBorders>
              <w:left w:val="double" w:sz="4" w:space="0" w:color="auto"/>
            </w:tcBorders>
          </w:tcPr>
          <w:p w14:paraId="4D526BC5" w14:textId="77777777" w:rsidR="00BE1162" w:rsidRPr="00FC37B3" w:rsidRDefault="00BE1162" w:rsidP="00BE1162">
            <w:pPr>
              <w:spacing w:before="60" w:after="60"/>
              <w:rPr>
                <w:rFonts w:cs="Arial"/>
                <w:sz w:val="16"/>
                <w:szCs w:val="16"/>
              </w:rPr>
            </w:pPr>
          </w:p>
        </w:tc>
        <w:tc>
          <w:tcPr>
            <w:tcW w:w="386" w:type="pct"/>
          </w:tcPr>
          <w:p w14:paraId="6DFD52C9" w14:textId="77777777" w:rsidR="00BE1162" w:rsidRPr="00FC37B3" w:rsidRDefault="00BE1162" w:rsidP="00BE1162">
            <w:pPr>
              <w:spacing w:before="60" w:after="60"/>
              <w:rPr>
                <w:rFonts w:cs="Arial"/>
                <w:sz w:val="16"/>
                <w:szCs w:val="16"/>
              </w:rPr>
            </w:pPr>
          </w:p>
        </w:tc>
        <w:tc>
          <w:tcPr>
            <w:tcW w:w="175" w:type="pct"/>
          </w:tcPr>
          <w:p w14:paraId="2A5DCA47" w14:textId="77777777" w:rsidR="00BE1162" w:rsidRPr="00FC37B3" w:rsidRDefault="00BE1162" w:rsidP="00BE1162">
            <w:pPr>
              <w:spacing w:before="60" w:after="60"/>
              <w:rPr>
                <w:rFonts w:cs="Arial"/>
                <w:sz w:val="16"/>
                <w:szCs w:val="16"/>
              </w:rPr>
            </w:pPr>
          </w:p>
        </w:tc>
        <w:tc>
          <w:tcPr>
            <w:tcW w:w="322" w:type="pct"/>
          </w:tcPr>
          <w:p w14:paraId="6B25D6F0" w14:textId="77777777" w:rsidR="00BE1162" w:rsidRPr="00FC37B3" w:rsidRDefault="00BE1162" w:rsidP="00BE1162">
            <w:pPr>
              <w:spacing w:before="60" w:after="60"/>
              <w:rPr>
                <w:rFonts w:cs="Arial"/>
                <w:sz w:val="16"/>
                <w:szCs w:val="16"/>
              </w:rPr>
            </w:pPr>
          </w:p>
        </w:tc>
        <w:tc>
          <w:tcPr>
            <w:tcW w:w="374" w:type="pct"/>
          </w:tcPr>
          <w:p w14:paraId="25B3AA87" w14:textId="77777777" w:rsidR="00BE1162" w:rsidRPr="00FC37B3" w:rsidRDefault="00BE1162" w:rsidP="00BE1162">
            <w:pPr>
              <w:spacing w:before="60" w:after="60"/>
              <w:rPr>
                <w:rFonts w:cs="Arial"/>
                <w:sz w:val="16"/>
                <w:szCs w:val="16"/>
              </w:rPr>
            </w:pPr>
          </w:p>
        </w:tc>
        <w:tc>
          <w:tcPr>
            <w:tcW w:w="1048" w:type="pct"/>
            <w:tcBorders>
              <w:right w:val="nil"/>
            </w:tcBorders>
          </w:tcPr>
          <w:p w14:paraId="78A1C1E6" w14:textId="77777777" w:rsidR="00BE1162" w:rsidRPr="00FC37B3" w:rsidRDefault="00BE1162" w:rsidP="00BE1162">
            <w:pPr>
              <w:spacing w:before="60" w:after="60"/>
              <w:rPr>
                <w:rFonts w:cs="Arial"/>
                <w:sz w:val="16"/>
                <w:szCs w:val="16"/>
              </w:rPr>
            </w:pPr>
          </w:p>
        </w:tc>
        <w:tc>
          <w:tcPr>
            <w:tcW w:w="101" w:type="pct"/>
            <w:tcBorders>
              <w:left w:val="nil"/>
            </w:tcBorders>
          </w:tcPr>
          <w:p w14:paraId="709891FB" w14:textId="77777777" w:rsidR="00BE1162" w:rsidRPr="00FC37B3" w:rsidRDefault="00BE1162" w:rsidP="00BE1162">
            <w:pPr>
              <w:spacing w:before="60" w:after="60"/>
              <w:rPr>
                <w:rFonts w:cs="Arial"/>
                <w:sz w:val="16"/>
                <w:szCs w:val="16"/>
              </w:rPr>
            </w:pPr>
          </w:p>
        </w:tc>
        <w:tc>
          <w:tcPr>
            <w:tcW w:w="378" w:type="pct"/>
          </w:tcPr>
          <w:p w14:paraId="28254D16" w14:textId="77777777" w:rsidR="00BE1162" w:rsidRPr="00FC37B3" w:rsidRDefault="00BE1162" w:rsidP="00BE1162">
            <w:pPr>
              <w:spacing w:before="60" w:after="60"/>
              <w:rPr>
                <w:rFonts w:cs="Arial"/>
                <w:sz w:val="16"/>
                <w:szCs w:val="16"/>
              </w:rPr>
            </w:pPr>
          </w:p>
        </w:tc>
        <w:tc>
          <w:tcPr>
            <w:tcW w:w="413" w:type="pct"/>
          </w:tcPr>
          <w:p w14:paraId="3A0B050E" w14:textId="77777777" w:rsidR="00BE1162" w:rsidRPr="00FC37B3" w:rsidRDefault="00BE1162" w:rsidP="00BE1162">
            <w:pPr>
              <w:spacing w:before="60" w:after="60"/>
              <w:rPr>
                <w:rFonts w:cs="Arial"/>
                <w:sz w:val="16"/>
                <w:szCs w:val="16"/>
              </w:rPr>
            </w:pPr>
          </w:p>
        </w:tc>
        <w:tc>
          <w:tcPr>
            <w:tcW w:w="190" w:type="pct"/>
          </w:tcPr>
          <w:p w14:paraId="53CDCF8A" w14:textId="77777777" w:rsidR="00BE1162" w:rsidRPr="00FC37B3" w:rsidRDefault="00BE1162" w:rsidP="00BE1162">
            <w:pPr>
              <w:spacing w:before="60" w:after="60"/>
              <w:rPr>
                <w:rFonts w:cs="Arial"/>
                <w:sz w:val="16"/>
                <w:szCs w:val="16"/>
              </w:rPr>
            </w:pPr>
          </w:p>
        </w:tc>
        <w:tc>
          <w:tcPr>
            <w:tcW w:w="414" w:type="pct"/>
          </w:tcPr>
          <w:p w14:paraId="199FB8BA" w14:textId="77777777" w:rsidR="00BE1162" w:rsidRPr="00FC37B3" w:rsidRDefault="00BE1162" w:rsidP="00BE1162">
            <w:pPr>
              <w:spacing w:before="60" w:after="60"/>
              <w:rPr>
                <w:rFonts w:cs="Arial"/>
                <w:sz w:val="16"/>
                <w:szCs w:val="16"/>
              </w:rPr>
            </w:pPr>
          </w:p>
        </w:tc>
        <w:tc>
          <w:tcPr>
            <w:tcW w:w="234" w:type="pct"/>
          </w:tcPr>
          <w:p w14:paraId="1F7E7803"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51CEC6A8" w14:textId="77777777" w:rsidR="00BE1162" w:rsidRPr="00FC37B3" w:rsidRDefault="00BE1162" w:rsidP="00BE1162">
            <w:pPr>
              <w:spacing w:before="60" w:after="60"/>
              <w:rPr>
                <w:rFonts w:cs="Arial"/>
                <w:sz w:val="16"/>
                <w:szCs w:val="16"/>
              </w:rPr>
            </w:pPr>
          </w:p>
        </w:tc>
      </w:tr>
      <w:tr w:rsidR="00BE1162" w:rsidRPr="00FC37B3" w14:paraId="35CD1255" w14:textId="77777777" w:rsidTr="00BE1162">
        <w:trPr>
          <w:jc w:val="center"/>
        </w:trPr>
        <w:tc>
          <w:tcPr>
            <w:tcW w:w="5000" w:type="pct"/>
            <w:gridSpan w:val="13"/>
            <w:tcBorders>
              <w:left w:val="double" w:sz="4" w:space="0" w:color="auto"/>
              <w:right w:val="double" w:sz="4" w:space="0" w:color="auto"/>
            </w:tcBorders>
          </w:tcPr>
          <w:p w14:paraId="3CBCE5EA" w14:textId="77777777" w:rsidR="00BE1162" w:rsidRPr="00FC37B3" w:rsidRDefault="00BE1162" w:rsidP="00BE1162">
            <w:pPr>
              <w:rPr>
                <w:rFonts w:cs="Arial"/>
                <w:sz w:val="18"/>
                <w:szCs w:val="18"/>
              </w:rPr>
            </w:pPr>
            <w:r w:rsidRPr="00FC37B3">
              <w:rPr>
                <w:rFonts w:cs="Arial"/>
                <w:sz w:val="18"/>
                <w:szCs w:val="18"/>
              </w:rPr>
              <w:t>Preparation of auditable financial statements in accordance with applicable accounting standards (step III.A)</w:t>
            </w:r>
          </w:p>
        </w:tc>
      </w:tr>
      <w:tr w:rsidR="00BE1162" w:rsidRPr="00FC37B3" w14:paraId="2712E204" w14:textId="77777777" w:rsidTr="00BE1162">
        <w:trPr>
          <w:jc w:val="center"/>
        </w:trPr>
        <w:tc>
          <w:tcPr>
            <w:tcW w:w="249" w:type="pct"/>
            <w:tcBorders>
              <w:left w:val="double" w:sz="4" w:space="0" w:color="auto"/>
            </w:tcBorders>
          </w:tcPr>
          <w:p w14:paraId="174515EE" w14:textId="77777777" w:rsidR="00BE1162" w:rsidRPr="00FC37B3" w:rsidRDefault="00BE1162" w:rsidP="00BE1162">
            <w:pPr>
              <w:spacing w:before="60" w:after="60"/>
              <w:rPr>
                <w:rFonts w:cs="Arial"/>
                <w:sz w:val="16"/>
                <w:szCs w:val="16"/>
              </w:rPr>
            </w:pPr>
          </w:p>
        </w:tc>
        <w:tc>
          <w:tcPr>
            <w:tcW w:w="386" w:type="pct"/>
          </w:tcPr>
          <w:p w14:paraId="50671723" w14:textId="77777777" w:rsidR="00BE1162" w:rsidRPr="00FC37B3" w:rsidRDefault="00BE1162" w:rsidP="00BE1162">
            <w:pPr>
              <w:spacing w:before="60" w:after="60"/>
              <w:rPr>
                <w:rFonts w:cs="Arial"/>
                <w:sz w:val="16"/>
                <w:szCs w:val="16"/>
              </w:rPr>
            </w:pPr>
          </w:p>
        </w:tc>
        <w:tc>
          <w:tcPr>
            <w:tcW w:w="175" w:type="pct"/>
          </w:tcPr>
          <w:p w14:paraId="1DEF8517" w14:textId="77777777" w:rsidR="00BE1162" w:rsidRPr="00FC37B3" w:rsidRDefault="00BE1162" w:rsidP="00BE1162">
            <w:pPr>
              <w:spacing w:before="60" w:after="60"/>
              <w:rPr>
                <w:rFonts w:cs="Arial"/>
                <w:sz w:val="16"/>
                <w:szCs w:val="16"/>
              </w:rPr>
            </w:pPr>
          </w:p>
        </w:tc>
        <w:tc>
          <w:tcPr>
            <w:tcW w:w="322" w:type="pct"/>
          </w:tcPr>
          <w:p w14:paraId="08D18200" w14:textId="77777777" w:rsidR="00BE1162" w:rsidRPr="00FC37B3" w:rsidRDefault="00BE1162" w:rsidP="00BE1162">
            <w:pPr>
              <w:spacing w:before="60" w:after="60"/>
              <w:rPr>
                <w:rFonts w:cs="Arial"/>
                <w:sz w:val="16"/>
                <w:szCs w:val="16"/>
              </w:rPr>
            </w:pPr>
          </w:p>
        </w:tc>
        <w:tc>
          <w:tcPr>
            <w:tcW w:w="374" w:type="pct"/>
          </w:tcPr>
          <w:p w14:paraId="6874E7C7" w14:textId="77777777" w:rsidR="00BE1162" w:rsidRPr="00FC37B3" w:rsidRDefault="00BE1162" w:rsidP="00BE1162">
            <w:pPr>
              <w:spacing w:before="60" w:after="60"/>
              <w:rPr>
                <w:rFonts w:cs="Arial"/>
                <w:sz w:val="16"/>
                <w:szCs w:val="16"/>
              </w:rPr>
            </w:pPr>
          </w:p>
        </w:tc>
        <w:tc>
          <w:tcPr>
            <w:tcW w:w="1048" w:type="pct"/>
            <w:tcBorders>
              <w:right w:val="nil"/>
            </w:tcBorders>
          </w:tcPr>
          <w:p w14:paraId="67ECBCD2" w14:textId="77777777" w:rsidR="00BE1162" w:rsidRPr="00FC37B3" w:rsidRDefault="00BE1162" w:rsidP="00BE1162">
            <w:pPr>
              <w:spacing w:before="60" w:after="60"/>
              <w:rPr>
                <w:rFonts w:cs="Arial"/>
                <w:sz w:val="16"/>
                <w:szCs w:val="16"/>
              </w:rPr>
            </w:pPr>
          </w:p>
        </w:tc>
        <w:tc>
          <w:tcPr>
            <w:tcW w:w="101" w:type="pct"/>
            <w:tcBorders>
              <w:left w:val="nil"/>
            </w:tcBorders>
          </w:tcPr>
          <w:p w14:paraId="0014A3FA" w14:textId="77777777" w:rsidR="00BE1162" w:rsidRPr="00FC37B3" w:rsidRDefault="00BE1162" w:rsidP="00BE1162">
            <w:pPr>
              <w:spacing w:before="60" w:after="60"/>
              <w:rPr>
                <w:rFonts w:cs="Arial"/>
                <w:sz w:val="16"/>
                <w:szCs w:val="16"/>
              </w:rPr>
            </w:pPr>
          </w:p>
        </w:tc>
        <w:tc>
          <w:tcPr>
            <w:tcW w:w="378" w:type="pct"/>
          </w:tcPr>
          <w:p w14:paraId="32E35F93" w14:textId="77777777" w:rsidR="00BE1162" w:rsidRPr="00FC37B3" w:rsidRDefault="00BE1162" w:rsidP="00BE1162">
            <w:pPr>
              <w:spacing w:before="60" w:after="60"/>
              <w:rPr>
                <w:rFonts w:cs="Arial"/>
                <w:sz w:val="16"/>
                <w:szCs w:val="16"/>
              </w:rPr>
            </w:pPr>
          </w:p>
        </w:tc>
        <w:tc>
          <w:tcPr>
            <w:tcW w:w="413" w:type="pct"/>
          </w:tcPr>
          <w:p w14:paraId="57D65542" w14:textId="77777777" w:rsidR="00BE1162" w:rsidRPr="00FC37B3" w:rsidRDefault="00BE1162" w:rsidP="00BE1162">
            <w:pPr>
              <w:spacing w:before="60" w:after="60"/>
              <w:rPr>
                <w:rFonts w:cs="Arial"/>
                <w:sz w:val="16"/>
                <w:szCs w:val="16"/>
              </w:rPr>
            </w:pPr>
          </w:p>
        </w:tc>
        <w:tc>
          <w:tcPr>
            <w:tcW w:w="190" w:type="pct"/>
          </w:tcPr>
          <w:p w14:paraId="549197B2" w14:textId="77777777" w:rsidR="00BE1162" w:rsidRPr="00FC37B3" w:rsidRDefault="00BE1162" w:rsidP="00BE1162">
            <w:pPr>
              <w:spacing w:before="60" w:after="60"/>
              <w:rPr>
                <w:rFonts w:cs="Arial"/>
                <w:sz w:val="16"/>
                <w:szCs w:val="16"/>
              </w:rPr>
            </w:pPr>
          </w:p>
        </w:tc>
        <w:tc>
          <w:tcPr>
            <w:tcW w:w="414" w:type="pct"/>
          </w:tcPr>
          <w:p w14:paraId="707575E2" w14:textId="77777777" w:rsidR="00BE1162" w:rsidRPr="00FC37B3" w:rsidRDefault="00BE1162" w:rsidP="00BE1162">
            <w:pPr>
              <w:spacing w:before="60" w:after="60"/>
              <w:rPr>
                <w:rFonts w:cs="Arial"/>
                <w:sz w:val="16"/>
                <w:szCs w:val="16"/>
              </w:rPr>
            </w:pPr>
          </w:p>
        </w:tc>
        <w:tc>
          <w:tcPr>
            <w:tcW w:w="234" w:type="pct"/>
          </w:tcPr>
          <w:p w14:paraId="6538405B"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3A09DA92" w14:textId="77777777" w:rsidR="00BE1162" w:rsidRPr="00FC37B3" w:rsidRDefault="00BE1162" w:rsidP="00BE1162">
            <w:pPr>
              <w:spacing w:before="60" w:after="60"/>
              <w:rPr>
                <w:rFonts w:cs="Arial"/>
                <w:sz w:val="16"/>
                <w:szCs w:val="16"/>
              </w:rPr>
            </w:pPr>
          </w:p>
        </w:tc>
      </w:tr>
      <w:tr w:rsidR="00BE1162" w:rsidRPr="00FC37B3" w14:paraId="574D8C16" w14:textId="77777777" w:rsidTr="00BE1162">
        <w:trPr>
          <w:jc w:val="center"/>
        </w:trPr>
        <w:tc>
          <w:tcPr>
            <w:tcW w:w="249" w:type="pct"/>
            <w:tcBorders>
              <w:left w:val="double" w:sz="4" w:space="0" w:color="auto"/>
            </w:tcBorders>
          </w:tcPr>
          <w:p w14:paraId="1A75782A" w14:textId="77777777" w:rsidR="00BE1162" w:rsidRPr="00FC37B3" w:rsidRDefault="00BE1162" w:rsidP="00BE1162">
            <w:pPr>
              <w:spacing w:before="60" w:after="60"/>
              <w:rPr>
                <w:rFonts w:cs="Arial"/>
                <w:sz w:val="16"/>
                <w:szCs w:val="16"/>
              </w:rPr>
            </w:pPr>
          </w:p>
        </w:tc>
        <w:tc>
          <w:tcPr>
            <w:tcW w:w="386" w:type="pct"/>
          </w:tcPr>
          <w:p w14:paraId="278FAC64" w14:textId="77777777" w:rsidR="00BE1162" w:rsidRPr="00FC37B3" w:rsidRDefault="00BE1162" w:rsidP="00BE1162">
            <w:pPr>
              <w:spacing w:before="60" w:after="60"/>
              <w:rPr>
                <w:rFonts w:cs="Arial"/>
                <w:sz w:val="16"/>
                <w:szCs w:val="16"/>
              </w:rPr>
            </w:pPr>
          </w:p>
        </w:tc>
        <w:tc>
          <w:tcPr>
            <w:tcW w:w="175" w:type="pct"/>
          </w:tcPr>
          <w:p w14:paraId="4DD53698" w14:textId="77777777" w:rsidR="00BE1162" w:rsidRPr="00FC37B3" w:rsidRDefault="00BE1162" w:rsidP="00BE1162">
            <w:pPr>
              <w:spacing w:before="60" w:after="60"/>
              <w:rPr>
                <w:rFonts w:cs="Arial"/>
                <w:sz w:val="16"/>
                <w:szCs w:val="16"/>
              </w:rPr>
            </w:pPr>
          </w:p>
        </w:tc>
        <w:tc>
          <w:tcPr>
            <w:tcW w:w="322" w:type="pct"/>
          </w:tcPr>
          <w:p w14:paraId="079C3CE3" w14:textId="77777777" w:rsidR="00BE1162" w:rsidRPr="00FC37B3" w:rsidRDefault="00BE1162" w:rsidP="00BE1162">
            <w:pPr>
              <w:spacing w:before="60" w:after="60"/>
              <w:rPr>
                <w:rFonts w:cs="Arial"/>
                <w:sz w:val="16"/>
                <w:szCs w:val="16"/>
              </w:rPr>
            </w:pPr>
          </w:p>
        </w:tc>
        <w:tc>
          <w:tcPr>
            <w:tcW w:w="374" w:type="pct"/>
          </w:tcPr>
          <w:p w14:paraId="0FD897E0" w14:textId="77777777" w:rsidR="00BE1162" w:rsidRPr="00FC37B3" w:rsidRDefault="00BE1162" w:rsidP="00BE1162">
            <w:pPr>
              <w:spacing w:before="60" w:after="60"/>
              <w:rPr>
                <w:rFonts w:cs="Arial"/>
                <w:sz w:val="16"/>
                <w:szCs w:val="16"/>
              </w:rPr>
            </w:pPr>
          </w:p>
        </w:tc>
        <w:tc>
          <w:tcPr>
            <w:tcW w:w="1048" w:type="pct"/>
            <w:tcBorders>
              <w:right w:val="nil"/>
            </w:tcBorders>
          </w:tcPr>
          <w:p w14:paraId="034723D3" w14:textId="77777777" w:rsidR="00BE1162" w:rsidRPr="00FC37B3" w:rsidRDefault="00BE1162" w:rsidP="00BE1162">
            <w:pPr>
              <w:spacing w:before="60" w:after="60"/>
              <w:rPr>
                <w:rFonts w:cs="Arial"/>
                <w:sz w:val="16"/>
                <w:szCs w:val="16"/>
              </w:rPr>
            </w:pPr>
          </w:p>
        </w:tc>
        <w:tc>
          <w:tcPr>
            <w:tcW w:w="101" w:type="pct"/>
            <w:tcBorders>
              <w:left w:val="nil"/>
            </w:tcBorders>
          </w:tcPr>
          <w:p w14:paraId="5B361903" w14:textId="77777777" w:rsidR="00BE1162" w:rsidRPr="00FC37B3" w:rsidRDefault="00BE1162" w:rsidP="00BE1162">
            <w:pPr>
              <w:spacing w:before="60" w:after="60"/>
              <w:rPr>
                <w:rFonts w:cs="Arial"/>
                <w:sz w:val="16"/>
                <w:szCs w:val="16"/>
              </w:rPr>
            </w:pPr>
          </w:p>
        </w:tc>
        <w:tc>
          <w:tcPr>
            <w:tcW w:w="378" w:type="pct"/>
          </w:tcPr>
          <w:p w14:paraId="456A6D3F" w14:textId="77777777" w:rsidR="00BE1162" w:rsidRPr="00FC37B3" w:rsidRDefault="00BE1162" w:rsidP="00BE1162">
            <w:pPr>
              <w:spacing w:before="60" w:after="60"/>
              <w:rPr>
                <w:rFonts w:cs="Arial"/>
                <w:sz w:val="16"/>
                <w:szCs w:val="16"/>
              </w:rPr>
            </w:pPr>
          </w:p>
        </w:tc>
        <w:tc>
          <w:tcPr>
            <w:tcW w:w="413" w:type="pct"/>
          </w:tcPr>
          <w:p w14:paraId="1EEDDC9C" w14:textId="77777777" w:rsidR="00BE1162" w:rsidRPr="00FC37B3" w:rsidRDefault="00BE1162" w:rsidP="00BE1162">
            <w:pPr>
              <w:spacing w:before="60" w:after="60"/>
              <w:rPr>
                <w:rFonts w:cs="Arial"/>
                <w:sz w:val="16"/>
                <w:szCs w:val="16"/>
              </w:rPr>
            </w:pPr>
          </w:p>
        </w:tc>
        <w:tc>
          <w:tcPr>
            <w:tcW w:w="190" w:type="pct"/>
          </w:tcPr>
          <w:p w14:paraId="26351488" w14:textId="77777777" w:rsidR="00BE1162" w:rsidRPr="00FC37B3" w:rsidRDefault="00BE1162" w:rsidP="00BE1162">
            <w:pPr>
              <w:spacing w:before="60" w:after="60"/>
              <w:rPr>
                <w:rFonts w:cs="Arial"/>
                <w:sz w:val="16"/>
                <w:szCs w:val="16"/>
              </w:rPr>
            </w:pPr>
          </w:p>
        </w:tc>
        <w:tc>
          <w:tcPr>
            <w:tcW w:w="414" w:type="pct"/>
          </w:tcPr>
          <w:p w14:paraId="5D61604C" w14:textId="77777777" w:rsidR="00BE1162" w:rsidRPr="00FC37B3" w:rsidRDefault="00BE1162" w:rsidP="00BE1162">
            <w:pPr>
              <w:spacing w:before="60" w:after="60"/>
              <w:rPr>
                <w:rFonts w:cs="Arial"/>
                <w:sz w:val="16"/>
                <w:szCs w:val="16"/>
              </w:rPr>
            </w:pPr>
          </w:p>
        </w:tc>
        <w:tc>
          <w:tcPr>
            <w:tcW w:w="234" w:type="pct"/>
          </w:tcPr>
          <w:p w14:paraId="7BB83AF8"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65BB237E" w14:textId="77777777" w:rsidR="00BE1162" w:rsidRPr="00FC37B3" w:rsidRDefault="00BE1162" w:rsidP="00BE1162">
            <w:pPr>
              <w:spacing w:before="60" w:after="60"/>
              <w:rPr>
                <w:rFonts w:cs="Arial"/>
                <w:sz w:val="16"/>
                <w:szCs w:val="16"/>
              </w:rPr>
            </w:pPr>
          </w:p>
        </w:tc>
      </w:tr>
      <w:tr w:rsidR="00BE1162" w:rsidRPr="00FC37B3" w14:paraId="50F53FBF" w14:textId="77777777" w:rsidTr="00BE1162">
        <w:trPr>
          <w:jc w:val="center"/>
        </w:trPr>
        <w:tc>
          <w:tcPr>
            <w:tcW w:w="249" w:type="pct"/>
            <w:tcBorders>
              <w:left w:val="double" w:sz="4" w:space="0" w:color="auto"/>
            </w:tcBorders>
          </w:tcPr>
          <w:p w14:paraId="550416BC" w14:textId="77777777" w:rsidR="00BE1162" w:rsidRPr="00FC37B3" w:rsidRDefault="00BE1162" w:rsidP="00BE1162">
            <w:pPr>
              <w:spacing w:before="60" w:after="60"/>
              <w:rPr>
                <w:rFonts w:cs="Arial"/>
                <w:sz w:val="16"/>
                <w:szCs w:val="16"/>
              </w:rPr>
            </w:pPr>
          </w:p>
        </w:tc>
        <w:tc>
          <w:tcPr>
            <w:tcW w:w="386" w:type="pct"/>
          </w:tcPr>
          <w:p w14:paraId="18E915F9" w14:textId="77777777" w:rsidR="00BE1162" w:rsidRPr="00FC37B3" w:rsidRDefault="00BE1162" w:rsidP="00BE1162">
            <w:pPr>
              <w:spacing w:before="60" w:after="60"/>
              <w:rPr>
                <w:rFonts w:cs="Arial"/>
                <w:sz w:val="16"/>
                <w:szCs w:val="16"/>
              </w:rPr>
            </w:pPr>
          </w:p>
        </w:tc>
        <w:tc>
          <w:tcPr>
            <w:tcW w:w="175" w:type="pct"/>
          </w:tcPr>
          <w:p w14:paraId="40FCA59B" w14:textId="77777777" w:rsidR="00BE1162" w:rsidRPr="00FC37B3" w:rsidRDefault="00BE1162" w:rsidP="00BE1162">
            <w:pPr>
              <w:spacing w:before="60" w:after="60"/>
              <w:rPr>
                <w:rFonts w:cs="Arial"/>
                <w:sz w:val="16"/>
                <w:szCs w:val="16"/>
              </w:rPr>
            </w:pPr>
          </w:p>
        </w:tc>
        <w:tc>
          <w:tcPr>
            <w:tcW w:w="322" w:type="pct"/>
          </w:tcPr>
          <w:p w14:paraId="376A1555" w14:textId="77777777" w:rsidR="00BE1162" w:rsidRPr="00FC37B3" w:rsidRDefault="00BE1162" w:rsidP="00BE1162">
            <w:pPr>
              <w:spacing w:before="60" w:after="60"/>
              <w:rPr>
                <w:rFonts w:cs="Arial"/>
                <w:sz w:val="16"/>
                <w:szCs w:val="16"/>
              </w:rPr>
            </w:pPr>
          </w:p>
        </w:tc>
        <w:tc>
          <w:tcPr>
            <w:tcW w:w="374" w:type="pct"/>
          </w:tcPr>
          <w:p w14:paraId="7BC1388A" w14:textId="77777777" w:rsidR="00BE1162" w:rsidRPr="00FC37B3" w:rsidRDefault="00BE1162" w:rsidP="00BE1162">
            <w:pPr>
              <w:spacing w:before="60" w:after="60"/>
              <w:rPr>
                <w:rFonts w:cs="Arial"/>
                <w:sz w:val="16"/>
                <w:szCs w:val="16"/>
              </w:rPr>
            </w:pPr>
          </w:p>
        </w:tc>
        <w:tc>
          <w:tcPr>
            <w:tcW w:w="1048" w:type="pct"/>
            <w:tcBorders>
              <w:right w:val="nil"/>
            </w:tcBorders>
          </w:tcPr>
          <w:p w14:paraId="3EA2FE18" w14:textId="77777777" w:rsidR="00BE1162" w:rsidRPr="00FC37B3" w:rsidRDefault="00BE1162" w:rsidP="00BE1162">
            <w:pPr>
              <w:spacing w:before="60" w:after="60"/>
              <w:rPr>
                <w:rFonts w:cs="Arial"/>
                <w:sz w:val="16"/>
                <w:szCs w:val="16"/>
              </w:rPr>
            </w:pPr>
          </w:p>
        </w:tc>
        <w:tc>
          <w:tcPr>
            <w:tcW w:w="101" w:type="pct"/>
            <w:tcBorders>
              <w:left w:val="nil"/>
            </w:tcBorders>
          </w:tcPr>
          <w:p w14:paraId="0DFAB138" w14:textId="77777777" w:rsidR="00BE1162" w:rsidRPr="00FC37B3" w:rsidRDefault="00BE1162" w:rsidP="00BE1162">
            <w:pPr>
              <w:spacing w:before="60" w:after="60"/>
              <w:rPr>
                <w:rFonts w:cs="Arial"/>
                <w:sz w:val="16"/>
                <w:szCs w:val="16"/>
              </w:rPr>
            </w:pPr>
          </w:p>
        </w:tc>
        <w:tc>
          <w:tcPr>
            <w:tcW w:w="378" w:type="pct"/>
          </w:tcPr>
          <w:p w14:paraId="656D644B" w14:textId="77777777" w:rsidR="00BE1162" w:rsidRPr="00FC37B3" w:rsidRDefault="00BE1162" w:rsidP="00BE1162">
            <w:pPr>
              <w:spacing w:before="60" w:after="60"/>
              <w:rPr>
                <w:rFonts w:cs="Arial"/>
                <w:sz w:val="16"/>
                <w:szCs w:val="16"/>
              </w:rPr>
            </w:pPr>
          </w:p>
        </w:tc>
        <w:tc>
          <w:tcPr>
            <w:tcW w:w="413" w:type="pct"/>
          </w:tcPr>
          <w:p w14:paraId="30AD7EDE" w14:textId="77777777" w:rsidR="00BE1162" w:rsidRPr="00FC37B3" w:rsidRDefault="00BE1162" w:rsidP="00BE1162">
            <w:pPr>
              <w:spacing w:before="60" w:after="60"/>
              <w:rPr>
                <w:rFonts w:cs="Arial"/>
                <w:sz w:val="16"/>
                <w:szCs w:val="16"/>
              </w:rPr>
            </w:pPr>
          </w:p>
        </w:tc>
        <w:tc>
          <w:tcPr>
            <w:tcW w:w="190" w:type="pct"/>
          </w:tcPr>
          <w:p w14:paraId="0AE8DA87" w14:textId="77777777" w:rsidR="00BE1162" w:rsidRPr="00FC37B3" w:rsidRDefault="00BE1162" w:rsidP="00BE1162">
            <w:pPr>
              <w:spacing w:before="60" w:after="60"/>
              <w:rPr>
                <w:rFonts w:cs="Arial"/>
                <w:sz w:val="16"/>
                <w:szCs w:val="16"/>
              </w:rPr>
            </w:pPr>
          </w:p>
        </w:tc>
        <w:tc>
          <w:tcPr>
            <w:tcW w:w="414" w:type="pct"/>
          </w:tcPr>
          <w:p w14:paraId="22141249" w14:textId="77777777" w:rsidR="00BE1162" w:rsidRPr="00FC37B3" w:rsidRDefault="00BE1162" w:rsidP="00BE1162">
            <w:pPr>
              <w:spacing w:before="60" w:after="60"/>
              <w:rPr>
                <w:rFonts w:cs="Arial"/>
                <w:sz w:val="16"/>
                <w:szCs w:val="16"/>
              </w:rPr>
            </w:pPr>
          </w:p>
        </w:tc>
        <w:tc>
          <w:tcPr>
            <w:tcW w:w="234" w:type="pct"/>
          </w:tcPr>
          <w:p w14:paraId="770E388F"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779CAF12" w14:textId="77777777" w:rsidR="00BE1162" w:rsidRPr="00FC37B3" w:rsidRDefault="00BE1162" w:rsidP="00BE1162">
            <w:pPr>
              <w:spacing w:before="60" w:after="60"/>
              <w:rPr>
                <w:rFonts w:cs="Arial"/>
                <w:sz w:val="16"/>
                <w:szCs w:val="16"/>
              </w:rPr>
            </w:pPr>
          </w:p>
        </w:tc>
      </w:tr>
      <w:tr w:rsidR="00BE1162" w:rsidRPr="00FC37B3" w14:paraId="43A95DAC" w14:textId="77777777" w:rsidTr="00BE1162">
        <w:trPr>
          <w:jc w:val="center"/>
        </w:trPr>
        <w:tc>
          <w:tcPr>
            <w:tcW w:w="5000" w:type="pct"/>
            <w:gridSpan w:val="13"/>
            <w:tcBorders>
              <w:left w:val="double" w:sz="4" w:space="0" w:color="auto"/>
              <w:right w:val="double" w:sz="4" w:space="0" w:color="auto"/>
            </w:tcBorders>
          </w:tcPr>
          <w:p w14:paraId="6B9B661D" w14:textId="77777777" w:rsidR="00BE1162" w:rsidRPr="00FC37B3" w:rsidRDefault="00BE1162" w:rsidP="00BE1162">
            <w:pPr>
              <w:rPr>
                <w:rFonts w:cs="Arial"/>
                <w:sz w:val="18"/>
                <w:szCs w:val="18"/>
              </w:rPr>
            </w:pPr>
            <w:r w:rsidRPr="00FC37B3">
              <w:rPr>
                <w:rFonts w:cs="Arial"/>
                <w:sz w:val="18"/>
                <w:szCs w:val="18"/>
              </w:rPr>
              <w:t>Preparation, execution, and reporting on agency budget in accordance with OMB Circular No. A-11 (step III.B)</w:t>
            </w:r>
          </w:p>
        </w:tc>
      </w:tr>
      <w:tr w:rsidR="00BE1162" w:rsidRPr="00FC37B3" w14:paraId="1454B74A" w14:textId="77777777" w:rsidTr="00BE1162">
        <w:trPr>
          <w:jc w:val="center"/>
        </w:trPr>
        <w:tc>
          <w:tcPr>
            <w:tcW w:w="249" w:type="pct"/>
            <w:tcBorders>
              <w:left w:val="double" w:sz="4" w:space="0" w:color="auto"/>
            </w:tcBorders>
          </w:tcPr>
          <w:p w14:paraId="537B6221" w14:textId="77777777" w:rsidR="00BE1162" w:rsidRPr="00FC37B3" w:rsidRDefault="00BE1162" w:rsidP="00BE1162">
            <w:pPr>
              <w:spacing w:before="60" w:after="60"/>
              <w:rPr>
                <w:rFonts w:cs="Arial"/>
                <w:sz w:val="16"/>
                <w:szCs w:val="16"/>
              </w:rPr>
            </w:pPr>
          </w:p>
        </w:tc>
        <w:tc>
          <w:tcPr>
            <w:tcW w:w="386" w:type="pct"/>
          </w:tcPr>
          <w:p w14:paraId="3F70733D" w14:textId="77777777" w:rsidR="00BE1162" w:rsidRPr="00FC37B3" w:rsidRDefault="00BE1162" w:rsidP="00BE1162">
            <w:pPr>
              <w:spacing w:before="60" w:after="60"/>
              <w:rPr>
                <w:rFonts w:cs="Arial"/>
                <w:sz w:val="16"/>
                <w:szCs w:val="16"/>
              </w:rPr>
            </w:pPr>
          </w:p>
        </w:tc>
        <w:tc>
          <w:tcPr>
            <w:tcW w:w="175" w:type="pct"/>
          </w:tcPr>
          <w:p w14:paraId="5801D089" w14:textId="77777777" w:rsidR="00BE1162" w:rsidRPr="00FC37B3" w:rsidRDefault="00BE1162" w:rsidP="00BE1162">
            <w:pPr>
              <w:spacing w:before="60" w:after="60"/>
              <w:rPr>
                <w:rFonts w:cs="Arial"/>
                <w:sz w:val="16"/>
                <w:szCs w:val="16"/>
              </w:rPr>
            </w:pPr>
          </w:p>
        </w:tc>
        <w:tc>
          <w:tcPr>
            <w:tcW w:w="322" w:type="pct"/>
          </w:tcPr>
          <w:p w14:paraId="58AA0EC1" w14:textId="77777777" w:rsidR="00BE1162" w:rsidRPr="00FC37B3" w:rsidRDefault="00BE1162" w:rsidP="00BE1162">
            <w:pPr>
              <w:spacing w:before="60" w:after="60"/>
              <w:rPr>
                <w:rFonts w:cs="Arial"/>
                <w:sz w:val="16"/>
                <w:szCs w:val="16"/>
              </w:rPr>
            </w:pPr>
          </w:p>
        </w:tc>
        <w:tc>
          <w:tcPr>
            <w:tcW w:w="374" w:type="pct"/>
          </w:tcPr>
          <w:p w14:paraId="0F04ED0A" w14:textId="77777777" w:rsidR="00BE1162" w:rsidRPr="00FC37B3" w:rsidRDefault="00BE1162" w:rsidP="00BE1162">
            <w:pPr>
              <w:spacing w:before="60" w:after="60"/>
              <w:rPr>
                <w:rFonts w:cs="Arial"/>
                <w:sz w:val="16"/>
                <w:szCs w:val="16"/>
              </w:rPr>
            </w:pPr>
          </w:p>
        </w:tc>
        <w:tc>
          <w:tcPr>
            <w:tcW w:w="1048" w:type="pct"/>
            <w:tcBorders>
              <w:right w:val="nil"/>
            </w:tcBorders>
          </w:tcPr>
          <w:p w14:paraId="4B0653D3" w14:textId="77777777" w:rsidR="00BE1162" w:rsidRPr="00FC37B3" w:rsidRDefault="00BE1162" w:rsidP="00BE1162">
            <w:pPr>
              <w:spacing w:before="60" w:after="60"/>
              <w:rPr>
                <w:rFonts w:cs="Arial"/>
                <w:sz w:val="16"/>
                <w:szCs w:val="16"/>
              </w:rPr>
            </w:pPr>
          </w:p>
        </w:tc>
        <w:tc>
          <w:tcPr>
            <w:tcW w:w="101" w:type="pct"/>
            <w:tcBorders>
              <w:left w:val="nil"/>
            </w:tcBorders>
          </w:tcPr>
          <w:p w14:paraId="4CCAB286" w14:textId="77777777" w:rsidR="00BE1162" w:rsidRPr="00FC37B3" w:rsidRDefault="00BE1162" w:rsidP="00BE1162">
            <w:pPr>
              <w:spacing w:before="60" w:after="60"/>
              <w:rPr>
                <w:rFonts w:cs="Arial"/>
                <w:sz w:val="16"/>
                <w:szCs w:val="16"/>
              </w:rPr>
            </w:pPr>
          </w:p>
        </w:tc>
        <w:tc>
          <w:tcPr>
            <w:tcW w:w="378" w:type="pct"/>
          </w:tcPr>
          <w:p w14:paraId="172F9599" w14:textId="77777777" w:rsidR="00BE1162" w:rsidRPr="00FC37B3" w:rsidRDefault="00BE1162" w:rsidP="00BE1162">
            <w:pPr>
              <w:spacing w:before="60" w:after="60"/>
              <w:rPr>
                <w:rFonts w:cs="Arial"/>
                <w:sz w:val="16"/>
                <w:szCs w:val="16"/>
              </w:rPr>
            </w:pPr>
          </w:p>
        </w:tc>
        <w:tc>
          <w:tcPr>
            <w:tcW w:w="413" w:type="pct"/>
          </w:tcPr>
          <w:p w14:paraId="178ADD09" w14:textId="77777777" w:rsidR="00BE1162" w:rsidRPr="00FC37B3" w:rsidRDefault="00BE1162" w:rsidP="00BE1162">
            <w:pPr>
              <w:spacing w:before="60" w:after="60"/>
              <w:rPr>
                <w:rFonts w:cs="Arial"/>
                <w:sz w:val="16"/>
                <w:szCs w:val="16"/>
              </w:rPr>
            </w:pPr>
          </w:p>
        </w:tc>
        <w:tc>
          <w:tcPr>
            <w:tcW w:w="190" w:type="pct"/>
          </w:tcPr>
          <w:p w14:paraId="454E5C90" w14:textId="77777777" w:rsidR="00BE1162" w:rsidRPr="00FC37B3" w:rsidRDefault="00BE1162" w:rsidP="00BE1162">
            <w:pPr>
              <w:spacing w:before="60" w:after="60"/>
              <w:rPr>
                <w:rFonts w:cs="Arial"/>
                <w:sz w:val="16"/>
                <w:szCs w:val="16"/>
              </w:rPr>
            </w:pPr>
          </w:p>
        </w:tc>
        <w:tc>
          <w:tcPr>
            <w:tcW w:w="414" w:type="pct"/>
          </w:tcPr>
          <w:p w14:paraId="6A41E64A" w14:textId="77777777" w:rsidR="00BE1162" w:rsidRPr="00FC37B3" w:rsidRDefault="00BE1162" w:rsidP="00BE1162">
            <w:pPr>
              <w:spacing w:before="60" w:after="60"/>
              <w:rPr>
                <w:rFonts w:cs="Arial"/>
                <w:sz w:val="16"/>
                <w:szCs w:val="16"/>
              </w:rPr>
            </w:pPr>
          </w:p>
        </w:tc>
        <w:tc>
          <w:tcPr>
            <w:tcW w:w="234" w:type="pct"/>
          </w:tcPr>
          <w:p w14:paraId="7D2C86E3"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303FA2C9" w14:textId="77777777" w:rsidR="00BE1162" w:rsidRPr="00FC37B3" w:rsidRDefault="00BE1162" w:rsidP="00BE1162">
            <w:pPr>
              <w:spacing w:before="60" w:after="60"/>
              <w:rPr>
                <w:rFonts w:cs="Arial"/>
                <w:sz w:val="16"/>
                <w:szCs w:val="16"/>
              </w:rPr>
            </w:pPr>
          </w:p>
        </w:tc>
      </w:tr>
      <w:tr w:rsidR="00BE1162" w:rsidRPr="00FC37B3" w14:paraId="55E8D49A" w14:textId="77777777" w:rsidTr="00BE1162">
        <w:trPr>
          <w:jc w:val="center"/>
        </w:trPr>
        <w:tc>
          <w:tcPr>
            <w:tcW w:w="249" w:type="pct"/>
            <w:tcBorders>
              <w:left w:val="double" w:sz="4" w:space="0" w:color="auto"/>
            </w:tcBorders>
          </w:tcPr>
          <w:p w14:paraId="11084330" w14:textId="77777777" w:rsidR="00BE1162" w:rsidRPr="00FC37B3" w:rsidRDefault="00BE1162" w:rsidP="00BE1162">
            <w:pPr>
              <w:spacing w:before="60" w:after="60"/>
              <w:rPr>
                <w:rFonts w:cs="Arial"/>
                <w:sz w:val="16"/>
                <w:szCs w:val="16"/>
              </w:rPr>
            </w:pPr>
          </w:p>
        </w:tc>
        <w:tc>
          <w:tcPr>
            <w:tcW w:w="386" w:type="pct"/>
          </w:tcPr>
          <w:p w14:paraId="05064FD9" w14:textId="77777777" w:rsidR="00BE1162" w:rsidRPr="00FC37B3" w:rsidRDefault="00BE1162" w:rsidP="00BE1162">
            <w:pPr>
              <w:spacing w:before="60" w:after="60"/>
              <w:rPr>
                <w:rFonts w:cs="Arial"/>
                <w:sz w:val="16"/>
                <w:szCs w:val="16"/>
              </w:rPr>
            </w:pPr>
          </w:p>
        </w:tc>
        <w:tc>
          <w:tcPr>
            <w:tcW w:w="175" w:type="pct"/>
          </w:tcPr>
          <w:p w14:paraId="5E31EF47" w14:textId="77777777" w:rsidR="00BE1162" w:rsidRPr="00FC37B3" w:rsidRDefault="00BE1162" w:rsidP="00BE1162">
            <w:pPr>
              <w:spacing w:before="60" w:after="60"/>
              <w:rPr>
                <w:rFonts w:cs="Arial"/>
                <w:sz w:val="16"/>
                <w:szCs w:val="16"/>
              </w:rPr>
            </w:pPr>
          </w:p>
        </w:tc>
        <w:tc>
          <w:tcPr>
            <w:tcW w:w="322" w:type="pct"/>
          </w:tcPr>
          <w:p w14:paraId="3CB56084" w14:textId="77777777" w:rsidR="00BE1162" w:rsidRPr="00FC37B3" w:rsidRDefault="00BE1162" w:rsidP="00BE1162">
            <w:pPr>
              <w:spacing w:before="60" w:after="60"/>
              <w:rPr>
                <w:rFonts w:cs="Arial"/>
                <w:sz w:val="16"/>
                <w:szCs w:val="16"/>
              </w:rPr>
            </w:pPr>
          </w:p>
        </w:tc>
        <w:tc>
          <w:tcPr>
            <w:tcW w:w="374" w:type="pct"/>
          </w:tcPr>
          <w:p w14:paraId="15448D1C" w14:textId="77777777" w:rsidR="00BE1162" w:rsidRPr="00FC37B3" w:rsidRDefault="00BE1162" w:rsidP="00BE1162">
            <w:pPr>
              <w:spacing w:before="60" w:after="60"/>
              <w:rPr>
                <w:rFonts w:cs="Arial"/>
                <w:sz w:val="16"/>
                <w:szCs w:val="16"/>
              </w:rPr>
            </w:pPr>
          </w:p>
        </w:tc>
        <w:tc>
          <w:tcPr>
            <w:tcW w:w="1048" w:type="pct"/>
            <w:tcBorders>
              <w:right w:val="nil"/>
            </w:tcBorders>
          </w:tcPr>
          <w:p w14:paraId="01E626E5" w14:textId="77777777" w:rsidR="00BE1162" w:rsidRPr="00FC37B3" w:rsidRDefault="00BE1162" w:rsidP="00BE1162">
            <w:pPr>
              <w:spacing w:before="60" w:after="60"/>
              <w:rPr>
                <w:rFonts w:cs="Arial"/>
                <w:sz w:val="16"/>
                <w:szCs w:val="16"/>
              </w:rPr>
            </w:pPr>
          </w:p>
        </w:tc>
        <w:tc>
          <w:tcPr>
            <w:tcW w:w="101" w:type="pct"/>
            <w:tcBorders>
              <w:left w:val="nil"/>
            </w:tcBorders>
          </w:tcPr>
          <w:p w14:paraId="756EC9BF" w14:textId="77777777" w:rsidR="00BE1162" w:rsidRPr="00FC37B3" w:rsidRDefault="00BE1162" w:rsidP="00BE1162">
            <w:pPr>
              <w:spacing w:before="60" w:after="60"/>
              <w:rPr>
                <w:rFonts w:cs="Arial"/>
                <w:sz w:val="16"/>
                <w:szCs w:val="16"/>
              </w:rPr>
            </w:pPr>
          </w:p>
        </w:tc>
        <w:tc>
          <w:tcPr>
            <w:tcW w:w="378" w:type="pct"/>
          </w:tcPr>
          <w:p w14:paraId="363EAB30" w14:textId="77777777" w:rsidR="00BE1162" w:rsidRPr="00FC37B3" w:rsidRDefault="00BE1162" w:rsidP="00BE1162">
            <w:pPr>
              <w:spacing w:before="60" w:after="60"/>
              <w:rPr>
                <w:rFonts w:cs="Arial"/>
                <w:sz w:val="16"/>
                <w:szCs w:val="16"/>
              </w:rPr>
            </w:pPr>
          </w:p>
        </w:tc>
        <w:tc>
          <w:tcPr>
            <w:tcW w:w="413" w:type="pct"/>
          </w:tcPr>
          <w:p w14:paraId="1D3A1227" w14:textId="77777777" w:rsidR="00BE1162" w:rsidRPr="00FC37B3" w:rsidRDefault="00BE1162" w:rsidP="00BE1162">
            <w:pPr>
              <w:spacing w:before="60" w:after="60"/>
              <w:rPr>
                <w:rFonts w:cs="Arial"/>
                <w:sz w:val="16"/>
                <w:szCs w:val="16"/>
              </w:rPr>
            </w:pPr>
          </w:p>
        </w:tc>
        <w:tc>
          <w:tcPr>
            <w:tcW w:w="190" w:type="pct"/>
          </w:tcPr>
          <w:p w14:paraId="57D7211B" w14:textId="77777777" w:rsidR="00BE1162" w:rsidRPr="00FC37B3" w:rsidRDefault="00BE1162" w:rsidP="00BE1162">
            <w:pPr>
              <w:spacing w:before="60" w:after="60"/>
              <w:rPr>
                <w:rFonts w:cs="Arial"/>
                <w:sz w:val="16"/>
                <w:szCs w:val="16"/>
              </w:rPr>
            </w:pPr>
          </w:p>
        </w:tc>
        <w:tc>
          <w:tcPr>
            <w:tcW w:w="414" w:type="pct"/>
          </w:tcPr>
          <w:p w14:paraId="731DF8D3" w14:textId="77777777" w:rsidR="00BE1162" w:rsidRPr="00FC37B3" w:rsidRDefault="00BE1162" w:rsidP="00BE1162">
            <w:pPr>
              <w:spacing w:before="60" w:after="60"/>
              <w:rPr>
                <w:rFonts w:cs="Arial"/>
                <w:sz w:val="16"/>
                <w:szCs w:val="16"/>
              </w:rPr>
            </w:pPr>
          </w:p>
        </w:tc>
        <w:tc>
          <w:tcPr>
            <w:tcW w:w="234" w:type="pct"/>
          </w:tcPr>
          <w:p w14:paraId="5FDFA5B2"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21E47F00" w14:textId="77777777" w:rsidR="00BE1162" w:rsidRPr="00FC37B3" w:rsidRDefault="00BE1162" w:rsidP="00BE1162">
            <w:pPr>
              <w:spacing w:before="60" w:after="60"/>
              <w:rPr>
                <w:rFonts w:cs="Arial"/>
                <w:sz w:val="16"/>
                <w:szCs w:val="16"/>
              </w:rPr>
            </w:pPr>
          </w:p>
        </w:tc>
      </w:tr>
      <w:tr w:rsidR="00BE1162" w:rsidRPr="00FC37B3" w14:paraId="5A9FF99D" w14:textId="77777777" w:rsidTr="00BE1162">
        <w:trPr>
          <w:jc w:val="center"/>
        </w:trPr>
        <w:tc>
          <w:tcPr>
            <w:tcW w:w="249" w:type="pct"/>
            <w:tcBorders>
              <w:left w:val="double" w:sz="4" w:space="0" w:color="auto"/>
            </w:tcBorders>
          </w:tcPr>
          <w:p w14:paraId="6030FB39" w14:textId="77777777" w:rsidR="00BE1162" w:rsidRPr="00FC37B3" w:rsidRDefault="00BE1162" w:rsidP="00BE1162">
            <w:pPr>
              <w:spacing w:before="60" w:after="60"/>
              <w:rPr>
                <w:rFonts w:cs="Arial"/>
                <w:sz w:val="16"/>
                <w:szCs w:val="16"/>
              </w:rPr>
            </w:pPr>
          </w:p>
        </w:tc>
        <w:tc>
          <w:tcPr>
            <w:tcW w:w="386" w:type="pct"/>
          </w:tcPr>
          <w:p w14:paraId="5222AD65" w14:textId="77777777" w:rsidR="00BE1162" w:rsidRPr="00FC37B3" w:rsidRDefault="00BE1162" w:rsidP="00BE1162">
            <w:pPr>
              <w:spacing w:before="60" w:after="60"/>
              <w:rPr>
                <w:rFonts w:cs="Arial"/>
                <w:sz w:val="16"/>
                <w:szCs w:val="16"/>
              </w:rPr>
            </w:pPr>
          </w:p>
        </w:tc>
        <w:tc>
          <w:tcPr>
            <w:tcW w:w="175" w:type="pct"/>
          </w:tcPr>
          <w:p w14:paraId="1762E6EB" w14:textId="77777777" w:rsidR="00BE1162" w:rsidRPr="00FC37B3" w:rsidRDefault="00BE1162" w:rsidP="00BE1162">
            <w:pPr>
              <w:spacing w:before="60" w:after="60"/>
              <w:rPr>
                <w:rFonts w:cs="Arial"/>
                <w:sz w:val="16"/>
                <w:szCs w:val="16"/>
              </w:rPr>
            </w:pPr>
          </w:p>
        </w:tc>
        <w:tc>
          <w:tcPr>
            <w:tcW w:w="322" w:type="pct"/>
          </w:tcPr>
          <w:p w14:paraId="48417613" w14:textId="77777777" w:rsidR="00BE1162" w:rsidRPr="00FC37B3" w:rsidRDefault="00BE1162" w:rsidP="00BE1162">
            <w:pPr>
              <w:spacing w:before="60" w:after="60"/>
              <w:rPr>
                <w:rFonts w:cs="Arial"/>
                <w:sz w:val="16"/>
                <w:szCs w:val="16"/>
              </w:rPr>
            </w:pPr>
          </w:p>
        </w:tc>
        <w:tc>
          <w:tcPr>
            <w:tcW w:w="374" w:type="pct"/>
          </w:tcPr>
          <w:p w14:paraId="125B934B" w14:textId="77777777" w:rsidR="00BE1162" w:rsidRPr="00FC37B3" w:rsidRDefault="00BE1162" w:rsidP="00BE1162">
            <w:pPr>
              <w:spacing w:before="60" w:after="60"/>
              <w:rPr>
                <w:rFonts w:cs="Arial"/>
                <w:sz w:val="16"/>
                <w:szCs w:val="16"/>
              </w:rPr>
            </w:pPr>
          </w:p>
        </w:tc>
        <w:tc>
          <w:tcPr>
            <w:tcW w:w="1048" w:type="pct"/>
            <w:tcBorders>
              <w:right w:val="nil"/>
            </w:tcBorders>
          </w:tcPr>
          <w:p w14:paraId="5E2E564C" w14:textId="77777777" w:rsidR="00BE1162" w:rsidRPr="00FC37B3" w:rsidRDefault="00BE1162" w:rsidP="00BE1162">
            <w:pPr>
              <w:spacing w:before="60" w:after="60"/>
              <w:rPr>
                <w:rFonts w:cs="Arial"/>
                <w:sz w:val="16"/>
                <w:szCs w:val="16"/>
              </w:rPr>
            </w:pPr>
          </w:p>
        </w:tc>
        <w:tc>
          <w:tcPr>
            <w:tcW w:w="101" w:type="pct"/>
            <w:tcBorders>
              <w:left w:val="nil"/>
            </w:tcBorders>
          </w:tcPr>
          <w:p w14:paraId="32B18856" w14:textId="77777777" w:rsidR="00BE1162" w:rsidRPr="00FC37B3" w:rsidRDefault="00BE1162" w:rsidP="00BE1162">
            <w:pPr>
              <w:spacing w:before="60" w:after="60"/>
              <w:rPr>
                <w:rFonts w:cs="Arial"/>
                <w:sz w:val="16"/>
                <w:szCs w:val="16"/>
              </w:rPr>
            </w:pPr>
          </w:p>
        </w:tc>
        <w:tc>
          <w:tcPr>
            <w:tcW w:w="378" w:type="pct"/>
          </w:tcPr>
          <w:p w14:paraId="5FC82634" w14:textId="77777777" w:rsidR="00BE1162" w:rsidRPr="00FC37B3" w:rsidRDefault="00BE1162" w:rsidP="00BE1162">
            <w:pPr>
              <w:spacing w:before="60" w:after="60"/>
              <w:rPr>
                <w:rFonts w:cs="Arial"/>
                <w:sz w:val="16"/>
                <w:szCs w:val="16"/>
              </w:rPr>
            </w:pPr>
          </w:p>
        </w:tc>
        <w:tc>
          <w:tcPr>
            <w:tcW w:w="413" w:type="pct"/>
          </w:tcPr>
          <w:p w14:paraId="1C6E865D" w14:textId="77777777" w:rsidR="00BE1162" w:rsidRPr="00FC37B3" w:rsidRDefault="00BE1162" w:rsidP="00BE1162">
            <w:pPr>
              <w:spacing w:before="60" w:after="60"/>
              <w:rPr>
                <w:rFonts w:cs="Arial"/>
                <w:sz w:val="16"/>
                <w:szCs w:val="16"/>
              </w:rPr>
            </w:pPr>
          </w:p>
        </w:tc>
        <w:tc>
          <w:tcPr>
            <w:tcW w:w="190" w:type="pct"/>
          </w:tcPr>
          <w:p w14:paraId="57255FB9" w14:textId="77777777" w:rsidR="00BE1162" w:rsidRPr="00FC37B3" w:rsidRDefault="00BE1162" w:rsidP="00BE1162">
            <w:pPr>
              <w:spacing w:before="60" w:after="60"/>
              <w:rPr>
                <w:rFonts w:cs="Arial"/>
                <w:sz w:val="16"/>
                <w:szCs w:val="16"/>
              </w:rPr>
            </w:pPr>
          </w:p>
        </w:tc>
        <w:tc>
          <w:tcPr>
            <w:tcW w:w="414" w:type="pct"/>
          </w:tcPr>
          <w:p w14:paraId="4FD6100D" w14:textId="77777777" w:rsidR="00BE1162" w:rsidRPr="00FC37B3" w:rsidRDefault="00BE1162" w:rsidP="00BE1162">
            <w:pPr>
              <w:spacing w:before="60" w:after="60"/>
              <w:rPr>
                <w:rFonts w:cs="Arial"/>
                <w:sz w:val="16"/>
                <w:szCs w:val="16"/>
              </w:rPr>
            </w:pPr>
          </w:p>
        </w:tc>
        <w:tc>
          <w:tcPr>
            <w:tcW w:w="234" w:type="pct"/>
          </w:tcPr>
          <w:p w14:paraId="6232A660"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4C25A10B" w14:textId="77777777" w:rsidR="00BE1162" w:rsidRPr="00FC37B3" w:rsidRDefault="00BE1162" w:rsidP="00BE1162">
            <w:pPr>
              <w:spacing w:before="60" w:after="60"/>
              <w:rPr>
                <w:rFonts w:cs="Arial"/>
                <w:sz w:val="16"/>
                <w:szCs w:val="16"/>
              </w:rPr>
            </w:pPr>
          </w:p>
        </w:tc>
      </w:tr>
      <w:tr w:rsidR="00BE1162" w:rsidRPr="00FC37B3" w14:paraId="66F24599" w14:textId="77777777" w:rsidTr="00BE1162">
        <w:trPr>
          <w:jc w:val="center"/>
        </w:trPr>
        <w:tc>
          <w:tcPr>
            <w:tcW w:w="5000" w:type="pct"/>
            <w:gridSpan w:val="13"/>
            <w:tcBorders>
              <w:left w:val="double" w:sz="4" w:space="0" w:color="auto"/>
              <w:right w:val="double" w:sz="4" w:space="0" w:color="auto"/>
            </w:tcBorders>
          </w:tcPr>
          <w:p w14:paraId="4637D4FA" w14:textId="77777777" w:rsidR="00BE1162" w:rsidRPr="00FC37B3" w:rsidRDefault="00BE1162" w:rsidP="00BE1162">
            <w:pPr>
              <w:rPr>
                <w:rFonts w:cs="Arial"/>
                <w:sz w:val="18"/>
                <w:szCs w:val="18"/>
              </w:rPr>
            </w:pPr>
            <w:r w:rsidRPr="00FC37B3">
              <w:rPr>
                <w:rFonts w:cs="Arial"/>
                <w:sz w:val="18"/>
                <w:szCs w:val="18"/>
              </w:rPr>
              <w:t>Preparation of financial statements in accordance with OMB Circular No. A-136 (step III.C)</w:t>
            </w:r>
          </w:p>
        </w:tc>
      </w:tr>
      <w:tr w:rsidR="00BE1162" w:rsidRPr="00FC37B3" w14:paraId="2FBC2261" w14:textId="77777777" w:rsidTr="00BE1162">
        <w:trPr>
          <w:jc w:val="center"/>
        </w:trPr>
        <w:tc>
          <w:tcPr>
            <w:tcW w:w="249" w:type="pct"/>
            <w:tcBorders>
              <w:left w:val="double" w:sz="4" w:space="0" w:color="auto"/>
            </w:tcBorders>
          </w:tcPr>
          <w:p w14:paraId="7764E30F" w14:textId="77777777" w:rsidR="00BE1162" w:rsidRPr="00FC37B3" w:rsidRDefault="00BE1162" w:rsidP="00BE1162">
            <w:pPr>
              <w:spacing w:before="60" w:after="60"/>
              <w:rPr>
                <w:rFonts w:cs="Arial"/>
                <w:sz w:val="16"/>
                <w:szCs w:val="16"/>
              </w:rPr>
            </w:pPr>
          </w:p>
        </w:tc>
        <w:tc>
          <w:tcPr>
            <w:tcW w:w="386" w:type="pct"/>
          </w:tcPr>
          <w:p w14:paraId="7467A68A" w14:textId="77777777" w:rsidR="00BE1162" w:rsidRPr="00FC37B3" w:rsidRDefault="00BE1162" w:rsidP="00BE1162">
            <w:pPr>
              <w:spacing w:before="60" w:after="60"/>
              <w:rPr>
                <w:rFonts w:cs="Arial"/>
                <w:sz w:val="16"/>
                <w:szCs w:val="16"/>
              </w:rPr>
            </w:pPr>
          </w:p>
        </w:tc>
        <w:tc>
          <w:tcPr>
            <w:tcW w:w="175" w:type="pct"/>
          </w:tcPr>
          <w:p w14:paraId="476CF225" w14:textId="77777777" w:rsidR="00BE1162" w:rsidRPr="00FC37B3" w:rsidRDefault="00BE1162" w:rsidP="00BE1162">
            <w:pPr>
              <w:spacing w:before="60" w:after="60"/>
              <w:rPr>
                <w:rFonts w:cs="Arial"/>
                <w:sz w:val="16"/>
                <w:szCs w:val="16"/>
              </w:rPr>
            </w:pPr>
          </w:p>
        </w:tc>
        <w:tc>
          <w:tcPr>
            <w:tcW w:w="322" w:type="pct"/>
          </w:tcPr>
          <w:p w14:paraId="39925294" w14:textId="77777777" w:rsidR="00BE1162" w:rsidRPr="00FC37B3" w:rsidRDefault="00BE1162" w:rsidP="00BE1162">
            <w:pPr>
              <w:spacing w:before="60" w:after="60"/>
              <w:rPr>
                <w:rFonts w:cs="Arial"/>
                <w:sz w:val="16"/>
                <w:szCs w:val="16"/>
              </w:rPr>
            </w:pPr>
          </w:p>
        </w:tc>
        <w:tc>
          <w:tcPr>
            <w:tcW w:w="374" w:type="pct"/>
          </w:tcPr>
          <w:p w14:paraId="3D76C923" w14:textId="77777777" w:rsidR="00BE1162" w:rsidRPr="00FC37B3" w:rsidRDefault="00BE1162" w:rsidP="00BE1162">
            <w:pPr>
              <w:spacing w:before="60" w:after="60"/>
              <w:rPr>
                <w:rFonts w:cs="Arial"/>
                <w:sz w:val="16"/>
                <w:szCs w:val="16"/>
              </w:rPr>
            </w:pPr>
          </w:p>
        </w:tc>
        <w:tc>
          <w:tcPr>
            <w:tcW w:w="1048" w:type="pct"/>
            <w:tcBorders>
              <w:right w:val="nil"/>
            </w:tcBorders>
          </w:tcPr>
          <w:p w14:paraId="110F2799" w14:textId="77777777" w:rsidR="00BE1162" w:rsidRPr="00FC37B3" w:rsidRDefault="00BE1162" w:rsidP="00BE1162">
            <w:pPr>
              <w:spacing w:before="60" w:after="60"/>
              <w:rPr>
                <w:rFonts w:cs="Arial"/>
                <w:sz w:val="16"/>
                <w:szCs w:val="16"/>
              </w:rPr>
            </w:pPr>
          </w:p>
        </w:tc>
        <w:tc>
          <w:tcPr>
            <w:tcW w:w="101" w:type="pct"/>
            <w:tcBorders>
              <w:left w:val="nil"/>
            </w:tcBorders>
          </w:tcPr>
          <w:p w14:paraId="0D6ED0EE" w14:textId="77777777" w:rsidR="00BE1162" w:rsidRPr="00FC37B3" w:rsidRDefault="00BE1162" w:rsidP="00BE1162">
            <w:pPr>
              <w:spacing w:before="60" w:after="60"/>
              <w:rPr>
                <w:rFonts w:cs="Arial"/>
                <w:sz w:val="16"/>
                <w:szCs w:val="16"/>
              </w:rPr>
            </w:pPr>
          </w:p>
        </w:tc>
        <w:tc>
          <w:tcPr>
            <w:tcW w:w="378" w:type="pct"/>
          </w:tcPr>
          <w:p w14:paraId="6F5204B6" w14:textId="77777777" w:rsidR="00BE1162" w:rsidRPr="00FC37B3" w:rsidRDefault="00BE1162" w:rsidP="00BE1162">
            <w:pPr>
              <w:spacing w:before="60" w:after="60"/>
              <w:rPr>
                <w:rFonts w:cs="Arial"/>
                <w:sz w:val="16"/>
                <w:szCs w:val="16"/>
              </w:rPr>
            </w:pPr>
          </w:p>
        </w:tc>
        <w:tc>
          <w:tcPr>
            <w:tcW w:w="413" w:type="pct"/>
          </w:tcPr>
          <w:p w14:paraId="388BBA8C" w14:textId="77777777" w:rsidR="00BE1162" w:rsidRPr="00FC37B3" w:rsidRDefault="00BE1162" w:rsidP="00BE1162">
            <w:pPr>
              <w:spacing w:before="60" w:after="60"/>
              <w:rPr>
                <w:rFonts w:cs="Arial"/>
                <w:sz w:val="16"/>
                <w:szCs w:val="16"/>
              </w:rPr>
            </w:pPr>
          </w:p>
        </w:tc>
        <w:tc>
          <w:tcPr>
            <w:tcW w:w="190" w:type="pct"/>
          </w:tcPr>
          <w:p w14:paraId="63804D39" w14:textId="77777777" w:rsidR="00BE1162" w:rsidRPr="00FC37B3" w:rsidRDefault="00BE1162" w:rsidP="00BE1162">
            <w:pPr>
              <w:spacing w:before="60" w:after="60"/>
              <w:rPr>
                <w:rFonts w:cs="Arial"/>
                <w:sz w:val="16"/>
                <w:szCs w:val="16"/>
              </w:rPr>
            </w:pPr>
          </w:p>
        </w:tc>
        <w:tc>
          <w:tcPr>
            <w:tcW w:w="414" w:type="pct"/>
          </w:tcPr>
          <w:p w14:paraId="4C1F5EAB" w14:textId="77777777" w:rsidR="00BE1162" w:rsidRPr="00FC37B3" w:rsidRDefault="00BE1162" w:rsidP="00BE1162">
            <w:pPr>
              <w:spacing w:before="60" w:after="60"/>
              <w:rPr>
                <w:rFonts w:cs="Arial"/>
                <w:sz w:val="16"/>
                <w:szCs w:val="16"/>
              </w:rPr>
            </w:pPr>
          </w:p>
        </w:tc>
        <w:tc>
          <w:tcPr>
            <w:tcW w:w="234" w:type="pct"/>
          </w:tcPr>
          <w:p w14:paraId="6A7FB397"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40199028" w14:textId="77777777" w:rsidR="00BE1162" w:rsidRPr="00FC37B3" w:rsidRDefault="00BE1162" w:rsidP="00BE1162">
            <w:pPr>
              <w:spacing w:before="60" w:after="60"/>
              <w:rPr>
                <w:rFonts w:cs="Arial"/>
                <w:sz w:val="16"/>
                <w:szCs w:val="16"/>
              </w:rPr>
            </w:pPr>
          </w:p>
        </w:tc>
      </w:tr>
      <w:tr w:rsidR="00BE1162" w:rsidRPr="00FC37B3" w14:paraId="0A61371F" w14:textId="77777777" w:rsidTr="00BE1162">
        <w:trPr>
          <w:jc w:val="center"/>
        </w:trPr>
        <w:tc>
          <w:tcPr>
            <w:tcW w:w="249" w:type="pct"/>
            <w:tcBorders>
              <w:left w:val="double" w:sz="4" w:space="0" w:color="auto"/>
            </w:tcBorders>
          </w:tcPr>
          <w:p w14:paraId="5F7FA087" w14:textId="77777777" w:rsidR="00BE1162" w:rsidRPr="00FC37B3" w:rsidRDefault="00BE1162" w:rsidP="00BE1162">
            <w:pPr>
              <w:spacing w:before="60" w:after="60"/>
              <w:rPr>
                <w:rFonts w:cs="Arial"/>
                <w:sz w:val="16"/>
                <w:szCs w:val="16"/>
              </w:rPr>
            </w:pPr>
          </w:p>
        </w:tc>
        <w:tc>
          <w:tcPr>
            <w:tcW w:w="386" w:type="pct"/>
          </w:tcPr>
          <w:p w14:paraId="3E3E4B36" w14:textId="77777777" w:rsidR="00BE1162" w:rsidRPr="00FC37B3" w:rsidRDefault="00BE1162" w:rsidP="00BE1162">
            <w:pPr>
              <w:spacing w:before="60" w:after="60"/>
              <w:rPr>
                <w:rFonts w:cs="Arial"/>
                <w:sz w:val="16"/>
                <w:szCs w:val="16"/>
              </w:rPr>
            </w:pPr>
          </w:p>
        </w:tc>
        <w:tc>
          <w:tcPr>
            <w:tcW w:w="175" w:type="pct"/>
          </w:tcPr>
          <w:p w14:paraId="76D82D3B" w14:textId="77777777" w:rsidR="00BE1162" w:rsidRPr="00FC37B3" w:rsidRDefault="00BE1162" w:rsidP="00BE1162">
            <w:pPr>
              <w:spacing w:before="60" w:after="60"/>
              <w:rPr>
                <w:rFonts w:cs="Arial"/>
                <w:sz w:val="16"/>
                <w:szCs w:val="16"/>
              </w:rPr>
            </w:pPr>
          </w:p>
        </w:tc>
        <w:tc>
          <w:tcPr>
            <w:tcW w:w="322" w:type="pct"/>
          </w:tcPr>
          <w:p w14:paraId="5E4C2FBC" w14:textId="77777777" w:rsidR="00BE1162" w:rsidRPr="00FC37B3" w:rsidRDefault="00BE1162" w:rsidP="00BE1162">
            <w:pPr>
              <w:spacing w:before="60" w:after="60"/>
              <w:rPr>
                <w:rFonts w:cs="Arial"/>
                <w:sz w:val="16"/>
                <w:szCs w:val="16"/>
              </w:rPr>
            </w:pPr>
          </w:p>
        </w:tc>
        <w:tc>
          <w:tcPr>
            <w:tcW w:w="374" w:type="pct"/>
          </w:tcPr>
          <w:p w14:paraId="2BD03084" w14:textId="77777777" w:rsidR="00BE1162" w:rsidRPr="00FC37B3" w:rsidRDefault="00BE1162" w:rsidP="00BE1162">
            <w:pPr>
              <w:spacing w:before="60" w:after="60"/>
              <w:rPr>
                <w:rFonts w:cs="Arial"/>
                <w:sz w:val="16"/>
                <w:szCs w:val="16"/>
              </w:rPr>
            </w:pPr>
          </w:p>
        </w:tc>
        <w:tc>
          <w:tcPr>
            <w:tcW w:w="1048" w:type="pct"/>
            <w:tcBorders>
              <w:right w:val="nil"/>
            </w:tcBorders>
          </w:tcPr>
          <w:p w14:paraId="6CE1FD09" w14:textId="77777777" w:rsidR="00BE1162" w:rsidRPr="00FC37B3" w:rsidRDefault="00BE1162" w:rsidP="00BE1162">
            <w:pPr>
              <w:spacing w:before="60" w:after="60"/>
              <w:rPr>
                <w:rFonts w:cs="Arial"/>
                <w:sz w:val="16"/>
                <w:szCs w:val="16"/>
              </w:rPr>
            </w:pPr>
          </w:p>
        </w:tc>
        <w:tc>
          <w:tcPr>
            <w:tcW w:w="101" w:type="pct"/>
            <w:tcBorders>
              <w:left w:val="nil"/>
            </w:tcBorders>
          </w:tcPr>
          <w:p w14:paraId="34B52E3E" w14:textId="77777777" w:rsidR="00BE1162" w:rsidRPr="00FC37B3" w:rsidRDefault="00BE1162" w:rsidP="00BE1162">
            <w:pPr>
              <w:spacing w:before="60" w:after="60"/>
              <w:rPr>
                <w:rFonts w:cs="Arial"/>
                <w:sz w:val="16"/>
                <w:szCs w:val="16"/>
              </w:rPr>
            </w:pPr>
          </w:p>
        </w:tc>
        <w:tc>
          <w:tcPr>
            <w:tcW w:w="378" w:type="pct"/>
          </w:tcPr>
          <w:p w14:paraId="25BBD0A0" w14:textId="77777777" w:rsidR="00BE1162" w:rsidRPr="00FC37B3" w:rsidRDefault="00BE1162" w:rsidP="00BE1162">
            <w:pPr>
              <w:spacing w:before="60" w:after="60"/>
              <w:rPr>
                <w:rFonts w:cs="Arial"/>
                <w:sz w:val="16"/>
                <w:szCs w:val="16"/>
              </w:rPr>
            </w:pPr>
          </w:p>
        </w:tc>
        <w:tc>
          <w:tcPr>
            <w:tcW w:w="413" w:type="pct"/>
          </w:tcPr>
          <w:p w14:paraId="313F4445" w14:textId="77777777" w:rsidR="00BE1162" w:rsidRPr="00FC37B3" w:rsidRDefault="00BE1162" w:rsidP="00BE1162">
            <w:pPr>
              <w:spacing w:before="60" w:after="60"/>
              <w:rPr>
                <w:rFonts w:cs="Arial"/>
                <w:sz w:val="16"/>
                <w:szCs w:val="16"/>
              </w:rPr>
            </w:pPr>
          </w:p>
        </w:tc>
        <w:tc>
          <w:tcPr>
            <w:tcW w:w="190" w:type="pct"/>
          </w:tcPr>
          <w:p w14:paraId="632AE31B" w14:textId="77777777" w:rsidR="00BE1162" w:rsidRPr="00FC37B3" w:rsidRDefault="00BE1162" w:rsidP="00BE1162">
            <w:pPr>
              <w:spacing w:before="60" w:after="60"/>
              <w:rPr>
                <w:rFonts w:cs="Arial"/>
                <w:sz w:val="16"/>
                <w:szCs w:val="16"/>
              </w:rPr>
            </w:pPr>
          </w:p>
        </w:tc>
        <w:tc>
          <w:tcPr>
            <w:tcW w:w="414" w:type="pct"/>
          </w:tcPr>
          <w:p w14:paraId="7F576D0E" w14:textId="77777777" w:rsidR="00BE1162" w:rsidRPr="00FC37B3" w:rsidRDefault="00BE1162" w:rsidP="00BE1162">
            <w:pPr>
              <w:spacing w:before="60" w:after="60"/>
              <w:rPr>
                <w:rFonts w:cs="Arial"/>
                <w:sz w:val="16"/>
                <w:szCs w:val="16"/>
              </w:rPr>
            </w:pPr>
          </w:p>
        </w:tc>
        <w:tc>
          <w:tcPr>
            <w:tcW w:w="234" w:type="pct"/>
          </w:tcPr>
          <w:p w14:paraId="57FFA1A7"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04E96F58" w14:textId="77777777" w:rsidR="00BE1162" w:rsidRPr="00FC37B3" w:rsidRDefault="00BE1162" w:rsidP="00BE1162">
            <w:pPr>
              <w:spacing w:before="60" w:after="60"/>
              <w:rPr>
                <w:rFonts w:cs="Arial"/>
                <w:sz w:val="16"/>
                <w:szCs w:val="16"/>
              </w:rPr>
            </w:pPr>
          </w:p>
        </w:tc>
      </w:tr>
      <w:tr w:rsidR="00BE1162" w:rsidRPr="00FC37B3" w14:paraId="1DC51481" w14:textId="77777777" w:rsidTr="00BE1162">
        <w:trPr>
          <w:jc w:val="center"/>
        </w:trPr>
        <w:tc>
          <w:tcPr>
            <w:tcW w:w="249" w:type="pct"/>
            <w:tcBorders>
              <w:left w:val="double" w:sz="4" w:space="0" w:color="auto"/>
            </w:tcBorders>
          </w:tcPr>
          <w:p w14:paraId="4E8C63EC" w14:textId="77777777" w:rsidR="00BE1162" w:rsidRPr="00FC37B3" w:rsidRDefault="00BE1162" w:rsidP="00BE1162">
            <w:pPr>
              <w:spacing w:before="60" w:after="60"/>
              <w:rPr>
                <w:rFonts w:cs="Arial"/>
                <w:sz w:val="16"/>
                <w:szCs w:val="16"/>
              </w:rPr>
            </w:pPr>
          </w:p>
        </w:tc>
        <w:tc>
          <w:tcPr>
            <w:tcW w:w="386" w:type="pct"/>
          </w:tcPr>
          <w:p w14:paraId="7AE22F65" w14:textId="77777777" w:rsidR="00BE1162" w:rsidRPr="00FC37B3" w:rsidRDefault="00BE1162" w:rsidP="00BE1162">
            <w:pPr>
              <w:spacing w:before="60" w:after="60"/>
              <w:rPr>
                <w:rFonts w:cs="Arial"/>
                <w:sz w:val="16"/>
                <w:szCs w:val="16"/>
              </w:rPr>
            </w:pPr>
          </w:p>
        </w:tc>
        <w:tc>
          <w:tcPr>
            <w:tcW w:w="175" w:type="pct"/>
          </w:tcPr>
          <w:p w14:paraId="52412DA7" w14:textId="77777777" w:rsidR="00BE1162" w:rsidRPr="00FC37B3" w:rsidRDefault="00BE1162" w:rsidP="00BE1162">
            <w:pPr>
              <w:spacing w:before="60" w:after="60"/>
              <w:rPr>
                <w:rFonts w:cs="Arial"/>
                <w:sz w:val="16"/>
                <w:szCs w:val="16"/>
              </w:rPr>
            </w:pPr>
          </w:p>
        </w:tc>
        <w:tc>
          <w:tcPr>
            <w:tcW w:w="322" w:type="pct"/>
          </w:tcPr>
          <w:p w14:paraId="2981322A" w14:textId="77777777" w:rsidR="00BE1162" w:rsidRPr="00FC37B3" w:rsidRDefault="00BE1162" w:rsidP="00BE1162">
            <w:pPr>
              <w:spacing w:before="60" w:after="60"/>
              <w:rPr>
                <w:rFonts w:cs="Arial"/>
                <w:sz w:val="16"/>
                <w:szCs w:val="16"/>
              </w:rPr>
            </w:pPr>
          </w:p>
        </w:tc>
        <w:tc>
          <w:tcPr>
            <w:tcW w:w="374" w:type="pct"/>
          </w:tcPr>
          <w:p w14:paraId="5C6E4E92" w14:textId="77777777" w:rsidR="00BE1162" w:rsidRPr="00FC37B3" w:rsidRDefault="00BE1162" w:rsidP="00BE1162">
            <w:pPr>
              <w:spacing w:before="60" w:after="60"/>
              <w:rPr>
                <w:rFonts w:cs="Arial"/>
                <w:sz w:val="16"/>
                <w:szCs w:val="16"/>
              </w:rPr>
            </w:pPr>
          </w:p>
        </w:tc>
        <w:tc>
          <w:tcPr>
            <w:tcW w:w="1048" w:type="pct"/>
            <w:tcBorders>
              <w:right w:val="nil"/>
            </w:tcBorders>
          </w:tcPr>
          <w:p w14:paraId="0EC924AA" w14:textId="77777777" w:rsidR="00BE1162" w:rsidRPr="00FC37B3" w:rsidRDefault="00BE1162" w:rsidP="00BE1162">
            <w:pPr>
              <w:spacing w:before="60" w:after="60"/>
              <w:rPr>
                <w:rFonts w:cs="Arial"/>
                <w:sz w:val="16"/>
                <w:szCs w:val="16"/>
              </w:rPr>
            </w:pPr>
          </w:p>
        </w:tc>
        <w:tc>
          <w:tcPr>
            <w:tcW w:w="101" w:type="pct"/>
            <w:tcBorders>
              <w:left w:val="nil"/>
            </w:tcBorders>
          </w:tcPr>
          <w:p w14:paraId="55903744" w14:textId="77777777" w:rsidR="00BE1162" w:rsidRPr="00FC37B3" w:rsidRDefault="00BE1162" w:rsidP="00BE1162">
            <w:pPr>
              <w:spacing w:before="60" w:after="60"/>
              <w:rPr>
                <w:rFonts w:cs="Arial"/>
                <w:sz w:val="16"/>
                <w:szCs w:val="16"/>
              </w:rPr>
            </w:pPr>
          </w:p>
        </w:tc>
        <w:tc>
          <w:tcPr>
            <w:tcW w:w="378" w:type="pct"/>
          </w:tcPr>
          <w:p w14:paraId="18A51DAC" w14:textId="77777777" w:rsidR="00BE1162" w:rsidRPr="00FC37B3" w:rsidRDefault="00BE1162" w:rsidP="00BE1162">
            <w:pPr>
              <w:spacing w:before="60" w:after="60"/>
              <w:rPr>
                <w:rFonts w:cs="Arial"/>
                <w:sz w:val="16"/>
                <w:szCs w:val="16"/>
              </w:rPr>
            </w:pPr>
          </w:p>
        </w:tc>
        <w:tc>
          <w:tcPr>
            <w:tcW w:w="413" w:type="pct"/>
          </w:tcPr>
          <w:p w14:paraId="11700D87" w14:textId="77777777" w:rsidR="00BE1162" w:rsidRPr="00FC37B3" w:rsidRDefault="00BE1162" w:rsidP="00BE1162">
            <w:pPr>
              <w:spacing w:before="60" w:after="60"/>
              <w:rPr>
                <w:rFonts w:cs="Arial"/>
                <w:sz w:val="16"/>
                <w:szCs w:val="16"/>
              </w:rPr>
            </w:pPr>
          </w:p>
        </w:tc>
        <w:tc>
          <w:tcPr>
            <w:tcW w:w="190" w:type="pct"/>
          </w:tcPr>
          <w:p w14:paraId="12C3B6CF" w14:textId="77777777" w:rsidR="00BE1162" w:rsidRPr="00FC37B3" w:rsidRDefault="00BE1162" w:rsidP="00BE1162">
            <w:pPr>
              <w:spacing w:before="60" w:after="60"/>
              <w:rPr>
                <w:rFonts w:cs="Arial"/>
                <w:sz w:val="16"/>
                <w:szCs w:val="16"/>
              </w:rPr>
            </w:pPr>
          </w:p>
        </w:tc>
        <w:tc>
          <w:tcPr>
            <w:tcW w:w="414" w:type="pct"/>
          </w:tcPr>
          <w:p w14:paraId="7948D09A" w14:textId="77777777" w:rsidR="00BE1162" w:rsidRPr="00FC37B3" w:rsidRDefault="00BE1162" w:rsidP="00BE1162">
            <w:pPr>
              <w:spacing w:before="60" w:after="60"/>
              <w:rPr>
                <w:rFonts w:cs="Arial"/>
                <w:sz w:val="16"/>
                <w:szCs w:val="16"/>
              </w:rPr>
            </w:pPr>
          </w:p>
        </w:tc>
        <w:tc>
          <w:tcPr>
            <w:tcW w:w="234" w:type="pct"/>
          </w:tcPr>
          <w:p w14:paraId="7977A6FE"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7E4E52A2" w14:textId="77777777" w:rsidR="00BE1162" w:rsidRPr="00FC37B3" w:rsidRDefault="00BE1162" w:rsidP="00BE1162">
            <w:pPr>
              <w:spacing w:before="60" w:after="60"/>
              <w:rPr>
                <w:rFonts w:cs="Arial"/>
                <w:sz w:val="16"/>
                <w:szCs w:val="16"/>
              </w:rPr>
            </w:pPr>
          </w:p>
        </w:tc>
      </w:tr>
      <w:tr w:rsidR="00BE1162" w:rsidRPr="00FC37B3" w14:paraId="03422DB6" w14:textId="77777777" w:rsidTr="00BE1162">
        <w:trPr>
          <w:jc w:val="center"/>
        </w:trPr>
        <w:tc>
          <w:tcPr>
            <w:tcW w:w="5000" w:type="pct"/>
            <w:gridSpan w:val="13"/>
            <w:tcBorders>
              <w:left w:val="double" w:sz="4" w:space="0" w:color="auto"/>
              <w:right w:val="double" w:sz="4" w:space="0" w:color="auto"/>
            </w:tcBorders>
          </w:tcPr>
          <w:p w14:paraId="2CB051E3" w14:textId="77777777" w:rsidR="00BE1162" w:rsidRPr="00FC37B3" w:rsidRDefault="00BE1162" w:rsidP="00BE1162">
            <w:pPr>
              <w:rPr>
                <w:rFonts w:cs="Arial"/>
                <w:sz w:val="18"/>
                <w:szCs w:val="18"/>
              </w:rPr>
            </w:pPr>
            <w:r w:rsidRPr="00FC37B3">
              <w:rPr>
                <w:rFonts w:cs="Arial"/>
                <w:sz w:val="18"/>
                <w:szCs w:val="18"/>
              </w:rPr>
              <w:t>Agency financial management systems’ implementation of the SGL accounts (step IV.A)</w:t>
            </w:r>
          </w:p>
        </w:tc>
      </w:tr>
      <w:tr w:rsidR="00BE1162" w:rsidRPr="00FC37B3" w14:paraId="08C13B72" w14:textId="77777777" w:rsidTr="00BE1162">
        <w:trPr>
          <w:jc w:val="center"/>
        </w:trPr>
        <w:tc>
          <w:tcPr>
            <w:tcW w:w="249" w:type="pct"/>
            <w:tcBorders>
              <w:left w:val="double" w:sz="4" w:space="0" w:color="auto"/>
            </w:tcBorders>
          </w:tcPr>
          <w:p w14:paraId="1CE05418" w14:textId="77777777" w:rsidR="00BE1162" w:rsidRPr="00FC37B3" w:rsidRDefault="00BE1162" w:rsidP="00BE1162">
            <w:pPr>
              <w:spacing w:before="60" w:after="60"/>
              <w:rPr>
                <w:rFonts w:cs="Arial"/>
                <w:sz w:val="16"/>
                <w:szCs w:val="16"/>
              </w:rPr>
            </w:pPr>
          </w:p>
        </w:tc>
        <w:tc>
          <w:tcPr>
            <w:tcW w:w="386" w:type="pct"/>
          </w:tcPr>
          <w:p w14:paraId="6506E04E" w14:textId="77777777" w:rsidR="00BE1162" w:rsidRPr="00FC37B3" w:rsidRDefault="00BE1162" w:rsidP="00BE1162">
            <w:pPr>
              <w:spacing w:before="60" w:after="60"/>
              <w:rPr>
                <w:rFonts w:cs="Arial"/>
                <w:sz w:val="16"/>
                <w:szCs w:val="16"/>
              </w:rPr>
            </w:pPr>
          </w:p>
        </w:tc>
        <w:tc>
          <w:tcPr>
            <w:tcW w:w="175" w:type="pct"/>
          </w:tcPr>
          <w:p w14:paraId="53D7FB08" w14:textId="77777777" w:rsidR="00BE1162" w:rsidRPr="00FC37B3" w:rsidRDefault="00BE1162" w:rsidP="00BE1162">
            <w:pPr>
              <w:spacing w:before="60" w:after="60"/>
              <w:rPr>
                <w:rFonts w:cs="Arial"/>
                <w:sz w:val="16"/>
                <w:szCs w:val="16"/>
              </w:rPr>
            </w:pPr>
          </w:p>
        </w:tc>
        <w:tc>
          <w:tcPr>
            <w:tcW w:w="322" w:type="pct"/>
          </w:tcPr>
          <w:p w14:paraId="1FC654EC" w14:textId="77777777" w:rsidR="00BE1162" w:rsidRPr="00FC37B3" w:rsidRDefault="00BE1162" w:rsidP="00BE1162">
            <w:pPr>
              <w:spacing w:before="60" w:after="60"/>
              <w:rPr>
                <w:rFonts w:cs="Arial"/>
                <w:sz w:val="16"/>
                <w:szCs w:val="16"/>
              </w:rPr>
            </w:pPr>
          </w:p>
        </w:tc>
        <w:tc>
          <w:tcPr>
            <w:tcW w:w="374" w:type="pct"/>
          </w:tcPr>
          <w:p w14:paraId="16B4B49C" w14:textId="77777777" w:rsidR="00BE1162" w:rsidRPr="00FC37B3" w:rsidRDefault="00BE1162" w:rsidP="00BE1162">
            <w:pPr>
              <w:spacing w:before="60" w:after="60"/>
              <w:rPr>
                <w:rFonts w:cs="Arial"/>
                <w:sz w:val="16"/>
                <w:szCs w:val="16"/>
              </w:rPr>
            </w:pPr>
          </w:p>
        </w:tc>
        <w:tc>
          <w:tcPr>
            <w:tcW w:w="1048" w:type="pct"/>
            <w:tcBorders>
              <w:right w:val="nil"/>
            </w:tcBorders>
          </w:tcPr>
          <w:p w14:paraId="2D81741A" w14:textId="77777777" w:rsidR="00BE1162" w:rsidRPr="00FC37B3" w:rsidRDefault="00BE1162" w:rsidP="00BE1162">
            <w:pPr>
              <w:spacing w:before="60" w:after="60"/>
              <w:rPr>
                <w:rFonts w:cs="Arial"/>
                <w:sz w:val="16"/>
                <w:szCs w:val="16"/>
              </w:rPr>
            </w:pPr>
          </w:p>
        </w:tc>
        <w:tc>
          <w:tcPr>
            <w:tcW w:w="101" w:type="pct"/>
            <w:tcBorders>
              <w:left w:val="nil"/>
            </w:tcBorders>
          </w:tcPr>
          <w:p w14:paraId="5A4FE275" w14:textId="77777777" w:rsidR="00BE1162" w:rsidRPr="00FC37B3" w:rsidRDefault="00BE1162" w:rsidP="00BE1162">
            <w:pPr>
              <w:spacing w:before="60" w:after="60"/>
              <w:rPr>
                <w:rFonts w:cs="Arial"/>
                <w:sz w:val="16"/>
                <w:szCs w:val="16"/>
              </w:rPr>
            </w:pPr>
          </w:p>
        </w:tc>
        <w:tc>
          <w:tcPr>
            <w:tcW w:w="378" w:type="pct"/>
          </w:tcPr>
          <w:p w14:paraId="45AF9A9D" w14:textId="77777777" w:rsidR="00BE1162" w:rsidRPr="00FC37B3" w:rsidRDefault="00BE1162" w:rsidP="00BE1162">
            <w:pPr>
              <w:spacing w:before="60" w:after="60"/>
              <w:rPr>
                <w:rFonts w:cs="Arial"/>
                <w:sz w:val="16"/>
                <w:szCs w:val="16"/>
              </w:rPr>
            </w:pPr>
          </w:p>
        </w:tc>
        <w:tc>
          <w:tcPr>
            <w:tcW w:w="413" w:type="pct"/>
          </w:tcPr>
          <w:p w14:paraId="7CCB5964" w14:textId="77777777" w:rsidR="00BE1162" w:rsidRPr="00FC37B3" w:rsidRDefault="00BE1162" w:rsidP="00BE1162">
            <w:pPr>
              <w:spacing w:before="60" w:after="60"/>
              <w:rPr>
                <w:rFonts w:cs="Arial"/>
                <w:sz w:val="16"/>
                <w:szCs w:val="16"/>
              </w:rPr>
            </w:pPr>
          </w:p>
        </w:tc>
        <w:tc>
          <w:tcPr>
            <w:tcW w:w="190" w:type="pct"/>
          </w:tcPr>
          <w:p w14:paraId="203141CC" w14:textId="77777777" w:rsidR="00BE1162" w:rsidRPr="00FC37B3" w:rsidRDefault="00BE1162" w:rsidP="00BE1162">
            <w:pPr>
              <w:spacing w:before="60" w:after="60"/>
              <w:rPr>
                <w:rFonts w:cs="Arial"/>
                <w:sz w:val="16"/>
                <w:szCs w:val="16"/>
              </w:rPr>
            </w:pPr>
          </w:p>
        </w:tc>
        <w:tc>
          <w:tcPr>
            <w:tcW w:w="414" w:type="pct"/>
          </w:tcPr>
          <w:p w14:paraId="1CB5FB50" w14:textId="77777777" w:rsidR="00BE1162" w:rsidRPr="00FC37B3" w:rsidRDefault="00BE1162" w:rsidP="00BE1162">
            <w:pPr>
              <w:spacing w:before="60" w:after="60"/>
              <w:rPr>
                <w:rFonts w:cs="Arial"/>
                <w:sz w:val="16"/>
                <w:szCs w:val="16"/>
              </w:rPr>
            </w:pPr>
          </w:p>
        </w:tc>
        <w:tc>
          <w:tcPr>
            <w:tcW w:w="234" w:type="pct"/>
          </w:tcPr>
          <w:p w14:paraId="0C76FB7D"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4B9AB291" w14:textId="77777777" w:rsidR="00BE1162" w:rsidRPr="00FC37B3" w:rsidRDefault="00BE1162" w:rsidP="00BE1162">
            <w:pPr>
              <w:spacing w:before="60" w:after="60"/>
              <w:rPr>
                <w:rFonts w:cs="Arial"/>
                <w:sz w:val="16"/>
                <w:szCs w:val="16"/>
              </w:rPr>
            </w:pPr>
          </w:p>
        </w:tc>
      </w:tr>
      <w:tr w:rsidR="00BE1162" w:rsidRPr="00FC37B3" w14:paraId="53AC7B4B" w14:textId="77777777" w:rsidTr="00BE1162">
        <w:trPr>
          <w:jc w:val="center"/>
        </w:trPr>
        <w:tc>
          <w:tcPr>
            <w:tcW w:w="249" w:type="pct"/>
            <w:tcBorders>
              <w:left w:val="double" w:sz="4" w:space="0" w:color="auto"/>
            </w:tcBorders>
          </w:tcPr>
          <w:p w14:paraId="781244ED" w14:textId="77777777" w:rsidR="00BE1162" w:rsidRPr="00FC37B3" w:rsidRDefault="00BE1162" w:rsidP="00BE1162">
            <w:pPr>
              <w:spacing w:before="60" w:after="60"/>
              <w:rPr>
                <w:rFonts w:cs="Arial"/>
                <w:sz w:val="16"/>
                <w:szCs w:val="16"/>
              </w:rPr>
            </w:pPr>
          </w:p>
        </w:tc>
        <w:tc>
          <w:tcPr>
            <w:tcW w:w="386" w:type="pct"/>
          </w:tcPr>
          <w:p w14:paraId="6FEB20FF" w14:textId="77777777" w:rsidR="00BE1162" w:rsidRPr="00FC37B3" w:rsidRDefault="00BE1162" w:rsidP="00BE1162">
            <w:pPr>
              <w:spacing w:before="60" w:after="60"/>
              <w:rPr>
                <w:rFonts w:cs="Arial"/>
                <w:sz w:val="16"/>
                <w:szCs w:val="16"/>
              </w:rPr>
            </w:pPr>
          </w:p>
        </w:tc>
        <w:tc>
          <w:tcPr>
            <w:tcW w:w="175" w:type="pct"/>
          </w:tcPr>
          <w:p w14:paraId="2A5DBBDE" w14:textId="77777777" w:rsidR="00BE1162" w:rsidRPr="00FC37B3" w:rsidRDefault="00BE1162" w:rsidP="00BE1162">
            <w:pPr>
              <w:spacing w:before="60" w:after="60"/>
              <w:rPr>
                <w:rFonts w:cs="Arial"/>
                <w:sz w:val="16"/>
                <w:szCs w:val="16"/>
              </w:rPr>
            </w:pPr>
          </w:p>
        </w:tc>
        <w:tc>
          <w:tcPr>
            <w:tcW w:w="322" w:type="pct"/>
          </w:tcPr>
          <w:p w14:paraId="68FCF668" w14:textId="77777777" w:rsidR="00BE1162" w:rsidRPr="00FC37B3" w:rsidRDefault="00BE1162" w:rsidP="00BE1162">
            <w:pPr>
              <w:spacing w:before="60" w:after="60"/>
              <w:rPr>
                <w:rFonts w:cs="Arial"/>
                <w:sz w:val="16"/>
                <w:szCs w:val="16"/>
              </w:rPr>
            </w:pPr>
          </w:p>
        </w:tc>
        <w:tc>
          <w:tcPr>
            <w:tcW w:w="374" w:type="pct"/>
          </w:tcPr>
          <w:p w14:paraId="4B85EDEA" w14:textId="77777777" w:rsidR="00BE1162" w:rsidRPr="00FC37B3" w:rsidRDefault="00BE1162" w:rsidP="00BE1162">
            <w:pPr>
              <w:spacing w:before="60" w:after="60"/>
              <w:rPr>
                <w:rFonts w:cs="Arial"/>
                <w:sz w:val="16"/>
                <w:szCs w:val="16"/>
              </w:rPr>
            </w:pPr>
          </w:p>
        </w:tc>
        <w:tc>
          <w:tcPr>
            <w:tcW w:w="1048" w:type="pct"/>
            <w:tcBorders>
              <w:right w:val="nil"/>
            </w:tcBorders>
          </w:tcPr>
          <w:p w14:paraId="6C0506B1" w14:textId="77777777" w:rsidR="00BE1162" w:rsidRPr="00FC37B3" w:rsidRDefault="00BE1162" w:rsidP="00BE1162">
            <w:pPr>
              <w:spacing w:before="60" w:after="60"/>
              <w:rPr>
                <w:rFonts w:cs="Arial"/>
                <w:sz w:val="16"/>
                <w:szCs w:val="16"/>
              </w:rPr>
            </w:pPr>
          </w:p>
        </w:tc>
        <w:tc>
          <w:tcPr>
            <w:tcW w:w="101" w:type="pct"/>
            <w:tcBorders>
              <w:left w:val="nil"/>
            </w:tcBorders>
          </w:tcPr>
          <w:p w14:paraId="17DEA898" w14:textId="77777777" w:rsidR="00BE1162" w:rsidRPr="00FC37B3" w:rsidRDefault="00BE1162" w:rsidP="00BE1162">
            <w:pPr>
              <w:spacing w:before="60" w:after="60"/>
              <w:rPr>
                <w:rFonts w:cs="Arial"/>
                <w:sz w:val="16"/>
                <w:szCs w:val="16"/>
              </w:rPr>
            </w:pPr>
          </w:p>
        </w:tc>
        <w:tc>
          <w:tcPr>
            <w:tcW w:w="378" w:type="pct"/>
          </w:tcPr>
          <w:p w14:paraId="53F67F19" w14:textId="77777777" w:rsidR="00BE1162" w:rsidRPr="00FC37B3" w:rsidRDefault="00BE1162" w:rsidP="00BE1162">
            <w:pPr>
              <w:spacing w:before="60" w:after="60"/>
              <w:rPr>
                <w:rFonts w:cs="Arial"/>
                <w:sz w:val="16"/>
                <w:szCs w:val="16"/>
              </w:rPr>
            </w:pPr>
          </w:p>
        </w:tc>
        <w:tc>
          <w:tcPr>
            <w:tcW w:w="413" w:type="pct"/>
          </w:tcPr>
          <w:p w14:paraId="3276BE8B" w14:textId="77777777" w:rsidR="00BE1162" w:rsidRPr="00FC37B3" w:rsidRDefault="00BE1162" w:rsidP="00BE1162">
            <w:pPr>
              <w:spacing w:before="60" w:after="60"/>
              <w:rPr>
                <w:rFonts w:cs="Arial"/>
                <w:sz w:val="16"/>
                <w:szCs w:val="16"/>
              </w:rPr>
            </w:pPr>
          </w:p>
        </w:tc>
        <w:tc>
          <w:tcPr>
            <w:tcW w:w="190" w:type="pct"/>
          </w:tcPr>
          <w:p w14:paraId="1078B9E2" w14:textId="77777777" w:rsidR="00BE1162" w:rsidRPr="00FC37B3" w:rsidRDefault="00BE1162" w:rsidP="00BE1162">
            <w:pPr>
              <w:spacing w:before="60" w:after="60"/>
              <w:rPr>
                <w:rFonts w:cs="Arial"/>
                <w:sz w:val="16"/>
                <w:szCs w:val="16"/>
              </w:rPr>
            </w:pPr>
          </w:p>
        </w:tc>
        <w:tc>
          <w:tcPr>
            <w:tcW w:w="414" w:type="pct"/>
          </w:tcPr>
          <w:p w14:paraId="027FCF59" w14:textId="77777777" w:rsidR="00BE1162" w:rsidRPr="00FC37B3" w:rsidRDefault="00BE1162" w:rsidP="00BE1162">
            <w:pPr>
              <w:spacing w:before="60" w:after="60"/>
              <w:rPr>
                <w:rFonts w:cs="Arial"/>
                <w:sz w:val="16"/>
                <w:szCs w:val="16"/>
              </w:rPr>
            </w:pPr>
          </w:p>
        </w:tc>
        <w:tc>
          <w:tcPr>
            <w:tcW w:w="234" w:type="pct"/>
          </w:tcPr>
          <w:p w14:paraId="7C423E4E"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145D204A" w14:textId="77777777" w:rsidR="00BE1162" w:rsidRPr="00FC37B3" w:rsidRDefault="00BE1162" w:rsidP="00BE1162">
            <w:pPr>
              <w:spacing w:before="60" w:after="60"/>
              <w:rPr>
                <w:rFonts w:cs="Arial"/>
                <w:sz w:val="16"/>
                <w:szCs w:val="16"/>
              </w:rPr>
            </w:pPr>
          </w:p>
        </w:tc>
      </w:tr>
      <w:tr w:rsidR="00BE1162" w:rsidRPr="00FC37B3" w14:paraId="571F4252" w14:textId="77777777" w:rsidTr="00BE1162">
        <w:trPr>
          <w:jc w:val="center"/>
        </w:trPr>
        <w:tc>
          <w:tcPr>
            <w:tcW w:w="249" w:type="pct"/>
            <w:tcBorders>
              <w:left w:val="double" w:sz="4" w:space="0" w:color="auto"/>
            </w:tcBorders>
          </w:tcPr>
          <w:p w14:paraId="1B02BFDE" w14:textId="77777777" w:rsidR="00BE1162" w:rsidRPr="00FC37B3" w:rsidRDefault="00BE1162" w:rsidP="00BE1162">
            <w:pPr>
              <w:spacing w:before="60" w:after="60"/>
              <w:rPr>
                <w:rFonts w:cs="Arial"/>
                <w:sz w:val="16"/>
                <w:szCs w:val="16"/>
              </w:rPr>
            </w:pPr>
          </w:p>
        </w:tc>
        <w:tc>
          <w:tcPr>
            <w:tcW w:w="386" w:type="pct"/>
          </w:tcPr>
          <w:p w14:paraId="53877666" w14:textId="77777777" w:rsidR="00BE1162" w:rsidRPr="00FC37B3" w:rsidRDefault="00BE1162" w:rsidP="00BE1162">
            <w:pPr>
              <w:spacing w:before="60" w:after="60"/>
              <w:rPr>
                <w:rFonts w:cs="Arial"/>
                <w:sz w:val="16"/>
                <w:szCs w:val="16"/>
              </w:rPr>
            </w:pPr>
          </w:p>
        </w:tc>
        <w:tc>
          <w:tcPr>
            <w:tcW w:w="175" w:type="pct"/>
          </w:tcPr>
          <w:p w14:paraId="0ED5FD3A" w14:textId="77777777" w:rsidR="00BE1162" w:rsidRPr="00FC37B3" w:rsidRDefault="00BE1162" w:rsidP="00BE1162">
            <w:pPr>
              <w:spacing w:before="60" w:after="60"/>
              <w:rPr>
                <w:rFonts w:cs="Arial"/>
                <w:sz w:val="16"/>
                <w:szCs w:val="16"/>
              </w:rPr>
            </w:pPr>
          </w:p>
        </w:tc>
        <w:tc>
          <w:tcPr>
            <w:tcW w:w="322" w:type="pct"/>
          </w:tcPr>
          <w:p w14:paraId="42604933" w14:textId="77777777" w:rsidR="00BE1162" w:rsidRPr="00FC37B3" w:rsidRDefault="00BE1162" w:rsidP="00BE1162">
            <w:pPr>
              <w:spacing w:before="60" w:after="60"/>
              <w:rPr>
                <w:rFonts w:cs="Arial"/>
                <w:sz w:val="16"/>
                <w:szCs w:val="16"/>
              </w:rPr>
            </w:pPr>
          </w:p>
        </w:tc>
        <w:tc>
          <w:tcPr>
            <w:tcW w:w="374" w:type="pct"/>
          </w:tcPr>
          <w:p w14:paraId="02E50D09" w14:textId="77777777" w:rsidR="00BE1162" w:rsidRPr="00FC37B3" w:rsidRDefault="00BE1162" w:rsidP="00BE1162">
            <w:pPr>
              <w:spacing w:before="60" w:after="60"/>
              <w:rPr>
                <w:rFonts w:cs="Arial"/>
                <w:sz w:val="16"/>
                <w:szCs w:val="16"/>
              </w:rPr>
            </w:pPr>
          </w:p>
        </w:tc>
        <w:tc>
          <w:tcPr>
            <w:tcW w:w="1048" w:type="pct"/>
            <w:tcBorders>
              <w:right w:val="nil"/>
            </w:tcBorders>
          </w:tcPr>
          <w:p w14:paraId="2831CE24" w14:textId="77777777" w:rsidR="00BE1162" w:rsidRPr="00FC37B3" w:rsidRDefault="00BE1162" w:rsidP="00BE1162">
            <w:pPr>
              <w:spacing w:before="60" w:after="60"/>
              <w:rPr>
                <w:rFonts w:cs="Arial"/>
                <w:sz w:val="16"/>
                <w:szCs w:val="16"/>
              </w:rPr>
            </w:pPr>
          </w:p>
        </w:tc>
        <w:tc>
          <w:tcPr>
            <w:tcW w:w="101" w:type="pct"/>
            <w:tcBorders>
              <w:left w:val="nil"/>
            </w:tcBorders>
          </w:tcPr>
          <w:p w14:paraId="19BDF394" w14:textId="77777777" w:rsidR="00BE1162" w:rsidRPr="00FC37B3" w:rsidRDefault="00BE1162" w:rsidP="00BE1162">
            <w:pPr>
              <w:spacing w:before="60" w:after="60"/>
              <w:rPr>
                <w:rFonts w:cs="Arial"/>
                <w:sz w:val="16"/>
                <w:szCs w:val="16"/>
              </w:rPr>
            </w:pPr>
          </w:p>
        </w:tc>
        <w:tc>
          <w:tcPr>
            <w:tcW w:w="378" w:type="pct"/>
          </w:tcPr>
          <w:p w14:paraId="27363D99" w14:textId="77777777" w:rsidR="00BE1162" w:rsidRPr="00FC37B3" w:rsidRDefault="00BE1162" w:rsidP="00BE1162">
            <w:pPr>
              <w:spacing w:before="60" w:after="60"/>
              <w:rPr>
                <w:rFonts w:cs="Arial"/>
                <w:sz w:val="16"/>
                <w:szCs w:val="16"/>
              </w:rPr>
            </w:pPr>
          </w:p>
        </w:tc>
        <w:tc>
          <w:tcPr>
            <w:tcW w:w="413" w:type="pct"/>
          </w:tcPr>
          <w:p w14:paraId="66E5DF56" w14:textId="77777777" w:rsidR="00BE1162" w:rsidRPr="00FC37B3" w:rsidRDefault="00BE1162" w:rsidP="00BE1162">
            <w:pPr>
              <w:spacing w:before="60" w:after="60"/>
              <w:rPr>
                <w:rFonts w:cs="Arial"/>
                <w:sz w:val="16"/>
                <w:szCs w:val="16"/>
              </w:rPr>
            </w:pPr>
          </w:p>
        </w:tc>
        <w:tc>
          <w:tcPr>
            <w:tcW w:w="190" w:type="pct"/>
          </w:tcPr>
          <w:p w14:paraId="1BB5CE65" w14:textId="77777777" w:rsidR="00BE1162" w:rsidRPr="00FC37B3" w:rsidRDefault="00BE1162" w:rsidP="00BE1162">
            <w:pPr>
              <w:spacing w:before="60" w:after="60"/>
              <w:rPr>
                <w:rFonts w:cs="Arial"/>
                <w:sz w:val="16"/>
                <w:szCs w:val="16"/>
              </w:rPr>
            </w:pPr>
          </w:p>
        </w:tc>
        <w:tc>
          <w:tcPr>
            <w:tcW w:w="414" w:type="pct"/>
          </w:tcPr>
          <w:p w14:paraId="28BBBE9A" w14:textId="77777777" w:rsidR="00BE1162" w:rsidRPr="00FC37B3" w:rsidRDefault="00BE1162" w:rsidP="00BE1162">
            <w:pPr>
              <w:spacing w:before="60" w:after="60"/>
              <w:rPr>
                <w:rFonts w:cs="Arial"/>
                <w:sz w:val="16"/>
                <w:szCs w:val="16"/>
              </w:rPr>
            </w:pPr>
          </w:p>
        </w:tc>
        <w:tc>
          <w:tcPr>
            <w:tcW w:w="234" w:type="pct"/>
          </w:tcPr>
          <w:p w14:paraId="458BDF7B"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22093ABE" w14:textId="77777777" w:rsidR="00BE1162" w:rsidRPr="00FC37B3" w:rsidRDefault="00BE1162" w:rsidP="00BE1162">
            <w:pPr>
              <w:spacing w:before="60" w:after="60"/>
              <w:rPr>
                <w:rFonts w:cs="Arial"/>
                <w:sz w:val="16"/>
                <w:szCs w:val="16"/>
              </w:rPr>
            </w:pPr>
          </w:p>
        </w:tc>
      </w:tr>
      <w:tr w:rsidR="00BE1162" w:rsidRPr="00FC37B3" w14:paraId="680837CC" w14:textId="77777777" w:rsidTr="00BE1162">
        <w:trPr>
          <w:jc w:val="center"/>
        </w:trPr>
        <w:tc>
          <w:tcPr>
            <w:tcW w:w="5000" w:type="pct"/>
            <w:gridSpan w:val="13"/>
            <w:tcBorders>
              <w:left w:val="double" w:sz="4" w:space="0" w:color="auto"/>
              <w:right w:val="double" w:sz="4" w:space="0" w:color="auto"/>
            </w:tcBorders>
          </w:tcPr>
          <w:p w14:paraId="65401F93" w14:textId="77777777" w:rsidR="00BE1162" w:rsidRPr="00FC37B3" w:rsidRDefault="00BE1162" w:rsidP="00BE1162">
            <w:pPr>
              <w:rPr>
                <w:rFonts w:cs="Arial"/>
                <w:sz w:val="18"/>
                <w:szCs w:val="18"/>
              </w:rPr>
            </w:pPr>
            <w:r w:rsidRPr="00FC37B3">
              <w:rPr>
                <w:rFonts w:cs="Arial"/>
                <w:sz w:val="18"/>
                <w:szCs w:val="18"/>
              </w:rPr>
              <w:t>Agency use of a crosswalk from its financial system to the SGL (step IV.B)</w:t>
            </w:r>
          </w:p>
        </w:tc>
      </w:tr>
      <w:tr w:rsidR="00BE1162" w:rsidRPr="00FC37B3" w14:paraId="178D512C" w14:textId="77777777" w:rsidTr="00BE1162">
        <w:trPr>
          <w:jc w:val="center"/>
        </w:trPr>
        <w:tc>
          <w:tcPr>
            <w:tcW w:w="249" w:type="pct"/>
            <w:tcBorders>
              <w:left w:val="double" w:sz="4" w:space="0" w:color="auto"/>
            </w:tcBorders>
          </w:tcPr>
          <w:p w14:paraId="1E516E72" w14:textId="77777777" w:rsidR="00BE1162" w:rsidRPr="00FC37B3" w:rsidRDefault="00BE1162" w:rsidP="00BE1162">
            <w:pPr>
              <w:spacing w:before="60" w:after="60"/>
              <w:rPr>
                <w:rFonts w:cs="Arial"/>
                <w:sz w:val="16"/>
                <w:szCs w:val="16"/>
              </w:rPr>
            </w:pPr>
          </w:p>
        </w:tc>
        <w:tc>
          <w:tcPr>
            <w:tcW w:w="386" w:type="pct"/>
          </w:tcPr>
          <w:p w14:paraId="3506BD05" w14:textId="77777777" w:rsidR="00BE1162" w:rsidRPr="00FC37B3" w:rsidRDefault="00BE1162" w:rsidP="00BE1162">
            <w:pPr>
              <w:spacing w:before="60" w:after="60"/>
              <w:rPr>
                <w:rFonts w:cs="Arial"/>
                <w:sz w:val="16"/>
                <w:szCs w:val="16"/>
              </w:rPr>
            </w:pPr>
          </w:p>
        </w:tc>
        <w:tc>
          <w:tcPr>
            <w:tcW w:w="175" w:type="pct"/>
          </w:tcPr>
          <w:p w14:paraId="5E8E25BB" w14:textId="77777777" w:rsidR="00BE1162" w:rsidRPr="00FC37B3" w:rsidRDefault="00BE1162" w:rsidP="00BE1162">
            <w:pPr>
              <w:spacing w:before="60" w:after="60"/>
              <w:rPr>
                <w:rFonts w:cs="Arial"/>
                <w:sz w:val="16"/>
                <w:szCs w:val="16"/>
              </w:rPr>
            </w:pPr>
          </w:p>
        </w:tc>
        <w:tc>
          <w:tcPr>
            <w:tcW w:w="322" w:type="pct"/>
          </w:tcPr>
          <w:p w14:paraId="0E4A6AA0" w14:textId="77777777" w:rsidR="00BE1162" w:rsidRPr="00FC37B3" w:rsidRDefault="00BE1162" w:rsidP="00BE1162">
            <w:pPr>
              <w:spacing w:before="60" w:after="60"/>
              <w:rPr>
                <w:rFonts w:cs="Arial"/>
                <w:sz w:val="16"/>
                <w:szCs w:val="16"/>
              </w:rPr>
            </w:pPr>
          </w:p>
        </w:tc>
        <w:tc>
          <w:tcPr>
            <w:tcW w:w="374" w:type="pct"/>
          </w:tcPr>
          <w:p w14:paraId="57E940FC" w14:textId="77777777" w:rsidR="00BE1162" w:rsidRPr="00FC37B3" w:rsidRDefault="00BE1162" w:rsidP="00BE1162">
            <w:pPr>
              <w:spacing w:before="60" w:after="60"/>
              <w:rPr>
                <w:rFonts w:cs="Arial"/>
                <w:sz w:val="16"/>
                <w:szCs w:val="16"/>
              </w:rPr>
            </w:pPr>
          </w:p>
        </w:tc>
        <w:tc>
          <w:tcPr>
            <w:tcW w:w="1048" w:type="pct"/>
            <w:tcBorders>
              <w:right w:val="nil"/>
            </w:tcBorders>
          </w:tcPr>
          <w:p w14:paraId="2A6EDA9D" w14:textId="77777777" w:rsidR="00BE1162" w:rsidRPr="00FC37B3" w:rsidRDefault="00BE1162" w:rsidP="00BE1162">
            <w:pPr>
              <w:spacing w:before="60" w:after="60"/>
              <w:rPr>
                <w:rFonts w:cs="Arial"/>
                <w:sz w:val="16"/>
                <w:szCs w:val="16"/>
              </w:rPr>
            </w:pPr>
          </w:p>
        </w:tc>
        <w:tc>
          <w:tcPr>
            <w:tcW w:w="101" w:type="pct"/>
            <w:tcBorders>
              <w:left w:val="nil"/>
            </w:tcBorders>
          </w:tcPr>
          <w:p w14:paraId="79C5956B" w14:textId="77777777" w:rsidR="00BE1162" w:rsidRPr="00FC37B3" w:rsidRDefault="00BE1162" w:rsidP="00BE1162">
            <w:pPr>
              <w:spacing w:before="60" w:after="60"/>
              <w:rPr>
                <w:rFonts w:cs="Arial"/>
                <w:sz w:val="16"/>
                <w:szCs w:val="16"/>
              </w:rPr>
            </w:pPr>
          </w:p>
        </w:tc>
        <w:tc>
          <w:tcPr>
            <w:tcW w:w="378" w:type="pct"/>
          </w:tcPr>
          <w:p w14:paraId="2C0228A7" w14:textId="77777777" w:rsidR="00BE1162" w:rsidRPr="00FC37B3" w:rsidRDefault="00BE1162" w:rsidP="00BE1162">
            <w:pPr>
              <w:spacing w:before="60" w:after="60"/>
              <w:rPr>
                <w:rFonts w:cs="Arial"/>
                <w:sz w:val="16"/>
                <w:szCs w:val="16"/>
              </w:rPr>
            </w:pPr>
          </w:p>
        </w:tc>
        <w:tc>
          <w:tcPr>
            <w:tcW w:w="413" w:type="pct"/>
          </w:tcPr>
          <w:p w14:paraId="69DE4F07" w14:textId="77777777" w:rsidR="00BE1162" w:rsidRPr="00FC37B3" w:rsidRDefault="00BE1162" w:rsidP="00BE1162">
            <w:pPr>
              <w:spacing w:before="60" w:after="60"/>
              <w:rPr>
                <w:rFonts w:cs="Arial"/>
                <w:sz w:val="16"/>
                <w:szCs w:val="16"/>
              </w:rPr>
            </w:pPr>
          </w:p>
        </w:tc>
        <w:tc>
          <w:tcPr>
            <w:tcW w:w="190" w:type="pct"/>
          </w:tcPr>
          <w:p w14:paraId="108AC0DF" w14:textId="77777777" w:rsidR="00BE1162" w:rsidRPr="00FC37B3" w:rsidRDefault="00BE1162" w:rsidP="00BE1162">
            <w:pPr>
              <w:spacing w:before="60" w:after="60"/>
              <w:rPr>
                <w:rFonts w:cs="Arial"/>
                <w:sz w:val="16"/>
                <w:szCs w:val="16"/>
              </w:rPr>
            </w:pPr>
          </w:p>
        </w:tc>
        <w:tc>
          <w:tcPr>
            <w:tcW w:w="414" w:type="pct"/>
          </w:tcPr>
          <w:p w14:paraId="3615F21F" w14:textId="77777777" w:rsidR="00BE1162" w:rsidRPr="00FC37B3" w:rsidRDefault="00BE1162" w:rsidP="00BE1162">
            <w:pPr>
              <w:spacing w:before="60" w:after="60"/>
              <w:rPr>
                <w:rFonts w:cs="Arial"/>
                <w:sz w:val="16"/>
                <w:szCs w:val="16"/>
              </w:rPr>
            </w:pPr>
          </w:p>
        </w:tc>
        <w:tc>
          <w:tcPr>
            <w:tcW w:w="234" w:type="pct"/>
          </w:tcPr>
          <w:p w14:paraId="02F65134"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3E95E55F" w14:textId="77777777" w:rsidR="00BE1162" w:rsidRPr="00FC37B3" w:rsidRDefault="00BE1162" w:rsidP="00BE1162">
            <w:pPr>
              <w:spacing w:before="60" w:after="60"/>
              <w:rPr>
                <w:rFonts w:cs="Arial"/>
                <w:sz w:val="16"/>
                <w:szCs w:val="16"/>
              </w:rPr>
            </w:pPr>
          </w:p>
        </w:tc>
      </w:tr>
      <w:tr w:rsidR="00BE1162" w:rsidRPr="00FC37B3" w14:paraId="296C51A8" w14:textId="77777777" w:rsidTr="00BE1162">
        <w:trPr>
          <w:jc w:val="center"/>
        </w:trPr>
        <w:tc>
          <w:tcPr>
            <w:tcW w:w="249" w:type="pct"/>
            <w:tcBorders>
              <w:left w:val="double" w:sz="4" w:space="0" w:color="auto"/>
            </w:tcBorders>
          </w:tcPr>
          <w:p w14:paraId="236FBF6E" w14:textId="77777777" w:rsidR="00BE1162" w:rsidRPr="00FC37B3" w:rsidRDefault="00BE1162" w:rsidP="00BE1162">
            <w:pPr>
              <w:spacing w:before="60" w:after="60"/>
              <w:rPr>
                <w:rFonts w:cs="Arial"/>
                <w:sz w:val="16"/>
                <w:szCs w:val="16"/>
              </w:rPr>
            </w:pPr>
          </w:p>
        </w:tc>
        <w:tc>
          <w:tcPr>
            <w:tcW w:w="386" w:type="pct"/>
          </w:tcPr>
          <w:p w14:paraId="110FAC84" w14:textId="77777777" w:rsidR="00BE1162" w:rsidRPr="00FC37B3" w:rsidRDefault="00BE1162" w:rsidP="00BE1162">
            <w:pPr>
              <w:spacing w:before="60" w:after="60"/>
              <w:rPr>
                <w:rFonts w:cs="Arial"/>
                <w:sz w:val="16"/>
                <w:szCs w:val="16"/>
              </w:rPr>
            </w:pPr>
          </w:p>
        </w:tc>
        <w:tc>
          <w:tcPr>
            <w:tcW w:w="175" w:type="pct"/>
          </w:tcPr>
          <w:p w14:paraId="2159F75B" w14:textId="77777777" w:rsidR="00BE1162" w:rsidRPr="00FC37B3" w:rsidRDefault="00BE1162" w:rsidP="00BE1162">
            <w:pPr>
              <w:spacing w:before="60" w:after="60"/>
              <w:rPr>
                <w:rFonts w:cs="Arial"/>
                <w:sz w:val="16"/>
                <w:szCs w:val="16"/>
              </w:rPr>
            </w:pPr>
          </w:p>
        </w:tc>
        <w:tc>
          <w:tcPr>
            <w:tcW w:w="322" w:type="pct"/>
          </w:tcPr>
          <w:p w14:paraId="137328C4" w14:textId="77777777" w:rsidR="00BE1162" w:rsidRPr="00FC37B3" w:rsidRDefault="00BE1162" w:rsidP="00BE1162">
            <w:pPr>
              <w:spacing w:before="60" w:after="60"/>
              <w:rPr>
                <w:rFonts w:cs="Arial"/>
                <w:sz w:val="16"/>
                <w:szCs w:val="16"/>
              </w:rPr>
            </w:pPr>
          </w:p>
        </w:tc>
        <w:tc>
          <w:tcPr>
            <w:tcW w:w="374" w:type="pct"/>
          </w:tcPr>
          <w:p w14:paraId="43EF9E5A" w14:textId="77777777" w:rsidR="00BE1162" w:rsidRPr="00FC37B3" w:rsidRDefault="00BE1162" w:rsidP="00BE1162">
            <w:pPr>
              <w:spacing w:before="60" w:after="60"/>
              <w:rPr>
                <w:rFonts w:cs="Arial"/>
                <w:sz w:val="16"/>
                <w:szCs w:val="16"/>
              </w:rPr>
            </w:pPr>
          </w:p>
        </w:tc>
        <w:tc>
          <w:tcPr>
            <w:tcW w:w="1048" w:type="pct"/>
            <w:tcBorders>
              <w:right w:val="nil"/>
            </w:tcBorders>
          </w:tcPr>
          <w:p w14:paraId="5A9AB08B" w14:textId="77777777" w:rsidR="00BE1162" w:rsidRPr="00FC37B3" w:rsidRDefault="00BE1162" w:rsidP="00BE1162">
            <w:pPr>
              <w:spacing w:before="60" w:after="60"/>
              <w:rPr>
                <w:rFonts w:cs="Arial"/>
                <w:sz w:val="16"/>
                <w:szCs w:val="16"/>
              </w:rPr>
            </w:pPr>
          </w:p>
        </w:tc>
        <w:tc>
          <w:tcPr>
            <w:tcW w:w="101" w:type="pct"/>
            <w:tcBorders>
              <w:left w:val="nil"/>
            </w:tcBorders>
          </w:tcPr>
          <w:p w14:paraId="7B73BA21" w14:textId="77777777" w:rsidR="00BE1162" w:rsidRPr="00FC37B3" w:rsidRDefault="00BE1162" w:rsidP="00BE1162">
            <w:pPr>
              <w:spacing w:before="60" w:after="60"/>
              <w:rPr>
                <w:rFonts w:cs="Arial"/>
                <w:sz w:val="16"/>
                <w:szCs w:val="16"/>
              </w:rPr>
            </w:pPr>
          </w:p>
        </w:tc>
        <w:tc>
          <w:tcPr>
            <w:tcW w:w="378" w:type="pct"/>
          </w:tcPr>
          <w:p w14:paraId="21B88AF0" w14:textId="77777777" w:rsidR="00BE1162" w:rsidRPr="00FC37B3" w:rsidRDefault="00BE1162" w:rsidP="00BE1162">
            <w:pPr>
              <w:spacing w:before="60" w:after="60"/>
              <w:rPr>
                <w:rFonts w:cs="Arial"/>
                <w:sz w:val="16"/>
                <w:szCs w:val="16"/>
              </w:rPr>
            </w:pPr>
          </w:p>
        </w:tc>
        <w:tc>
          <w:tcPr>
            <w:tcW w:w="413" w:type="pct"/>
          </w:tcPr>
          <w:p w14:paraId="3FB6D1E9" w14:textId="77777777" w:rsidR="00BE1162" w:rsidRPr="00FC37B3" w:rsidRDefault="00BE1162" w:rsidP="00BE1162">
            <w:pPr>
              <w:spacing w:before="60" w:after="60"/>
              <w:rPr>
                <w:rFonts w:cs="Arial"/>
                <w:sz w:val="16"/>
                <w:szCs w:val="16"/>
              </w:rPr>
            </w:pPr>
          </w:p>
        </w:tc>
        <w:tc>
          <w:tcPr>
            <w:tcW w:w="190" w:type="pct"/>
          </w:tcPr>
          <w:p w14:paraId="639F9E60" w14:textId="77777777" w:rsidR="00BE1162" w:rsidRPr="00FC37B3" w:rsidRDefault="00BE1162" w:rsidP="00BE1162">
            <w:pPr>
              <w:spacing w:before="60" w:after="60"/>
              <w:rPr>
                <w:rFonts w:cs="Arial"/>
                <w:sz w:val="16"/>
                <w:szCs w:val="16"/>
              </w:rPr>
            </w:pPr>
          </w:p>
        </w:tc>
        <w:tc>
          <w:tcPr>
            <w:tcW w:w="414" w:type="pct"/>
          </w:tcPr>
          <w:p w14:paraId="7D8BB4B2" w14:textId="77777777" w:rsidR="00BE1162" w:rsidRPr="00FC37B3" w:rsidRDefault="00BE1162" w:rsidP="00BE1162">
            <w:pPr>
              <w:spacing w:before="60" w:after="60"/>
              <w:rPr>
                <w:rFonts w:cs="Arial"/>
                <w:sz w:val="16"/>
                <w:szCs w:val="16"/>
              </w:rPr>
            </w:pPr>
          </w:p>
        </w:tc>
        <w:tc>
          <w:tcPr>
            <w:tcW w:w="234" w:type="pct"/>
          </w:tcPr>
          <w:p w14:paraId="739FF91C"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5B24AF77" w14:textId="77777777" w:rsidR="00BE1162" w:rsidRPr="00FC37B3" w:rsidRDefault="00BE1162" w:rsidP="00BE1162">
            <w:pPr>
              <w:spacing w:before="60" w:after="60"/>
              <w:rPr>
                <w:rFonts w:cs="Arial"/>
                <w:sz w:val="16"/>
                <w:szCs w:val="16"/>
              </w:rPr>
            </w:pPr>
          </w:p>
        </w:tc>
      </w:tr>
      <w:tr w:rsidR="00BE1162" w:rsidRPr="00FC37B3" w14:paraId="03EAD358" w14:textId="77777777" w:rsidTr="00BE1162">
        <w:trPr>
          <w:jc w:val="center"/>
        </w:trPr>
        <w:tc>
          <w:tcPr>
            <w:tcW w:w="249" w:type="pct"/>
            <w:tcBorders>
              <w:left w:val="double" w:sz="4" w:space="0" w:color="auto"/>
            </w:tcBorders>
          </w:tcPr>
          <w:p w14:paraId="3B856350" w14:textId="77777777" w:rsidR="00BE1162" w:rsidRPr="00FC37B3" w:rsidRDefault="00BE1162" w:rsidP="00BE1162">
            <w:pPr>
              <w:spacing w:before="60" w:after="60"/>
              <w:rPr>
                <w:rFonts w:cs="Arial"/>
                <w:sz w:val="16"/>
                <w:szCs w:val="16"/>
              </w:rPr>
            </w:pPr>
          </w:p>
        </w:tc>
        <w:tc>
          <w:tcPr>
            <w:tcW w:w="386" w:type="pct"/>
          </w:tcPr>
          <w:p w14:paraId="073FC045" w14:textId="77777777" w:rsidR="00BE1162" w:rsidRPr="00FC37B3" w:rsidRDefault="00BE1162" w:rsidP="00BE1162">
            <w:pPr>
              <w:spacing w:before="60" w:after="60"/>
              <w:rPr>
                <w:rFonts w:cs="Arial"/>
                <w:sz w:val="16"/>
                <w:szCs w:val="16"/>
              </w:rPr>
            </w:pPr>
          </w:p>
        </w:tc>
        <w:tc>
          <w:tcPr>
            <w:tcW w:w="175" w:type="pct"/>
          </w:tcPr>
          <w:p w14:paraId="33BFC021" w14:textId="77777777" w:rsidR="00BE1162" w:rsidRPr="00FC37B3" w:rsidRDefault="00BE1162" w:rsidP="00BE1162">
            <w:pPr>
              <w:spacing w:before="60" w:after="60"/>
              <w:rPr>
                <w:rFonts w:cs="Arial"/>
                <w:sz w:val="16"/>
                <w:szCs w:val="16"/>
              </w:rPr>
            </w:pPr>
          </w:p>
        </w:tc>
        <w:tc>
          <w:tcPr>
            <w:tcW w:w="322" w:type="pct"/>
          </w:tcPr>
          <w:p w14:paraId="5E3A7A25" w14:textId="77777777" w:rsidR="00BE1162" w:rsidRPr="00FC37B3" w:rsidRDefault="00BE1162" w:rsidP="00BE1162">
            <w:pPr>
              <w:spacing w:before="60" w:after="60"/>
              <w:rPr>
                <w:rFonts w:cs="Arial"/>
                <w:sz w:val="16"/>
                <w:szCs w:val="16"/>
              </w:rPr>
            </w:pPr>
          </w:p>
        </w:tc>
        <w:tc>
          <w:tcPr>
            <w:tcW w:w="374" w:type="pct"/>
          </w:tcPr>
          <w:p w14:paraId="046CB436" w14:textId="77777777" w:rsidR="00BE1162" w:rsidRPr="00FC37B3" w:rsidRDefault="00BE1162" w:rsidP="00BE1162">
            <w:pPr>
              <w:spacing w:before="60" w:after="60"/>
              <w:rPr>
                <w:rFonts w:cs="Arial"/>
                <w:sz w:val="16"/>
                <w:szCs w:val="16"/>
              </w:rPr>
            </w:pPr>
          </w:p>
        </w:tc>
        <w:tc>
          <w:tcPr>
            <w:tcW w:w="1048" w:type="pct"/>
            <w:tcBorders>
              <w:right w:val="nil"/>
            </w:tcBorders>
          </w:tcPr>
          <w:p w14:paraId="594A3C21" w14:textId="77777777" w:rsidR="00BE1162" w:rsidRPr="00FC37B3" w:rsidRDefault="00BE1162" w:rsidP="00BE1162">
            <w:pPr>
              <w:spacing w:before="60" w:after="60"/>
              <w:rPr>
                <w:rFonts w:cs="Arial"/>
                <w:sz w:val="16"/>
                <w:szCs w:val="16"/>
              </w:rPr>
            </w:pPr>
          </w:p>
        </w:tc>
        <w:tc>
          <w:tcPr>
            <w:tcW w:w="101" w:type="pct"/>
            <w:tcBorders>
              <w:left w:val="nil"/>
            </w:tcBorders>
          </w:tcPr>
          <w:p w14:paraId="0FF1A6E4" w14:textId="77777777" w:rsidR="00BE1162" w:rsidRPr="00FC37B3" w:rsidRDefault="00BE1162" w:rsidP="00BE1162">
            <w:pPr>
              <w:spacing w:before="60" w:after="60"/>
              <w:rPr>
                <w:rFonts w:cs="Arial"/>
                <w:sz w:val="16"/>
                <w:szCs w:val="16"/>
              </w:rPr>
            </w:pPr>
          </w:p>
        </w:tc>
        <w:tc>
          <w:tcPr>
            <w:tcW w:w="378" w:type="pct"/>
          </w:tcPr>
          <w:p w14:paraId="449C37B1" w14:textId="77777777" w:rsidR="00BE1162" w:rsidRPr="00FC37B3" w:rsidRDefault="00BE1162" w:rsidP="00BE1162">
            <w:pPr>
              <w:spacing w:before="60" w:after="60"/>
              <w:rPr>
                <w:rFonts w:cs="Arial"/>
                <w:sz w:val="16"/>
                <w:szCs w:val="16"/>
              </w:rPr>
            </w:pPr>
          </w:p>
        </w:tc>
        <w:tc>
          <w:tcPr>
            <w:tcW w:w="413" w:type="pct"/>
          </w:tcPr>
          <w:p w14:paraId="38116A5A" w14:textId="77777777" w:rsidR="00BE1162" w:rsidRPr="00FC37B3" w:rsidRDefault="00BE1162" w:rsidP="00BE1162">
            <w:pPr>
              <w:spacing w:before="60" w:after="60"/>
              <w:rPr>
                <w:rFonts w:cs="Arial"/>
                <w:sz w:val="16"/>
                <w:szCs w:val="16"/>
              </w:rPr>
            </w:pPr>
          </w:p>
        </w:tc>
        <w:tc>
          <w:tcPr>
            <w:tcW w:w="190" w:type="pct"/>
          </w:tcPr>
          <w:p w14:paraId="0F29CB80" w14:textId="77777777" w:rsidR="00BE1162" w:rsidRPr="00FC37B3" w:rsidRDefault="00BE1162" w:rsidP="00BE1162">
            <w:pPr>
              <w:spacing w:before="60" w:after="60"/>
              <w:rPr>
                <w:rFonts w:cs="Arial"/>
                <w:sz w:val="16"/>
                <w:szCs w:val="16"/>
              </w:rPr>
            </w:pPr>
          </w:p>
        </w:tc>
        <w:tc>
          <w:tcPr>
            <w:tcW w:w="414" w:type="pct"/>
          </w:tcPr>
          <w:p w14:paraId="5170A7F1" w14:textId="77777777" w:rsidR="00BE1162" w:rsidRPr="00FC37B3" w:rsidRDefault="00BE1162" w:rsidP="00BE1162">
            <w:pPr>
              <w:spacing w:before="60" w:after="60"/>
              <w:rPr>
                <w:rFonts w:cs="Arial"/>
                <w:sz w:val="16"/>
                <w:szCs w:val="16"/>
              </w:rPr>
            </w:pPr>
          </w:p>
        </w:tc>
        <w:tc>
          <w:tcPr>
            <w:tcW w:w="234" w:type="pct"/>
          </w:tcPr>
          <w:p w14:paraId="69E7BC76"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7A35FAFE" w14:textId="77777777" w:rsidR="00BE1162" w:rsidRPr="00FC37B3" w:rsidRDefault="00BE1162" w:rsidP="00BE1162">
            <w:pPr>
              <w:spacing w:before="60" w:after="60"/>
              <w:rPr>
                <w:rFonts w:cs="Arial"/>
                <w:sz w:val="16"/>
                <w:szCs w:val="16"/>
              </w:rPr>
            </w:pPr>
          </w:p>
        </w:tc>
      </w:tr>
      <w:tr w:rsidR="00BE1162" w:rsidRPr="00FC37B3" w14:paraId="29EDC29F" w14:textId="77777777" w:rsidTr="00BE1162">
        <w:trPr>
          <w:jc w:val="center"/>
        </w:trPr>
        <w:tc>
          <w:tcPr>
            <w:tcW w:w="5000" w:type="pct"/>
            <w:gridSpan w:val="13"/>
            <w:tcBorders>
              <w:left w:val="double" w:sz="4" w:space="0" w:color="auto"/>
              <w:right w:val="double" w:sz="4" w:space="0" w:color="auto"/>
            </w:tcBorders>
          </w:tcPr>
          <w:p w14:paraId="62BA8E30" w14:textId="77777777" w:rsidR="00BE1162" w:rsidRPr="00FC37B3" w:rsidRDefault="00BE1162" w:rsidP="00BE1162">
            <w:pPr>
              <w:rPr>
                <w:rFonts w:cs="Arial"/>
                <w:sz w:val="18"/>
                <w:szCs w:val="18"/>
              </w:rPr>
            </w:pPr>
            <w:r w:rsidRPr="00FC37B3">
              <w:rPr>
                <w:rFonts w:cs="Arial"/>
                <w:sz w:val="18"/>
                <w:szCs w:val="18"/>
              </w:rPr>
              <w:t>Agency financial management systems recording and summarizing transactions in accordance with SGL (step IV.C)</w:t>
            </w:r>
          </w:p>
        </w:tc>
      </w:tr>
      <w:tr w:rsidR="00BE1162" w:rsidRPr="00FC37B3" w14:paraId="56CB6B19" w14:textId="77777777" w:rsidTr="00BE1162">
        <w:trPr>
          <w:jc w:val="center"/>
        </w:trPr>
        <w:tc>
          <w:tcPr>
            <w:tcW w:w="249" w:type="pct"/>
            <w:tcBorders>
              <w:left w:val="double" w:sz="4" w:space="0" w:color="auto"/>
            </w:tcBorders>
          </w:tcPr>
          <w:p w14:paraId="215018EB" w14:textId="77777777" w:rsidR="00BE1162" w:rsidRPr="00FC37B3" w:rsidRDefault="00BE1162" w:rsidP="00BE1162">
            <w:pPr>
              <w:spacing w:before="60" w:after="60"/>
              <w:rPr>
                <w:rFonts w:cs="Arial"/>
                <w:sz w:val="16"/>
                <w:szCs w:val="16"/>
              </w:rPr>
            </w:pPr>
          </w:p>
        </w:tc>
        <w:tc>
          <w:tcPr>
            <w:tcW w:w="386" w:type="pct"/>
          </w:tcPr>
          <w:p w14:paraId="18D8A9F8" w14:textId="77777777" w:rsidR="00BE1162" w:rsidRPr="00FC37B3" w:rsidRDefault="00BE1162" w:rsidP="00BE1162">
            <w:pPr>
              <w:spacing w:before="60" w:after="60"/>
              <w:rPr>
                <w:rFonts w:cs="Arial"/>
                <w:sz w:val="16"/>
                <w:szCs w:val="16"/>
              </w:rPr>
            </w:pPr>
          </w:p>
        </w:tc>
        <w:tc>
          <w:tcPr>
            <w:tcW w:w="175" w:type="pct"/>
          </w:tcPr>
          <w:p w14:paraId="4AFD4438" w14:textId="77777777" w:rsidR="00BE1162" w:rsidRPr="00FC37B3" w:rsidRDefault="00BE1162" w:rsidP="00BE1162">
            <w:pPr>
              <w:spacing w:before="60" w:after="60"/>
              <w:rPr>
                <w:rFonts w:cs="Arial"/>
                <w:sz w:val="16"/>
                <w:szCs w:val="16"/>
              </w:rPr>
            </w:pPr>
          </w:p>
        </w:tc>
        <w:tc>
          <w:tcPr>
            <w:tcW w:w="322" w:type="pct"/>
          </w:tcPr>
          <w:p w14:paraId="712EE9DD" w14:textId="77777777" w:rsidR="00BE1162" w:rsidRPr="00FC37B3" w:rsidRDefault="00BE1162" w:rsidP="00BE1162">
            <w:pPr>
              <w:spacing w:before="60" w:after="60"/>
              <w:rPr>
                <w:rFonts w:cs="Arial"/>
                <w:sz w:val="16"/>
                <w:szCs w:val="16"/>
              </w:rPr>
            </w:pPr>
          </w:p>
        </w:tc>
        <w:tc>
          <w:tcPr>
            <w:tcW w:w="374" w:type="pct"/>
          </w:tcPr>
          <w:p w14:paraId="2FCEB51A" w14:textId="77777777" w:rsidR="00BE1162" w:rsidRPr="00FC37B3" w:rsidRDefault="00BE1162" w:rsidP="00BE1162">
            <w:pPr>
              <w:spacing w:before="60" w:after="60"/>
              <w:rPr>
                <w:rFonts w:cs="Arial"/>
                <w:sz w:val="16"/>
                <w:szCs w:val="16"/>
              </w:rPr>
            </w:pPr>
          </w:p>
        </w:tc>
        <w:tc>
          <w:tcPr>
            <w:tcW w:w="1048" w:type="pct"/>
            <w:tcBorders>
              <w:right w:val="nil"/>
            </w:tcBorders>
          </w:tcPr>
          <w:p w14:paraId="28067CFD" w14:textId="77777777" w:rsidR="00BE1162" w:rsidRPr="00FC37B3" w:rsidRDefault="00BE1162" w:rsidP="00BE1162">
            <w:pPr>
              <w:spacing w:before="60" w:after="60"/>
              <w:rPr>
                <w:rFonts w:cs="Arial"/>
                <w:sz w:val="16"/>
                <w:szCs w:val="16"/>
              </w:rPr>
            </w:pPr>
          </w:p>
        </w:tc>
        <w:tc>
          <w:tcPr>
            <w:tcW w:w="101" w:type="pct"/>
            <w:tcBorders>
              <w:left w:val="nil"/>
            </w:tcBorders>
          </w:tcPr>
          <w:p w14:paraId="1BF5C7E2" w14:textId="77777777" w:rsidR="00BE1162" w:rsidRPr="00FC37B3" w:rsidRDefault="00BE1162" w:rsidP="00BE1162">
            <w:pPr>
              <w:spacing w:before="60" w:after="60"/>
              <w:rPr>
                <w:rFonts w:cs="Arial"/>
                <w:sz w:val="16"/>
                <w:szCs w:val="16"/>
              </w:rPr>
            </w:pPr>
          </w:p>
        </w:tc>
        <w:tc>
          <w:tcPr>
            <w:tcW w:w="378" w:type="pct"/>
          </w:tcPr>
          <w:p w14:paraId="3F01F800" w14:textId="77777777" w:rsidR="00BE1162" w:rsidRPr="00FC37B3" w:rsidRDefault="00BE1162" w:rsidP="00BE1162">
            <w:pPr>
              <w:spacing w:before="60" w:after="60"/>
              <w:rPr>
                <w:rFonts w:cs="Arial"/>
                <w:sz w:val="16"/>
                <w:szCs w:val="16"/>
              </w:rPr>
            </w:pPr>
          </w:p>
        </w:tc>
        <w:tc>
          <w:tcPr>
            <w:tcW w:w="413" w:type="pct"/>
          </w:tcPr>
          <w:p w14:paraId="4993FC1B" w14:textId="77777777" w:rsidR="00BE1162" w:rsidRPr="00FC37B3" w:rsidRDefault="00BE1162" w:rsidP="00BE1162">
            <w:pPr>
              <w:spacing w:before="60" w:after="60"/>
              <w:rPr>
                <w:rFonts w:cs="Arial"/>
                <w:sz w:val="16"/>
                <w:szCs w:val="16"/>
              </w:rPr>
            </w:pPr>
          </w:p>
        </w:tc>
        <w:tc>
          <w:tcPr>
            <w:tcW w:w="190" w:type="pct"/>
          </w:tcPr>
          <w:p w14:paraId="4D3B650F" w14:textId="77777777" w:rsidR="00BE1162" w:rsidRPr="00FC37B3" w:rsidRDefault="00BE1162" w:rsidP="00BE1162">
            <w:pPr>
              <w:spacing w:before="60" w:after="60"/>
              <w:rPr>
                <w:rFonts w:cs="Arial"/>
                <w:sz w:val="16"/>
                <w:szCs w:val="16"/>
              </w:rPr>
            </w:pPr>
          </w:p>
        </w:tc>
        <w:tc>
          <w:tcPr>
            <w:tcW w:w="414" w:type="pct"/>
          </w:tcPr>
          <w:p w14:paraId="7AA0D4B3" w14:textId="77777777" w:rsidR="00BE1162" w:rsidRPr="00FC37B3" w:rsidRDefault="00BE1162" w:rsidP="00BE1162">
            <w:pPr>
              <w:spacing w:before="60" w:after="60"/>
              <w:rPr>
                <w:rFonts w:cs="Arial"/>
                <w:sz w:val="16"/>
                <w:szCs w:val="16"/>
              </w:rPr>
            </w:pPr>
          </w:p>
        </w:tc>
        <w:tc>
          <w:tcPr>
            <w:tcW w:w="234" w:type="pct"/>
          </w:tcPr>
          <w:p w14:paraId="070CD895"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12DD81DB" w14:textId="77777777" w:rsidR="00BE1162" w:rsidRPr="00FC37B3" w:rsidRDefault="00BE1162" w:rsidP="00BE1162">
            <w:pPr>
              <w:spacing w:before="60" w:after="60"/>
              <w:rPr>
                <w:rFonts w:cs="Arial"/>
                <w:sz w:val="16"/>
                <w:szCs w:val="16"/>
              </w:rPr>
            </w:pPr>
          </w:p>
        </w:tc>
      </w:tr>
      <w:tr w:rsidR="00BE1162" w:rsidRPr="00FC37B3" w14:paraId="7C536285" w14:textId="77777777" w:rsidTr="00BE1162">
        <w:trPr>
          <w:jc w:val="center"/>
        </w:trPr>
        <w:tc>
          <w:tcPr>
            <w:tcW w:w="249" w:type="pct"/>
            <w:tcBorders>
              <w:left w:val="double" w:sz="4" w:space="0" w:color="auto"/>
            </w:tcBorders>
          </w:tcPr>
          <w:p w14:paraId="54D8954B" w14:textId="77777777" w:rsidR="00BE1162" w:rsidRPr="00FC37B3" w:rsidRDefault="00BE1162" w:rsidP="00BE1162">
            <w:pPr>
              <w:spacing w:before="60" w:after="60"/>
              <w:rPr>
                <w:rFonts w:cs="Arial"/>
                <w:sz w:val="16"/>
                <w:szCs w:val="16"/>
              </w:rPr>
            </w:pPr>
          </w:p>
        </w:tc>
        <w:tc>
          <w:tcPr>
            <w:tcW w:w="386" w:type="pct"/>
          </w:tcPr>
          <w:p w14:paraId="13E437B7" w14:textId="77777777" w:rsidR="00BE1162" w:rsidRPr="00FC37B3" w:rsidRDefault="00BE1162" w:rsidP="00BE1162">
            <w:pPr>
              <w:spacing w:before="60" w:after="60"/>
              <w:rPr>
                <w:rFonts w:cs="Arial"/>
                <w:sz w:val="16"/>
                <w:szCs w:val="16"/>
              </w:rPr>
            </w:pPr>
          </w:p>
        </w:tc>
        <w:tc>
          <w:tcPr>
            <w:tcW w:w="175" w:type="pct"/>
          </w:tcPr>
          <w:p w14:paraId="353A1650" w14:textId="77777777" w:rsidR="00BE1162" w:rsidRPr="00FC37B3" w:rsidRDefault="00BE1162" w:rsidP="00BE1162">
            <w:pPr>
              <w:spacing w:before="60" w:after="60"/>
              <w:rPr>
                <w:rFonts w:cs="Arial"/>
                <w:sz w:val="16"/>
                <w:szCs w:val="16"/>
              </w:rPr>
            </w:pPr>
          </w:p>
        </w:tc>
        <w:tc>
          <w:tcPr>
            <w:tcW w:w="322" w:type="pct"/>
          </w:tcPr>
          <w:p w14:paraId="1076C2B2" w14:textId="77777777" w:rsidR="00BE1162" w:rsidRPr="00FC37B3" w:rsidRDefault="00BE1162" w:rsidP="00BE1162">
            <w:pPr>
              <w:spacing w:before="60" w:after="60"/>
              <w:rPr>
                <w:rFonts w:cs="Arial"/>
                <w:sz w:val="16"/>
                <w:szCs w:val="16"/>
              </w:rPr>
            </w:pPr>
          </w:p>
        </w:tc>
        <w:tc>
          <w:tcPr>
            <w:tcW w:w="374" w:type="pct"/>
          </w:tcPr>
          <w:p w14:paraId="3717F304" w14:textId="77777777" w:rsidR="00BE1162" w:rsidRPr="00FC37B3" w:rsidRDefault="00BE1162" w:rsidP="00BE1162">
            <w:pPr>
              <w:spacing w:before="60" w:after="60"/>
              <w:rPr>
                <w:rFonts w:cs="Arial"/>
                <w:sz w:val="16"/>
                <w:szCs w:val="16"/>
              </w:rPr>
            </w:pPr>
          </w:p>
        </w:tc>
        <w:tc>
          <w:tcPr>
            <w:tcW w:w="1048" w:type="pct"/>
            <w:tcBorders>
              <w:right w:val="nil"/>
            </w:tcBorders>
          </w:tcPr>
          <w:p w14:paraId="2CD2BDD1" w14:textId="77777777" w:rsidR="00BE1162" w:rsidRPr="00FC37B3" w:rsidRDefault="00BE1162" w:rsidP="00BE1162">
            <w:pPr>
              <w:spacing w:before="60" w:after="60"/>
              <w:rPr>
                <w:rFonts w:cs="Arial"/>
                <w:sz w:val="16"/>
                <w:szCs w:val="16"/>
              </w:rPr>
            </w:pPr>
          </w:p>
        </w:tc>
        <w:tc>
          <w:tcPr>
            <w:tcW w:w="101" w:type="pct"/>
            <w:tcBorders>
              <w:left w:val="nil"/>
            </w:tcBorders>
          </w:tcPr>
          <w:p w14:paraId="2BC8BAD7" w14:textId="77777777" w:rsidR="00BE1162" w:rsidRPr="00FC37B3" w:rsidRDefault="00BE1162" w:rsidP="00BE1162">
            <w:pPr>
              <w:spacing w:before="60" w:after="60"/>
              <w:rPr>
                <w:rFonts w:cs="Arial"/>
                <w:sz w:val="16"/>
                <w:szCs w:val="16"/>
              </w:rPr>
            </w:pPr>
          </w:p>
        </w:tc>
        <w:tc>
          <w:tcPr>
            <w:tcW w:w="378" w:type="pct"/>
          </w:tcPr>
          <w:p w14:paraId="4EB4A19F" w14:textId="77777777" w:rsidR="00BE1162" w:rsidRPr="00FC37B3" w:rsidRDefault="00BE1162" w:rsidP="00BE1162">
            <w:pPr>
              <w:spacing w:before="60" w:after="60"/>
              <w:rPr>
                <w:rFonts w:cs="Arial"/>
                <w:sz w:val="16"/>
                <w:szCs w:val="16"/>
              </w:rPr>
            </w:pPr>
          </w:p>
        </w:tc>
        <w:tc>
          <w:tcPr>
            <w:tcW w:w="413" w:type="pct"/>
          </w:tcPr>
          <w:p w14:paraId="02A93099" w14:textId="77777777" w:rsidR="00BE1162" w:rsidRPr="00FC37B3" w:rsidRDefault="00BE1162" w:rsidP="00BE1162">
            <w:pPr>
              <w:spacing w:before="60" w:after="60"/>
              <w:rPr>
                <w:rFonts w:cs="Arial"/>
                <w:sz w:val="16"/>
                <w:szCs w:val="16"/>
              </w:rPr>
            </w:pPr>
          </w:p>
        </w:tc>
        <w:tc>
          <w:tcPr>
            <w:tcW w:w="190" w:type="pct"/>
          </w:tcPr>
          <w:p w14:paraId="2FBA1D46" w14:textId="77777777" w:rsidR="00BE1162" w:rsidRPr="00FC37B3" w:rsidRDefault="00BE1162" w:rsidP="00BE1162">
            <w:pPr>
              <w:spacing w:before="60" w:after="60"/>
              <w:rPr>
                <w:rFonts w:cs="Arial"/>
                <w:sz w:val="16"/>
                <w:szCs w:val="16"/>
              </w:rPr>
            </w:pPr>
          </w:p>
        </w:tc>
        <w:tc>
          <w:tcPr>
            <w:tcW w:w="414" w:type="pct"/>
          </w:tcPr>
          <w:p w14:paraId="1201C90C" w14:textId="77777777" w:rsidR="00BE1162" w:rsidRPr="00FC37B3" w:rsidRDefault="00BE1162" w:rsidP="00BE1162">
            <w:pPr>
              <w:spacing w:before="60" w:after="60"/>
              <w:rPr>
                <w:rFonts w:cs="Arial"/>
                <w:sz w:val="16"/>
                <w:szCs w:val="16"/>
              </w:rPr>
            </w:pPr>
          </w:p>
        </w:tc>
        <w:tc>
          <w:tcPr>
            <w:tcW w:w="234" w:type="pct"/>
          </w:tcPr>
          <w:p w14:paraId="698A87D4" w14:textId="77777777" w:rsidR="00BE1162" w:rsidRPr="00FC37B3" w:rsidRDefault="00BE1162" w:rsidP="00BE1162">
            <w:pPr>
              <w:spacing w:before="60" w:after="60"/>
              <w:rPr>
                <w:rFonts w:cs="Arial"/>
                <w:sz w:val="16"/>
                <w:szCs w:val="16"/>
              </w:rPr>
            </w:pPr>
          </w:p>
        </w:tc>
        <w:tc>
          <w:tcPr>
            <w:tcW w:w="715" w:type="pct"/>
            <w:tcBorders>
              <w:right w:val="double" w:sz="4" w:space="0" w:color="auto"/>
            </w:tcBorders>
          </w:tcPr>
          <w:p w14:paraId="0289D23F" w14:textId="77777777" w:rsidR="00BE1162" w:rsidRPr="00FC37B3" w:rsidRDefault="00BE1162" w:rsidP="00BE1162">
            <w:pPr>
              <w:spacing w:before="60" w:after="60"/>
              <w:rPr>
                <w:rFonts w:cs="Arial"/>
                <w:sz w:val="16"/>
                <w:szCs w:val="16"/>
              </w:rPr>
            </w:pPr>
          </w:p>
        </w:tc>
      </w:tr>
      <w:tr w:rsidR="00BE1162" w:rsidRPr="00FC37B3" w14:paraId="64FF4A6A" w14:textId="77777777" w:rsidTr="00BE1162">
        <w:trPr>
          <w:jc w:val="center"/>
        </w:trPr>
        <w:tc>
          <w:tcPr>
            <w:tcW w:w="249" w:type="pct"/>
            <w:tcBorders>
              <w:left w:val="double" w:sz="4" w:space="0" w:color="auto"/>
              <w:bottom w:val="double" w:sz="4" w:space="0" w:color="auto"/>
            </w:tcBorders>
          </w:tcPr>
          <w:p w14:paraId="25F78BE5" w14:textId="77777777" w:rsidR="00BE1162" w:rsidRPr="00FC37B3" w:rsidRDefault="00BE1162" w:rsidP="00BE1162">
            <w:pPr>
              <w:spacing w:before="60" w:after="60"/>
              <w:rPr>
                <w:rFonts w:cs="Arial"/>
                <w:sz w:val="16"/>
                <w:szCs w:val="16"/>
              </w:rPr>
            </w:pPr>
          </w:p>
        </w:tc>
        <w:tc>
          <w:tcPr>
            <w:tcW w:w="386" w:type="pct"/>
            <w:tcBorders>
              <w:bottom w:val="double" w:sz="4" w:space="0" w:color="auto"/>
            </w:tcBorders>
          </w:tcPr>
          <w:p w14:paraId="24BE9940" w14:textId="77777777" w:rsidR="00BE1162" w:rsidRPr="00FC37B3" w:rsidRDefault="00BE1162" w:rsidP="00BE1162">
            <w:pPr>
              <w:spacing w:before="60" w:after="60"/>
              <w:rPr>
                <w:rFonts w:cs="Arial"/>
                <w:sz w:val="16"/>
                <w:szCs w:val="16"/>
              </w:rPr>
            </w:pPr>
          </w:p>
        </w:tc>
        <w:tc>
          <w:tcPr>
            <w:tcW w:w="175" w:type="pct"/>
            <w:tcBorders>
              <w:bottom w:val="double" w:sz="4" w:space="0" w:color="auto"/>
            </w:tcBorders>
          </w:tcPr>
          <w:p w14:paraId="3F09E38C" w14:textId="77777777" w:rsidR="00BE1162" w:rsidRPr="00FC37B3" w:rsidRDefault="00BE1162" w:rsidP="00BE1162">
            <w:pPr>
              <w:spacing w:before="60" w:after="60"/>
              <w:rPr>
                <w:rFonts w:cs="Arial"/>
                <w:sz w:val="16"/>
                <w:szCs w:val="16"/>
              </w:rPr>
            </w:pPr>
          </w:p>
        </w:tc>
        <w:tc>
          <w:tcPr>
            <w:tcW w:w="322" w:type="pct"/>
            <w:tcBorders>
              <w:bottom w:val="double" w:sz="4" w:space="0" w:color="auto"/>
            </w:tcBorders>
          </w:tcPr>
          <w:p w14:paraId="796B4DA5" w14:textId="77777777" w:rsidR="00BE1162" w:rsidRPr="00FC37B3" w:rsidRDefault="00BE1162" w:rsidP="00BE1162">
            <w:pPr>
              <w:spacing w:before="60" w:after="60"/>
              <w:rPr>
                <w:rFonts w:cs="Arial"/>
                <w:sz w:val="16"/>
                <w:szCs w:val="16"/>
              </w:rPr>
            </w:pPr>
          </w:p>
        </w:tc>
        <w:tc>
          <w:tcPr>
            <w:tcW w:w="374" w:type="pct"/>
            <w:tcBorders>
              <w:bottom w:val="double" w:sz="4" w:space="0" w:color="auto"/>
            </w:tcBorders>
          </w:tcPr>
          <w:p w14:paraId="248EA057" w14:textId="77777777" w:rsidR="00BE1162" w:rsidRPr="00FC37B3" w:rsidRDefault="00BE1162" w:rsidP="00BE1162">
            <w:pPr>
              <w:spacing w:before="60" w:after="60"/>
              <w:rPr>
                <w:rFonts w:cs="Arial"/>
                <w:sz w:val="16"/>
                <w:szCs w:val="16"/>
              </w:rPr>
            </w:pPr>
          </w:p>
        </w:tc>
        <w:tc>
          <w:tcPr>
            <w:tcW w:w="1048" w:type="pct"/>
            <w:tcBorders>
              <w:bottom w:val="double" w:sz="4" w:space="0" w:color="auto"/>
              <w:right w:val="nil"/>
            </w:tcBorders>
          </w:tcPr>
          <w:p w14:paraId="0EA9E494" w14:textId="77777777" w:rsidR="00BE1162" w:rsidRPr="00FC37B3" w:rsidRDefault="00BE1162" w:rsidP="00BE1162">
            <w:pPr>
              <w:spacing w:before="60" w:after="60"/>
              <w:rPr>
                <w:rFonts w:cs="Arial"/>
                <w:sz w:val="16"/>
                <w:szCs w:val="16"/>
              </w:rPr>
            </w:pPr>
          </w:p>
        </w:tc>
        <w:tc>
          <w:tcPr>
            <w:tcW w:w="101" w:type="pct"/>
            <w:tcBorders>
              <w:left w:val="nil"/>
              <w:bottom w:val="double" w:sz="4" w:space="0" w:color="auto"/>
            </w:tcBorders>
          </w:tcPr>
          <w:p w14:paraId="26B2B35F" w14:textId="77777777" w:rsidR="00BE1162" w:rsidRPr="00FC37B3" w:rsidRDefault="00BE1162" w:rsidP="00BE1162">
            <w:pPr>
              <w:spacing w:before="60" w:after="60"/>
              <w:rPr>
                <w:rFonts w:cs="Arial"/>
                <w:sz w:val="16"/>
                <w:szCs w:val="16"/>
              </w:rPr>
            </w:pPr>
          </w:p>
        </w:tc>
        <w:tc>
          <w:tcPr>
            <w:tcW w:w="378" w:type="pct"/>
            <w:tcBorders>
              <w:bottom w:val="double" w:sz="4" w:space="0" w:color="auto"/>
            </w:tcBorders>
          </w:tcPr>
          <w:p w14:paraId="3098006E" w14:textId="77777777" w:rsidR="00BE1162" w:rsidRPr="00FC37B3" w:rsidRDefault="00BE1162" w:rsidP="00BE1162">
            <w:pPr>
              <w:spacing w:before="60" w:after="60"/>
              <w:rPr>
                <w:rFonts w:cs="Arial"/>
                <w:sz w:val="16"/>
                <w:szCs w:val="16"/>
              </w:rPr>
            </w:pPr>
          </w:p>
        </w:tc>
        <w:tc>
          <w:tcPr>
            <w:tcW w:w="413" w:type="pct"/>
            <w:tcBorders>
              <w:bottom w:val="double" w:sz="4" w:space="0" w:color="auto"/>
            </w:tcBorders>
          </w:tcPr>
          <w:p w14:paraId="52554949" w14:textId="77777777" w:rsidR="00BE1162" w:rsidRPr="00FC37B3" w:rsidRDefault="00BE1162" w:rsidP="00BE1162">
            <w:pPr>
              <w:spacing w:before="60" w:after="60"/>
              <w:rPr>
                <w:rFonts w:cs="Arial"/>
                <w:sz w:val="16"/>
                <w:szCs w:val="16"/>
              </w:rPr>
            </w:pPr>
          </w:p>
        </w:tc>
        <w:tc>
          <w:tcPr>
            <w:tcW w:w="190" w:type="pct"/>
            <w:tcBorders>
              <w:bottom w:val="double" w:sz="4" w:space="0" w:color="auto"/>
            </w:tcBorders>
          </w:tcPr>
          <w:p w14:paraId="2CE960BE" w14:textId="77777777" w:rsidR="00BE1162" w:rsidRPr="00FC37B3" w:rsidRDefault="00BE1162" w:rsidP="00BE1162">
            <w:pPr>
              <w:spacing w:before="60" w:after="60"/>
              <w:rPr>
                <w:rFonts w:cs="Arial"/>
                <w:sz w:val="16"/>
                <w:szCs w:val="16"/>
              </w:rPr>
            </w:pPr>
          </w:p>
        </w:tc>
        <w:tc>
          <w:tcPr>
            <w:tcW w:w="414" w:type="pct"/>
            <w:tcBorders>
              <w:bottom w:val="double" w:sz="4" w:space="0" w:color="auto"/>
            </w:tcBorders>
          </w:tcPr>
          <w:p w14:paraId="10313018" w14:textId="77777777" w:rsidR="00BE1162" w:rsidRPr="00FC37B3" w:rsidRDefault="00BE1162" w:rsidP="00BE1162">
            <w:pPr>
              <w:spacing w:before="60" w:after="60"/>
              <w:rPr>
                <w:rFonts w:cs="Arial"/>
                <w:sz w:val="16"/>
                <w:szCs w:val="16"/>
              </w:rPr>
            </w:pPr>
          </w:p>
        </w:tc>
        <w:tc>
          <w:tcPr>
            <w:tcW w:w="234" w:type="pct"/>
            <w:tcBorders>
              <w:bottom w:val="double" w:sz="4" w:space="0" w:color="auto"/>
            </w:tcBorders>
          </w:tcPr>
          <w:p w14:paraId="4A0EBEBE" w14:textId="77777777" w:rsidR="00BE1162" w:rsidRPr="00FC37B3" w:rsidRDefault="00BE1162" w:rsidP="00BE1162">
            <w:pPr>
              <w:spacing w:before="60" w:after="60"/>
              <w:rPr>
                <w:rFonts w:cs="Arial"/>
                <w:sz w:val="16"/>
                <w:szCs w:val="16"/>
              </w:rPr>
            </w:pPr>
          </w:p>
        </w:tc>
        <w:tc>
          <w:tcPr>
            <w:tcW w:w="715" w:type="pct"/>
            <w:tcBorders>
              <w:bottom w:val="double" w:sz="4" w:space="0" w:color="auto"/>
              <w:right w:val="double" w:sz="4" w:space="0" w:color="auto"/>
            </w:tcBorders>
          </w:tcPr>
          <w:p w14:paraId="32B85771" w14:textId="77777777" w:rsidR="00BE1162" w:rsidRPr="00FC37B3" w:rsidRDefault="00BE1162" w:rsidP="00BE1162">
            <w:pPr>
              <w:spacing w:before="60" w:after="60"/>
              <w:rPr>
                <w:rFonts w:cs="Arial"/>
                <w:sz w:val="16"/>
                <w:szCs w:val="16"/>
              </w:rPr>
            </w:pPr>
          </w:p>
        </w:tc>
      </w:tr>
    </w:tbl>
    <w:p w14:paraId="30D69F79" w14:textId="77777777" w:rsidR="00BE1162" w:rsidRPr="00FC37B3" w:rsidRDefault="00BE1162" w:rsidP="00BE1162">
      <w:pPr>
        <w:pStyle w:val="BodyText"/>
      </w:pPr>
    </w:p>
    <w:p w14:paraId="34B0AC11" w14:textId="77777777" w:rsidR="009A4685" w:rsidRPr="00FC37B3" w:rsidRDefault="009A4685">
      <w:pPr>
        <w:rPr>
          <w:rFonts w:cs="Arial"/>
        </w:rPr>
      </w:pPr>
    </w:p>
    <w:p w14:paraId="78C5CA1C" w14:textId="77777777" w:rsidR="00875405" w:rsidRPr="00FC37B3" w:rsidRDefault="00875405" w:rsidP="00F5519C">
      <w:pPr>
        <w:pStyle w:val="FAM-Subsection"/>
        <w:widowControl w:val="0"/>
        <w:numPr>
          <w:ilvl w:val="0"/>
          <w:numId w:val="0"/>
        </w:numPr>
        <w:spacing w:after="0"/>
        <w:ind w:left="720"/>
        <w:rPr>
          <w:rFonts w:cs="Arial"/>
        </w:rPr>
        <w:sectPr w:rsidR="00875405" w:rsidRPr="00FC37B3" w:rsidSect="008418A8">
          <w:headerReference w:type="even" r:id="rId25"/>
          <w:headerReference w:type="default" r:id="rId26"/>
          <w:footerReference w:type="even" r:id="rId27"/>
          <w:footerReference w:type="default" r:id="rId28"/>
          <w:headerReference w:type="first" r:id="rId29"/>
          <w:footerReference w:type="first" r:id="rId30"/>
          <w:pgSz w:w="15840" w:h="12240" w:orient="landscape" w:code="1"/>
          <w:pgMar w:top="1440" w:right="1440" w:bottom="1440" w:left="1440" w:header="720" w:footer="576" w:gutter="0"/>
          <w:pgNumType w:start="1"/>
          <w:cols w:space="720"/>
          <w:noEndnote/>
          <w:docGrid w:linePitch="326"/>
        </w:sectPr>
      </w:pPr>
    </w:p>
    <w:p w14:paraId="56E78E61" w14:textId="77777777" w:rsidR="000F003C" w:rsidRPr="00FC37B3" w:rsidRDefault="000F003C" w:rsidP="000F003C">
      <w:pPr>
        <w:pStyle w:val="Heading2"/>
      </w:pPr>
      <w:r w:rsidRPr="00FC37B3">
        <w:t>710 – Agreed-Upon Procedures</w:t>
      </w:r>
    </w:p>
    <w:p w14:paraId="0C4E02F9" w14:textId="7866497C" w:rsidR="000F003C" w:rsidRPr="00FC37B3" w:rsidRDefault="000F003C" w:rsidP="00B22CEC">
      <w:pPr>
        <w:pStyle w:val="FAM-Subsection"/>
        <w:numPr>
          <w:ilvl w:val="0"/>
          <w:numId w:val="57"/>
        </w:numPr>
        <w:rPr>
          <w:rFonts w:cs="Arial"/>
          <w:szCs w:val="22"/>
        </w:rPr>
      </w:pPr>
      <w:r w:rsidRPr="00FC37B3">
        <w:rPr>
          <w:rFonts w:cs="Arial"/>
          <w:szCs w:val="22"/>
        </w:rPr>
        <w:t>In an agreed-upon procedures</w:t>
      </w:r>
      <w:r w:rsidR="00930D9F" w:rsidRPr="00FC37B3">
        <w:rPr>
          <w:rFonts w:cs="Arial"/>
          <w:szCs w:val="22"/>
        </w:rPr>
        <w:t xml:space="preserve"> engagement</w:t>
      </w:r>
      <w:r w:rsidRPr="00FC37B3">
        <w:rPr>
          <w:rFonts w:cs="Arial"/>
          <w:szCs w:val="22"/>
        </w:rPr>
        <w:t>, the auditor perform</w:t>
      </w:r>
      <w:r w:rsidR="0017544E" w:rsidRPr="00FC37B3">
        <w:rPr>
          <w:rFonts w:cs="Arial"/>
          <w:szCs w:val="22"/>
        </w:rPr>
        <w:t>s</w:t>
      </w:r>
      <w:r w:rsidRPr="00FC37B3">
        <w:rPr>
          <w:rFonts w:cs="Arial"/>
          <w:szCs w:val="22"/>
        </w:rPr>
        <w:t xml:space="preserve"> specific procedures on a subject matter and report</w:t>
      </w:r>
      <w:r w:rsidR="0017544E" w:rsidRPr="00FC37B3">
        <w:rPr>
          <w:rFonts w:cs="Arial"/>
          <w:szCs w:val="22"/>
        </w:rPr>
        <w:t>s</w:t>
      </w:r>
      <w:r w:rsidRPr="00FC37B3">
        <w:rPr>
          <w:rFonts w:cs="Arial"/>
          <w:szCs w:val="22"/>
        </w:rPr>
        <w:t xml:space="preserve"> on the results to assist the</w:t>
      </w:r>
      <w:r w:rsidR="003A7FDA" w:rsidRPr="00FC37B3">
        <w:rPr>
          <w:rFonts w:cs="Arial"/>
          <w:szCs w:val="22"/>
        </w:rPr>
        <w:t xml:space="preserve"> intended user</w:t>
      </w:r>
      <w:r w:rsidR="009753F3" w:rsidRPr="00FC37B3">
        <w:rPr>
          <w:rFonts w:cs="Arial"/>
          <w:szCs w:val="22"/>
        </w:rPr>
        <w:t>s</w:t>
      </w:r>
      <w:r w:rsidRPr="00FC37B3">
        <w:rPr>
          <w:rFonts w:cs="Arial"/>
          <w:szCs w:val="22"/>
        </w:rPr>
        <w:t xml:space="preserve"> in evaluating</w:t>
      </w:r>
      <w:r w:rsidR="00930D9F" w:rsidRPr="00FC37B3">
        <w:rPr>
          <w:rFonts w:cs="Arial"/>
          <w:szCs w:val="22"/>
        </w:rPr>
        <w:t xml:space="preserve"> the</w:t>
      </w:r>
      <w:r w:rsidRPr="00FC37B3">
        <w:rPr>
          <w:rFonts w:cs="Arial"/>
          <w:szCs w:val="22"/>
        </w:rPr>
        <w:t xml:space="preserve"> subject matter. Agreed-upon procedures should be performed in accordance with</w:t>
      </w:r>
      <w:r w:rsidR="00D815E7">
        <w:rPr>
          <w:rFonts w:cs="Arial"/>
          <w:szCs w:val="22"/>
        </w:rPr>
        <w:t xml:space="preserve"> generally accepted government accounting standards</w:t>
      </w:r>
      <w:r w:rsidRPr="00FC37B3">
        <w:rPr>
          <w:rFonts w:cs="Arial"/>
          <w:szCs w:val="22"/>
        </w:rPr>
        <w:t xml:space="preserve"> </w:t>
      </w:r>
      <w:r w:rsidR="00D815E7">
        <w:rPr>
          <w:rFonts w:cs="Arial"/>
          <w:szCs w:val="22"/>
        </w:rPr>
        <w:t>(</w:t>
      </w:r>
      <w:r w:rsidRPr="00FC37B3">
        <w:rPr>
          <w:rFonts w:cs="Arial"/>
          <w:szCs w:val="22"/>
        </w:rPr>
        <w:t>GAGAS</w:t>
      </w:r>
      <w:r w:rsidR="00D815E7">
        <w:rPr>
          <w:rFonts w:cs="Arial"/>
          <w:szCs w:val="22"/>
        </w:rPr>
        <w:t>)</w:t>
      </w:r>
      <w:r w:rsidR="00722096" w:rsidRPr="00FC37B3">
        <w:rPr>
          <w:rFonts w:cs="Arial"/>
          <w:szCs w:val="22"/>
        </w:rPr>
        <w:t>,</w:t>
      </w:r>
      <w:r w:rsidRPr="00FC37B3">
        <w:rPr>
          <w:rFonts w:cs="Arial"/>
          <w:szCs w:val="22"/>
        </w:rPr>
        <w:t xml:space="preserve"> which incorporate the </w:t>
      </w:r>
      <w:r w:rsidR="00D815E7">
        <w:rPr>
          <w:rFonts w:cs="Arial"/>
          <w:szCs w:val="22"/>
        </w:rPr>
        <w:t xml:space="preserve">American Institute of </w:t>
      </w:r>
      <w:r w:rsidR="004C2F48">
        <w:rPr>
          <w:rFonts w:cs="Arial"/>
          <w:szCs w:val="22"/>
        </w:rPr>
        <w:t>Certified</w:t>
      </w:r>
      <w:r w:rsidR="00D815E7">
        <w:rPr>
          <w:rFonts w:cs="Arial"/>
          <w:szCs w:val="22"/>
        </w:rPr>
        <w:t xml:space="preserve"> Public Accountants’ (</w:t>
      </w:r>
      <w:r w:rsidR="00D815E7" w:rsidRPr="00FC37B3">
        <w:rPr>
          <w:rFonts w:cs="Arial"/>
          <w:szCs w:val="22"/>
        </w:rPr>
        <w:t>AICPA</w:t>
      </w:r>
      <w:r w:rsidR="00D815E7">
        <w:rPr>
          <w:rFonts w:cs="Arial"/>
          <w:szCs w:val="22"/>
        </w:rPr>
        <w:t>)</w:t>
      </w:r>
      <w:r w:rsidR="00D815E7" w:rsidRPr="00FC37B3">
        <w:rPr>
          <w:rFonts w:cs="Arial"/>
          <w:szCs w:val="22"/>
        </w:rPr>
        <w:t xml:space="preserve"> </w:t>
      </w:r>
      <w:r w:rsidRPr="00FC37B3">
        <w:rPr>
          <w:rFonts w:cs="Arial"/>
          <w:szCs w:val="22"/>
        </w:rPr>
        <w:t xml:space="preserve">financial audit and attestation standards. Statement on Standards for Attestation Engagements </w:t>
      </w:r>
      <w:r w:rsidR="007B5EDE" w:rsidRPr="00FC37B3">
        <w:rPr>
          <w:rFonts w:cs="Arial"/>
          <w:szCs w:val="22"/>
        </w:rPr>
        <w:t xml:space="preserve">(SSAE) </w:t>
      </w:r>
      <w:r w:rsidRPr="00FC37B3">
        <w:rPr>
          <w:rFonts w:cs="Arial"/>
          <w:szCs w:val="22"/>
        </w:rPr>
        <w:t>No</w:t>
      </w:r>
      <w:r w:rsidR="007B5EDE" w:rsidRPr="00FC37B3">
        <w:rPr>
          <w:rFonts w:cs="Arial"/>
          <w:szCs w:val="22"/>
        </w:rPr>
        <w:t>.</w:t>
      </w:r>
      <w:r w:rsidRPr="00FC37B3">
        <w:rPr>
          <w:rFonts w:cs="Arial"/>
          <w:szCs w:val="22"/>
        </w:rPr>
        <w:t xml:space="preserve"> 18</w:t>
      </w:r>
      <w:r w:rsidR="007B5EDE" w:rsidRPr="00FC37B3">
        <w:rPr>
          <w:rFonts w:cs="Arial"/>
          <w:szCs w:val="22"/>
        </w:rPr>
        <w:t>, as amended by SSAE No. 19,</w:t>
      </w:r>
      <w:r w:rsidRPr="00FC37B3">
        <w:rPr>
          <w:rFonts w:cs="Arial"/>
          <w:szCs w:val="22"/>
        </w:rPr>
        <w:t xml:space="preserve"> restructures the attestation standards so that the applicability of any AT-C section to a particular engagement depends on the level of service provided and the subject matter of the engagement. AT-C 105, </w:t>
      </w:r>
      <w:r w:rsidRPr="00FC37B3">
        <w:rPr>
          <w:i/>
          <w:szCs w:val="22"/>
        </w:rPr>
        <w:t>Concepts Common to All Attestation Engagements</w:t>
      </w:r>
      <w:r w:rsidRPr="00FC37B3">
        <w:rPr>
          <w:rFonts w:cs="Arial"/>
          <w:szCs w:val="22"/>
        </w:rPr>
        <w:t>, applies to all attestation engagements. AT-C 205</w:t>
      </w:r>
      <w:r w:rsidR="00DE51D6" w:rsidRPr="00FC37B3">
        <w:rPr>
          <w:rFonts w:cs="Arial"/>
          <w:szCs w:val="22"/>
        </w:rPr>
        <w:t>,</w:t>
      </w:r>
      <w:r w:rsidRPr="00FC37B3">
        <w:rPr>
          <w:rFonts w:cs="Arial"/>
          <w:szCs w:val="22"/>
        </w:rPr>
        <w:t xml:space="preserve"> </w:t>
      </w:r>
      <w:r w:rsidRPr="00FC37B3">
        <w:rPr>
          <w:i/>
          <w:szCs w:val="22"/>
        </w:rPr>
        <w:t>Examination Engagements</w:t>
      </w:r>
      <w:r w:rsidR="00DE51D6" w:rsidRPr="00FC37B3">
        <w:rPr>
          <w:rFonts w:cs="Arial"/>
          <w:szCs w:val="22"/>
        </w:rPr>
        <w:t xml:space="preserve">; </w:t>
      </w:r>
      <w:r w:rsidRPr="00FC37B3">
        <w:rPr>
          <w:rFonts w:cs="Arial"/>
          <w:szCs w:val="22"/>
        </w:rPr>
        <w:t>210</w:t>
      </w:r>
      <w:r w:rsidR="00DE51D6" w:rsidRPr="00FC37B3">
        <w:rPr>
          <w:rFonts w:cs="Arial"/>
          <w:szCs w:val="22"/>
        </w:rPr>
        <w:t>,</w:t>
      </w:r>
      <w:r w:rsidRPr="00FC37B3">
        <w:rPr>
          <w:rFonts w:cs="Arial"/>
          <w:szCs w:val="22"/>
        </w:rPr>
        <w:t xml:space="preserve"> </w:t>
      </w:r>
      <w:r w:rsidRPr="00FC37B3">
        <w:rPr>
          <w:i/>
          <w:szCs w:val="22"/>
        </w:rPr>
        <w:t>Review Engagements</w:t>
      </w:r>
      <w:r w:rsidR="00DE51D6" w:rsidRPr="00FC37B3">
        <w:rPr>
          <w:rFonts w:cs="Arial"/>
          <w:szCs w:val="22"/>
        </w:rPr>
        <w:t xml:space="preserve">; </w:t>
      </w:r>
      <w:r w:rsidRPr="00FC37B3">
        <w:rPr>
          <w:rFonts w:cs="Arial"/>
          <w:szCs w:val="22"/>
        </w:rPr>
        <w:t>and 215</w:t>
      </w:r>
      <w:r w:rsidR="00DE51D6" w:rsidRPr="00FC37B3">
        <w:rPr>
          <w:rFonts w:cs="Arial"/>
          <w:szCs w:val="22"/>
        </w:rPr>
        <w:t>,</w:t>
      </w:r>
      <w:r w:rsidRPr="00FC37B3">
        <w:rPr>
          <w:rFonts w:cs="Arial"/>
          <w:szCs w:val="22"/>
        </w:rPr>
        <w:t xml:space="preserve"> </w:t>
      </w:r>
      <w:r w:rsidRPr="00FC37B3">
        <w:rPr>
          <w:i/>
          <w:szCs w:val="22"/>
        </w:rPr>
        <w:t>Agreed-Upon Procedures Engagements</w:t>
      </w:r>
      <w:r w:rsidR="00DE51D6" w:rsidRPr="00FC37B3">
        <w:rPr>
          <w:szCs w:val="22"/>
        </w:rPr>
        <w:t>,</w:t>
      </w:r>
      <w:r w:rsidR="00C0665C" w:rsidRPr="00FC37B3">
        <w:rPr>
          <w:rStyle w:val="FootnoteReference"/>
          <w:rFonts w:cs="Arial"/>
          <w:szCs w:val="22"/>
        </w:rPr>
        <w:t xml:space="preserve"> </w:t>
      </w:r>
      <w:r w:rsidRPr="00FC37B3">
        <w:rPr>
          <w:rFonts w:cs="Arial"/>
          <w:szCs w:val="22"/>
        </w:rPr>
        <w:t>each contain</w:t>
      </w:r>
      <w:r w:rsidR="009A7C42" w:rsidRPr="00FC37B3">
        <w:rPr>
          <w:rFonts w:cs="Arial"/>
          <w:szCs w:val="22"/>
        </w:rPr>
        <w:t>s</w:t>
      </w:r>
      <w:r w:rsidRPr="00FC37B3">
        <w:rPr>
          <w:rFonts w:cs="Arial"/>
          <w:szCs w:val="22"/>
        </w:rPr>
        <w:t xml:space="preserve"> incremental performance and reporting requirements and application guidance specific to the level of service provided.</w:t>
      </w:r>
    </w:p>
    <w:p w14:paraId="27D4B4DE" w14:textId="2EFBABA6" w:rsidR="000F003C" w:rsidRPr="00FC37B3" w:rsidRDefault="000F003C" w:rsidP="000F003C">
      <w:pPr>
        <w:pStyle w:val="FAM-Subsection"/>
        <w:rPr>
          <w:rFonts w:cs="Arial"/>
          <w:szCs w:val="22"/>
        </w:rPr>
      </w:pPr>
      <w:r w:rsidRPr="00FC37B3">
        <w:rPr>
          <w:rFonts w:cs="Arial"/>
          <w:szCs w:val="22"/>
        </w:rPr>
        <w:t>The auditor may perform an agreed-upon procedures engagement on a variety of subject matters.</w:t>
      </w:r>
      <w:r w:rsidR="00847F09" w:rsidRPr="00FC37B3">
        <w:rPr>
          <w:rStyle w:val="FootnoteReference"/>
          <w:rFonts w:cs="Arial"/>
          <w:szCs w:val="22"/>
        </w:rPr>
        <w:footnoteReference w:id="12"/>
      </w:r>
      <w:r w:rsidRPr="00FC37B3">
        <w:rPr>
          <w:rFonts w:cs="Arial"/>
          <w:szCs w:val="22"/>
        </w:rPr>
        <w:t xml:space="preserve"> The engagement will vary depending on the needs of the </w:t>
      </w:r>
      <w:r w:rsidR="009753F3" w:rsidRPr="00FC37B3">
        <w:rPr>
          <w:rFonts w:cs="Arial"/>
          <w:szCs w:val="22"/>
        </w:rPr>
        <w:t xml:space="preserve">engaging </w:t>
      </w:r>
      <w:r w:rsidR="003A7FDA" w:rsidRPr="00FC37B3">
        <w:rPr>
          <w:rFonts w:cs="Arial"/>
          <w:szCs w:val="22"/>
        </w:rPr>
        <w:t>party</w:t>
      </w:r>
      <w:r w:rsidRPr="00FC37B3">
        <w:rPr>
          <w:rFonts w:cs="Arial"/>
          <w:szCs w:val="22"/>
        </w:rPr>
        <w:t>. Examples of agreed-upon procedures include</w:t>
      </w:r>
    </w:p>
    <w:p w14:paraId="262B7B25" w14:textId="77777777" w:rsidR="000F003C" w:rsidRPr="00FC37B3" w:rsidRDefault="000F003C" w:rsidP="009D65DC">
      <w:pPr>
        <w:pStyle w:val="FAMbullet1A"/>
      </w:pPr>
      <w:r w:rsidRPr="00FC37B3">
        <w:t>compare payroll information reported to the Office of Personnel Management with the entity’s payroll records and general ledger (</w:t>
      </w:r>
      <w:r w:rsidR="00546204" w:rsidRPr="00FC37B3">
        <w:t xml:space="preserve">refer </w:t>
      </w:r>
      <w:r w:rsidRPr="00FC37B3">
        <w:t>to OMB audit guidance for additional information);</w:t>
      </w:r>
    </w:p>
    <w:p w14:paraId="6D2013C1" w14:textId="77777777" w:rsidR="000F003C" w:rsidRPr="00FC37B3" w:rsidRDefault="000F003C" w:rsidP="009D65DC">
      <w:pPr>
        <w:pStyle w:val="FAMbullet1A"/>
      </w:pPr>
      <w:r w:rsidRPr="00FC37B3">
        <w:t xml:space="preserve">compare entity reconciliations of intragovernmental activity and balances with supporting documentation and compare amounts with the financial statements and with reports to </w:t>
      </w:r>
      <w:r w:rsidR="00DE51D6" w:rsidRPr="00FC37B3">
        <w:t>Treasury</w:t>
      </w:r>
      <w:r w:rsidRPr="00FC37B3">
        <w:t xml:space="preserve"> (</w:t>
      </w:r>
      <w:r w:rsidR="00546204" w:rsidRPr="00FC37B3">
        <w:t xml:space="preserve">refer </w:t>
      </w:r>
      <w:r w:rsidRPr="00FC37B3">
        <w:t>to OMB audit guidance for additional information);</w:t>
      </w:r>
    </w:p>
    <w:p w14:paraId="02A2C0BD" w14:textId="77777777" w:rsidR="000F003C" w:rsidRPr="00FC37B3" w:rsidRDefault="000F003C" w:rsidP="009D65DC">
      <w:pPr>
        <w:pStyle w:val="FAMbullet1A"/>
      </w:pPr>
      <w:r w:rsidRPr="00FC37B3">
        <w:t>trace tax collections from the master file to deposit confirmations and determine whether they were recorded in the appropriate period and in the correct tax class;</w:t>
      </w:r>
    </w:p>
    <w:p w14:paraId="38C8BC3F" w14:textId="77777777" w:rsidR="000F003C" w:rsidRPr="00FC37B3" w:rsidRDefault="000F003C" w:rsidP="009D65DC">
      <w:pPr>
        <w:pStyle w:val="FAMbullet1A"/>
      </w:pPr>
      <w:r w:rsidRPr="00FC37B3">
        <w:t xml:space="preserve">trace amounts on the entity’s financial statements to an “account grouping worksheet,” foot the worksheet, read the CFO’s explanation for any differences, and compare the explanation with supporting documentation; </w:t>
      </w:r>
    </w:p>
    <w:p w14:paraId="07EA8F77" w14:textId="77777777" w:rsidR="000F003C" w:rsidRPr="00FC37B3" w:rsidRDefault="000F003C" w:rsidP="009D65DC">
      <w:pPr>
        <w:pStyle w:val="FAMbullet1A"/>
      </w:pPr>
      <w:r w:rsidRPr="00FC37B3">
        <w:t>examine official receipt documents to determine whether they were included in the weekly deposit</w:t>
      </w:r>
      <w:r w:rsidR="00DE51D6" w:rsidRPr="00FC37B3">
        <w:t xml:space="preserve">, and </w:t>
      </w:r>
      <w:r w:rsidRPr="00FC37B3">
        <w:t>compare deposit amounts to amounts reported on the statement of funding; and</w:t>
      </w:r>
    </w:p>
    <w:p w14:paraId="4C8E72CA" w14:textId="77777777" w:rsidR="000F003C" w:rsidRPr="00FC37B3" w:rsidRDefault="00CD0F73" w:rsidP="009D65DC">
      <w:pPr>
        <w:pStyle w:val="FAMbullet1A"/>
      </w:pPr>
      <w:r w:rsidRPr="00FC37B3">
        <w:t xml:space="preserve">inspect </w:t>
      </w:r>
      <w:r w:rsidR="000F003C" w:rsidRPr="00FC37B3">
        <w:t xml:space="preserve">vendor invoices and related </w:t>
      </w:r>
      <w:r w:rsidRPr="00FC37B3">
        <w:t xml:space="preserve">payment documentation </w:t>
      </w:r>
      <w:r w:rsidR="000F003C" w:rsidRPr="00FC37B3">
        <w:t xml:space="preserve">to determine whether </w:t>
      </w:r>
      <w:r w:rsidRPr="00FC37B3">
        <w:t>payment was made within 30 days</w:t>
      </w:r>
      <w:r w:rsidR="000F003C" w:rsidRPr="00FC37B3">
        <w:t xml:space="preserve">. </w:t>
      </w:r>
    </w:p>
    <w:p w14:paraId="0FD68FD2" w14:textId="010AE191" w:rsidR="007D2ACE" w:rsidRDefault="000F003C" w:rsidP="000F003C">
      <w:pPr>
        <w:pStyle w:val="FAM-Subsection"/>
        <w:rPr>
          <w:rFonts w:cs="Arial"/>
          <w:szCs w:val="22"/>
        </w:rPr>
      </w:pPr>
      <w:r w:rsidRPr="00FC37B3">
        <w:rPr>
          <w:rFonts w:cs="Arial"/>
          <w:szCs w:val="22"/>
        </w:rPr>
        <w:t>Parties involved in agreed-upon procedure</w:t>
      </w:r>
      <w:r w:rsidR="00DE51D6" w:rsidRPr="00FC37B3">
        <w:rPr>
          <w:rFonts w:cs="Arial"/>
          <w:szCs w:val="22"/>
        </w:rPr>
        <w:t>s</w:t>
      </w:r>
      <w:r w:rsidRPr="00FC37B3">
        <w:rPr>
          <w:rFonts w:cs="Arial"/>
          <w:szCs w:val="22"/>
        </w:rPr>
        <w:t xml:space="preserve"> engagements include </w:t>
      </w:r>
    </w:p>
    <w:p w14:paraId="2D1FCE94" w14:textId="3069DB93" w:rsidR="00D75CB9" w:rsidRDefault="00646A8D" w:rsidP="00646A8D">
      <w:pPr>
        <w:pStyle w:val="FAM-Subsection"/>
        <w:numPr>
          <w:ilvl w:val="0"/>
          <w:numId w:val="84"/>
        </w:numPr>
        <w:ind w:left="1800"/>
      </w:pPr>
      <w:r>
        <w:t>t</w:t>
      </w:r>
      <w:r w:rsidR="00D75CB9">
        <w:t xml:space="preserve">he engaging party, which is the party that engages the auditor to perform the attestation engagement; </w:t>
      </w:r>
    </w:p>
    <w:p w14:paraId="63D1B9DC" w14:textId="59C33262" w:rsidR="00D75CB9" w:rsidRPr="00646A8D" w:rsidRDefault="00646A8D" w:rsidP="00646A8D">
      <w:pPr>
        <w:pStyle w:val="FAM-Subsection"/>
        <w:numPr>
          <w:ilvl w:val="0"/>
          <w:numId w:val="84"/>
        </w:numPr>
        <w:ind w:left="1800"/>
      </w:pPr>
      <w:r w:rsidRPr="00FC37B3">
        <w:rPr>
          <w:rFonts w:cs="Arial"/>
          <w:szCs w:val="22"/>
        </w:rPr>
        <w:t>the responsible party, which is the party responsible for the underlying subject matter (which can be the same as the engaging party);</w:t>
      </w:r>
    </w:p>
    <w:p w14:paraId="3070C8F2" w14:textId="3865CABD" w:rsidR="00646A8D" w:rsidRPr="00646A8D" w:rsidRDefault="00646A8D" w:rsidP="00646A8D">
      <w:pPr>
        <w:pStyle w:val="FAM-Subsection"/>
        <w:numPr>
          <w:ilvl w:val="0"/>
          <w:numId w:val="84"/>
        </w:numPr>
        <w:ind w:left="1800"/>
      </w:pPr>
      <w:r w:rsidRPr="00FC37B3">
        <w:rPr>
          <w:rFonts w:cs="Arial"/>
          <w:szCs w:val="22"/>
        </w:rPr>
        <w:t>the intended user(s) (which can be the same as the engaging party); and</w:t>
      </w:r>
    </w:p>
    <w:p w14:paraId="341F8C54" w14:textId="6D6F1891" w:rsidR="00646A8D" w:rsidRPr="00FC37B3" w:rsidRDefault="00646A8D" w:rsidP="00646A8D">
      <w:pPr>
        <w:pStyle w:val="FAM-Subsection"/>
        <w:numPr>
          <w:ilvl w:val="0"/>
          <w:numId w:val="84"/>
        </w:numPr>
        <w:ind w:left="1800"/>
      </w:pPr>
      <w:r w:rsidRPr="00FC37B3">
        <w:rPr>
          <w:rFonts w:cs="Arial"/>
          <w:szCs w:val="22"/>
        </w:rPr>
        <w:t>the auditor.</w:t>
      </w:r>
    </w:p>
    <w:p w14:paraId="34A3DA8B" w14:textId="18815904" w:rsidR="000F003C" w:rsidRPr="00FC37B3" w:rsidRDefault="000F003C" w:rsidP="007D2ACE">
      <w:pPr>
        <w:pStyle w:val="FAM-Subsection"/>
        <w:numPr>
          <w:ilvl w:val="0"/>
          <w:numId w:val="0"/>
        </w:numPr>
        <w:ind w:left="1440"/>
        <w:rPr>
          <w:rFonts w:cs="Arial"/>
          <w:szCs w:val="22"/>
        </w:rPr>
      </w:pPr>
      <w:r w:rsidRPr="00FC37B3">
        <w:rPr>
          <w:rFonts w:cs="Arial"/>
          <w:szCs w:val="22"/>
        </w:rPr>
        <w:t xml:space="preserve">All parties should clearly understand the procedures to be applied. The nature, extent, and timing of agreed-upon procedures depend upon the needs of the </w:t>
      </w:r>
      <w:r w:rsidR="00487501" w:rsidRPr="00FC37B3">
        <w:rPr>
          <w:rFonts w:cs="Arial"/>
          <w:szCs w:val="22"/>
        </w:rPr>
        <w:t xml:space="preserve">engaging </w:t>
      </w:r>
      <w:r w:rsidR="003A7FDA" w:rsidRPr="00FC37B3">
        <w:rPr>
          <w:rFonts w:cs="Arial"/>
          <w:szCs w:val="22"/>
        </w:rPr>
        <w:t>party</w:t>
      </w:r>
      <w:r w:rsidRPr="00FC37B3">
        <w:rPr>
          <w:rFonts w:cs="Arial"/>
          <w:szCs w:val="22"/>
        </w:rPr>
        <w:t xml:space="preserve">. </w:t>
      </w:r>
      <w:r w:rsidR="00DE51D6" w:rsidRPr="00FC37B3">
        <w:rPr>
          <w:rFonts w:cs="Arial"/>
          <w:szCs w:val="22"/>
        </w:rPr>
        <w:t xml:space="preserve">As </w:t>
      </w:r>
      <w:r w:rsidRPr="00FC37B3">
        <w:rPr>
          <w:rFonts w:cs="Arial"/>
          <w:szCs w:val="22"/>
        </w:rPr>
        <w:t xml:space="preserve">they best understand their own needs, the </w:t>
      </w:r>
      <w:r w:rsidR="00487501" w:rsidRPr="00FC37B3">
        <w:rPr>
          <w:rFonts w:cs="Arial"/>
          <w:szCs w:val="22"/>
        </w:rPr>
        <w:t xml:space="preserve">engaging </w:t>
      </w:r>
      <w:r w:rsidR="003A7FDA" w:rsidRPr="00FC37B3">
        <w:rPr>
          <w:rFonts w:cs="Arial"/>
          <w:szCs w:val="22"/>
        </w:rPr>
        <w:t>parties</w:t>
      </w:r>
      <w:r w:rsidRPr="00FC37B3">
        <w:rPr>
          <w:rFonts w:cs="Arial"/>
          <w:szCs w:val="22"/>
        </w:rPr>
        <w:t xml:space="preserve">, and not the auditor, assume responsibility for the </w:t>
      </w:r>
      <w:r w:rsidR="00487501" w:rsidRPr="00FC37B3">
        <w:rPr>
          <w:rFonts w:cs="Arial"/>
          <w:szCs w:val="22"/>
        </w:rPr>
        <w:t xml:space="preserve">appropriateness </w:t>
      </w:r>
      <w:r w:rsidRPr="00FC37B3">
        <w:rPr>
          <w:rFonts w:cs="Arial"/>
          <w:szCs w:val="22"/>
        </w:rPr>
        <w:t xml:space="preserve">of the design and extent of the procedures, although the auditor may assist the </w:t>
      </w:r>
      <w:r w:rsidR="00487501" w:rsidRPr="00FC37B3">
        <w:rPr>
          <w:rFonts w:cs="Arial"/>
          <w:szCs w:val="22"/>
        </w:rPr>
        <w:t>engaging</w:t>
      </w:r>
      <w:r w:rsidR="00EE6875" w:rsidRPr="00FC37B3">
        <w:rPr>
          <w:rFonts w:cs="Arial"/>
          <w:szCs w:val="22"/>
        </w:rPr>
        <w:t xml:space="preserve"> parties</w:t>
      </w:r>
      <w:r w:rsidRPr="00FC37B3">
        <w:rPr>
          <w:rFonts w:cs="Arial"/>
          <w:szCs w:val="22"/>
        </w:rPr>
        <w:t xml:space="preserve"> in designing the procedures.</w:t>
      </w:r>
    </w:p>
    <w:p w14:paraId="0D03CC68" w14:textId="2D8FC6A5" w:rsidR="000F003C" w:rsidRPr="00FC37B3" w:rsidRDefault="000F003C" w:rsidP="000F003C">
      <w:pPr>
        <w:pStyle w:val="FAM-Subsection"/>
        <w:rPr>
          <w:rFonts w:cs="Arial"/>
          <w:szCs w:val="22"/>
        </w:rPr>
      </w:pPr>
      <w:r w:rsidRPr="00FC37B3">
        <w:rPr>
          <w:rFonts w:cs="Arial"/>
          <w:szCs w:val="22"/>
        </w:rPr>
        <w:t>The auditor should agree</w:t>
      </w:r>
      <w:r w:rsidR="002E1741" w:rsidRPr="00FC37B3">
        <w:rPr>
          <w:rFonts w:cs="Arial"/>
          <w:szCs w:val="22"/>
        </w:rPr>
        <w:t xml:space="preserve"> </w:t>
      </w:r>
      <w:r w:rsidR="00946606" w:rsidRPr="00FC37B3">
        <w:rPr>
          <w:rFonts w:cs="Arial"/>
          <w:szCs w:val="22"/>
        </w:rPr>
        <w:t xml:space="preserve">upon </w:t>
      </w:r>
      <w:r w:rsidR="002E1741" w:rsidRPr="00FC37B3">
        <w:rPr>
          <w:rFonts w:cs="Arial"/>
          <w:szCs w:val="22"/>
        </w:rPr>
        <w:t xml:space="preserve">the terms of the engagement with the engaging party. </w:t>
      </w:r>
      <w:r w:rsidRPr="00FC37B3">
        <w:rPr>
          <w:rFonts w:cs="Arial"/>
          <w:szCs w:val="22"/>
        </w:rPr>
        <w:t xml:space="preserve">The </w:t>
      </w:r>
      <w:r w:rsidR="00C3231A" w:rsidRPr="00FC37B3">
        <w:rPr>
          <w:rFonts w:cs="Arial"/>
          <w:szCs w:val="22"/>
        </w:rPr>
        <w:t xml:space="preserve">agreed-upon terms of the engagement </w:t>
      </w:r>
      <w:r w:rsidRPr="00FC37B3">
        <w:rPr>
          <w:rFonts w:cs="Arial"/>
          <w:szCs w:val="22"/>
        </w:rPr>
        <w:t xml:space="preserve">should </w:t>
      </w:r>
      <w:r w:rsidR="00C3231A" w:rsidRPr="00FC37B3">
        <w:rPr>
          <w:rFonts w:cs="Arial"/>
          <w:szCs w:val="22"/>
        </w:rPr>
        <w:t xml:space="preserve">be specified </w:t>
      </w:r>
      <w:r w:rsidRPr="00FC37B3">
        <w:rPr>
          <w:rFonts w:cs="Arial"/>
          <w:szCs w:val="22"/>
        </w:rPr>
        <w:t xml:space="preserve">in </w:t>
      </w:r>
      <w:r w:rsidR="002E1741" w:rsidRPr="00FC37B3">
        <w:rPr>
          <w:rFonts w:cs="Arial"/>
          <w:szCs w:val="22"/>
        </w:rPr>
        <w:t xml:space="preserve">sufficient </w:t>
      </w:r>
      <w:r w:rsidRPr="00FC37B3">
        <w:rPr>
          <w:rFonts w:cs="Arial"/>
          <w:szCs w:val="22"/>
        </w:rPr>
        <w:t>detail in an engagement letter</w:t>
      </w:r>
      <w:r w:rsidR="00C93065" w:rsidRPr="00FC37B3">
        <w:rPr>
          <w:rFonts w:cs="Arial"/>
          <w:szCs w:val="22"/>
        </w:rPr>
        <w:t>,</w:t>
      </w:r>
      <w:r w:rsidRPr="00FC37B3">
        <w:rPr>
          <w:rFonts w:cs="Arial"/>
          <w:szCs w:val="22"/>
        </w:rPr>
        <w:t xml:space="preserve"> </w:t>
      </w:r>
      <w:r w:rsidR="00C93065" w:rsidRPr="00FC37B3">
        <w:rPr>
          <w:rFonts w:cs="Arial"/>
          <w:szCs w:val="22"/>
        </w:rPr>
        <w:t xml:space="preserve">an example of which is provided in FAM 710 A, </w:t>
      </w:r>
      <w:r w:rsidRPr="00FC37B3">
        <w:rPr>
          <w:rFonts w:cs="Arial"/>
          <w:szCs w:val="22"/>
        </w:rPr>
        <w:t xml:space="preserve">or other </w:t>
      </w:r>
      <w:r w:rsidR="00C3231A" w:rsidRPr="00FC37B3">
        <w:rPr>
          <w:rFonts w:cs="Arial"/>
          <w:szCs w:val="22"/>
        </w:rPr>
        <w:t xml:space="preserve">suitable form of </w:t>
      </w:r>
      <w:r w:rsidRPr="00FC37B3">
        <w:rPr>
          <w:rFonts w:cs="Arial"/>
          <w:szCs w:val="22"/>
        </w:rPr>
        <w:t xml:space="preserve">written </w:t>
      </w:r>
      <w:r w:rsidR="00C3231A" w:rsidRPr="00FC37B3">
        <w:rPr>
          <w:rFonts w:cs="Arial"/>
          <w:szCs w:val="22"/>
        </w:rPr>
        <w:t>agreement</w:t>
      </w:r>
      <w:r w:rsidRPr="00FC37B3">
        <w:rPr>
          <w:rFonts w:cs="Arial"/>
          <w:szCs w:val="22"/>
        </w:rPr>
        <w:t xml:space="preserve"> (AT</w:t>
      </w:r>
      <w:r w:rsidR="00DE51D6" w:rsidRPr="00FC37B3">
        <w:rPr>
          <w:rFonts w:cs="Arial"/>
          <w:szCs w:val="22"/>
        </w:rPr>
        <w:t>-</w:t>
      </w:r>
      <w:r w:rsidRPr="00FC37B3">
        <w:rPr>
          <w:rFonts w:cs="Arial"/>
          <w:szCs w:val="22"/>
        </w:rPr>
        <w:t>C 215.1</w:t>
      </w:r>
      <w:r w:rsidR="00C46E20" w:rsidRPr="00FC37B3">
        <w:rPr>
          <w:rFonts w:cs="Arial"/>
          <w:szCs w:val="22"/>
        </w:rPr>
        <w:t>4</w:t>
      </w:r>
      <w:r w:rsidRPr="00FC37B3">
        <w:rPr>
          <w:rFonts w:cs="Arial"/>
          <w:szCs w:val="22"/>
        </w:rPr>
        <w:t xml:space="preserve">). </w:t>
      </w:r>
      <w:r w:rsidR="00C3231A" w:rsidRPr="00FC37B3">
        <w:rPr>
          <w:rFonts w:cs="Arial"/>
          <w:szCs w:val="22"/>
        </w:rPr>
        <w:t xml:space="preserve">The agreed-upon terms of the engagement </w:t>
      </w:r>
      <w:r w:rsidRPr="00FC37B3">
        <w:rPr>
          <w:rFonts w:cs="Arial"/>
          <w:szCs w:val="22"/>
        </w:rPr>
        <w:t>should include the following</w:t>
      </w:r>
      <w:r w:rsidR="00C3231A" w:rsidRPr="00FC37B3">
        <w:rPr>
          <w:rFonts w:cs="Arial"/>
          <w:szCs w:val="22"/>
        </w:rPr>
        <w:t xml:space="preserve"> (AT-C 215.15)</w:t>
      </w:r>
      <w:r w:rsidRPr="00FC37B3">
        <w:rPr>
          <w:rFonts w:cs="Arial"/>
          <w:szCs w:val="22"/>
        </w:rPr>
        <w:t>:</w:t>
      </w:r>
    </w:p>
    <w:p w14:paraId="65C57750" w14:textId="77777777" w:rsidR="000F003C" w:rsidRPr="00FC37B3" w:rsidRDefault="000F003C" w:rsidP="00B22CEC">
      <w:pPr>
        <w:pStyle w:val="FAM-alpha-1"/>
        <w:numPr>
          <w:ilvl w:val="0"/>
          <w:numId w:val="69"/>
        </w:numPr>
        <w:rPr>
          <w:szCs w:val="22"/>
        </w:rPr>
      </w:pPr>
      <w:r w:rsidRPr="00FC37B3">
        <w:rPr>
          <w:szCs w:val="22"/>
        </w:rPr>
        <w:t>The nature of the engagement</w:t>
      </w:r>
      <w:r w:rsidR="00C46E20" w:rsidRPr="00FC37B3">
        <w:rPr>
          <w:szCs w:val="22"/>
        </w:rPr>
        <w:t xml:space="preserve"> established pursuant to AT-C 215.12</w:t>
      </w:r>
    </w:p>
    <w:p w14:paraId="637F277B" w14:textId="44CF35A6" w:rsidR="000F003C" w:rsidRPr="00FC37B3" w:rsidRDefault="000F003C" w:rsidP="009D65DC">
      <w:pPr>
        <w:pStyle w:val="FAM-alpha-1"/>
        <w:rPr>
          <w:szCs w:val="22"/>
        </w:rPr>
      </w:pPr>
      <w:r w:rsidRPr="00FC37B3">
        <w:rPr>
          <w:szCs w:val="22"/>
        </w:rPr>
        <w:t xml:space="preserve">Identification of the subject matter </w:t>
      </w:r>
      <w:r w:rsidR="00C46E20" w:rsidRPr="00FC37B3">
        <w:rPr>
          <w:szCs w:val="22"/>
        </w:rPr>
        <w:t>and</w:t>
      </w:r>
      <w:r w:rsidRPr="00FC37B3">
        <w:rPr>
          <w:szCs w:val="22"/>
        </w:rPr>
        <w:t xml:space="preserve"> responsible party </w:t>
      </w:r>
    </w:p>
    <w:p w14:paraId="58E44782" w14:textId="77777777" w:rsidR="000F003C" w:rsidRPr="00FC37B3" w:rsidRDefault="000F003C" w:rsidP="009D65DC">
      <w:pPr>
        <w:pStyle w:val="FAM-alpha-1"/>
        <w:rPr>
          <w:szCs w:val="22"/>
        </w:rPr>
      </w:pPr>
      <w:r w:rsidRPr="00FC37B3">
        <w:rPr>
          <w:szCs w:val="22"/>
        </w:rPr>
        <w:t xml:space="preserve">The responsibilities of the auditor </w:t>
      </w:r>
      <w:r w:rsidRPr="00FC37B3">
        <w:rPr>
          <w:strike/>
          <w:szCs w:val="22"/>
        </w:rPr>
        <w:t xml:space="preserve"> </w:t>
      </w:r>
    </w:p>
    <w:p w14:paraId="4898278F" w14:textId="40D2D0C3" w:rsidR="000F003C" w:rsidRPr="00FC37B3" w:rsidRDefault="000F003C" w:rsidP="009D65DC">
      <w:pPr>
        <w:pStyle w:val="FAM-alpha-1"/>
        <w:rPr>
          <w:szCs w:val="22"/>
        </w:rPr>
      </w:pPr>
      <w:r w:rsidRPr="00FC37B3">
        <w:rPr>
          <w:szCs w:val="22"/>
        </w:rPr>
        <w:t>A statement that the engagement will be conducted in accordance with the AICPA</w:t>
      </w:r>
      <w:r w:rsidR="00926814" w:rsidRPr="00FC37B3">
        <w:rPr>
          <w:szCs w:val="22"/>
        </w:rPr>
        <w:t>’s attestation standards</w:t>
      </w:r>
    </w:p>
    <w:p w14:paraId="103270EB" w14:textId="729FA154" w:rsidR="000F003C" w:rsidRPr="00FC37B3" w:rsidRDefault="00C46E20" w:rsidP="009D65DC">
      <w:pPr>
        <w:pStyle w:val="FAM-alpha-1"/>
        <w:rPr>
          <w:szCs w:val="22"/>
        </w:rPr>
      </w:pPr>
      <w:r w:rsidRPr="00FC37B3">
        <w:rPr>
          <w:szCs w:val="22"/>
        </w:rPr>
        <w:t>A statement that the responsible party is responsible for the subject matter</w:t>
      </w:r>
    </w:p>
    <w:p w14:paraId="7A22A449" w14:textId="35244B76" w:rsidR="00C46E20" w:rsidRPr="00FC37B3" w:rsidRDefault="00C46E20" w:rsidP="009D65DC">
      <w:pPr>
        <w:pStyle w:val="FAM-alpha-1"/>
        <w:rPr>
          <w:szCs w:val="22"/>
        </w:rPr>
      </w:pPr>
      <w:r w:rsidRPr="00FC37B3">
        <w:rPr>
          <w:szCs w:val="22"/>
        </w:rPr>
        <w:t xml:space="preserve">A statement that the engaging party agrees to provide the </w:t>
      </w:r>
      <w:r w:rsidR="007F0C2E" w:rsidRPr="00FC37B3">
        <w:rPr>
          <w:szCs w:val="22"/>
        </w:rPr>
        <w:t>auditor</w:t>
      </w:r>
      <w:r w:rsidRPr="00FC37B3">
        <w:rPr>
          <w:szCs w:val="22"/>
        </w:rPr>
        <w:t xml:space="preserve">, </w:t>
      </w:r>
      <w:r w:rsidR="0005084B" w:rsidRPr="00FC37B3">
        <w:rPr>
          <w:szCs w:val="22"/>
        </w:rPr>
        <w:t>before</w:t>
      </w:r>
      <w:r w:rsidRPr="00FC37B3">
        <w:rPr>
          <w:szCs w:val="22"/>
        </w:rPr>
        <w:t xml:space="preserve"> </w:t>
      </w:r>
      <w:r w:rsidR="0005084B" w:rsidRPr="00FC37B3">
        <w:rPr>
          <w:szCs w:val="22"/>
        </w:rPr>
        <w:t>completing</w:t>
      </w:r>
      <w:r w:rsidRPr="00FC37B3">
        <w:rPr>
          <w:szCs w:val="22"/>
        </w:rPr>
        <w:t xml:space="preserve"> the engagement, with a written agreement and acknowledgment that the procedures performed are appropriate for the intended purpose of the engagement</w:t>
      </w:r>
    </w:p>
    <w:p w14:paraId="1E057836" w14:textId="77777777" w:rsidR="00C46E20" w:rsidRPr="00FC37B3" w:rsidRDefault="00C46E20" w:rsidP="009D65DC">
      <w:pPr>
        <w:pStyle w:val="FAM-alpha-1"/>
        <w:rPr>
          <w:szCs w:val="22"/>
        </w:rPr>
      </w:pPr>
      <w:r w:rsidRPr="00FC37B3">
        <w:rPr>
          <w:szCs w:val="22"/>
        </w:rPr>
        <w:t>A statement that the engaging party agrees to provide, at the conclusion of the engagement, a representation letter</w:t>
      </w:r>
    </w:p>
    <w:p w14:paraId="52E1747A" w14:textId="4C6FB56C" w:rsidR="00C46E20" w:rsidRPr="00FC37B3" w:rsidRDefault="00C46E20" w:rsidP="009D65DC">
      <w:pPr>
        <w:pStyle w:val="FAM-alpha-1"/>
        <w:rPr>
          <w:szCs w:val="22"/>
        </w:rPr>
      </w:pPr>
      <w:r w:rsidRPr="00FC37B3">
        <w:rPr>
          <w:szCs w:val="22"/>
        </w:rPr>
        <w:t>If known at the onset of the engagement, identification of any other parties, in addition to the engaging party, that will be requested to agree to the procedures and acknowledge that the procedures performed are appropriate for their purposes. If the request is expected to be made by the engaging party, a statement that the engaging party agrees to provide, at the conclusion of the engagement, a written representation that the engaging party has obtained from all necessary other parties agreement to the procedures and acknowledgment that the procedures performed are appropriate for their purposes</w:t>
      </w:r>
    </w:p>
    <w:p w14:paraId="2E3E4363" w14:textId="77777777" w:rsidR="00C46E20" w:rsidRPr="00FC37B3" w:rsidRDefault="00C46E20" w:rsidP="009D65DC">
      <w:pPr>
        <w:pStyle w:val="FAM-alpha-1"/>
        <w:rPr>
          <w:szCs w:val="22"/>
        </w:rPr>
      </w:pPr>
      <w:r w:rsidRPr="00FC37B3">
        <w:rPr>
          <w:szCs w:val="22"/>
        </w:rPr>
        <w:t>If the engaging party is not the responsible party, a statement that written representations may be requested from the responsible party</w:t>
      </w:r>
    </w:p>
    <w:p w14:paraId="53EF9A1C" w14:textId="2FE1C3A9" w:rsidR="00C46E20" w:rsidRPr="00FC37B3" w:rsidRDefault="00C46E20" w:rsidP="00C46E20">
      <w:pPr>
        <w:pStyle w:val="FAM-alpha-1"/>
        <w:rPr>
          <w:szCs w:val="22"/>
        </w:rPr>
      </w:pPr>
      <w:r w:rsidRPr="00FC37B3">
        <w:rPr>
          <w:szCs w:val="22"/>
        </w:rPr>
        <w:t xml:space="preserve">Reference to the expected form and content of the </w:t>
      </w:r>
      <w:r w:rsidR="007F0C2E" w:rsidRPr="00FC37B3">
        <w:rPr>
          <w:szCs w:val="22"/>
        </w:rPr>
        <w:t>auditor</w:t>
      </w:r>
      <w:r w:rsidRPr="00FC37B3">
        <w:rPr>
          <w:szCs w:val="22"/>
        </w:rPr>
        <w:t>’s agreed-upon procedures report, including any use restrictions, if applicable</w:t>
      </w:r>
    </w:p>
    <w:p w14:paraId="29F80AE6" w14:textId="48CD5243" w:rsidR="000F003C" w:rsidRPr="00FC37B3" w:rsidRDefault="000F003C" w:rsidP="009D65DC">
      <w:pPr>
        <w:pStyle w:val="FAM-alpha-1"/>
        <w:rPr>
          <w:szCs w:val="22"/>
        </w:rPr>
      </w:pPr>
      <w:r w:rsidRPr="00FC37B3">
        <w:rPr>
          <w:szCs w:val="22"/>
        </w:rPr>
        <w:t xml:space="preserve">Disclaimers expected to be included in the </w:t>
      </w:r>
      <w:r w:rsidR="00DE51D6" w:rsidRPr="00FC37B3">
        <w:rPr>
          <w:szCs w:val="22"/>
        </w:rPr>
        <w:t xml:space="preserve">auditor’s </w:t>
      </w:r>
      <w:r w:rsidRPr="00FC37B3">
        <w:rPr>
          <w:szCs w:val="22"/>
        </w:rPr>
        <w:t>report</w:t>
      </w:r>
      <w:r w:rsidR="00D52BED" w:rsidRPr="00FC37B3">
        <w:rPr>
          <w:szCs w:val="22"/>
        </w:rPr>
        <w:t>,</w:t>
      </w:r>
      <w:r w:rsidR="00E9138D" w:rsidRPr="00FC37B3">
        <w:rPr>
          <w:szCs w:val="22"/>
        </w:rPr>
        <w:t xml:space="preserve"> </w:t>
      </w:r>
      <w:r w:rsidR="00D52BED" w:rsidRPr="00FC37B3">
        <w:rPr>
          <w:szCs w:val="22"/>
        </w:rPr>
        <w:t>i</w:t>
      </w:r>
      <w:r w:rsidR="00E9138D" w:rsidRPr="00FC37B3">
        <w:rPr>
          <w:szCs w:val="22"/>
        </w:rPr>
        <w:t>f applicable</w:t>
      </w:r>
    </w:p>
    <w:p w14:paraId="0A9F596D" w14:textId="77777777" w:rsidR="000F003C" w:rsidRPr="00FC37B3" w:rsidRDefault="000F003C" w:rsidP="009D65DC">
      <w:pPr>
        <w:pStyle w:val="FAM-alpha-1"/>
        <w:rPr>
          <w:szCs w:val="22"/>
        </w:rPr>
      </w:pPr>
      <w:r w:rsidRPr="00FC37B3">
        <w:rPr>
          <w:szCs w:val="22"/>
        </w:rPr>
        <w:t>Assistance to be provided to the auditor</w:t>
      </w:r>
      <w:r w:rsidR="00E9138D" w:rsidRPr="00FC37B3">
        <w:rPr>
          <w:szCs w:val="22"/>
        </w:rPr>
        <w:t>, if applicable</w:t>
      </w:r>
    </w:p>
    <w:p w14:paraId="1E366C89" w14:textId="4BC02E87" w:rsidR="000F003C" w:rsidRPr="00FC37B3" w:rsidRDefault="000F003C" w:rsidP="009D65DC">
      <w:pPr>
        <w:pStyle w:val="FAM-alpha-1"/>
        <w:rPr>
          <w:szCs w:val="22"/>
        </w:rPr>
      </w:pPr>
      <w:r w:rsidRPr="00FC37B3">
        <w:rPr>
          <w:szCs w:val="22"/>
        </w:rPr>
        <w:t>Involvement of an auditor’s external specialist, if applicable</w:t>
      </w:r>
    </w:p>
    <w:p w14:paraId="28EE979E" w14:textId="77777777" w:rsidR="00E9138D" w:rsidRPr="00FC37B3" w:rsidRDefault="00E9138D" w:rsidP="009D65DC">
      <w:pPr>
        <w:pStyle w:val="FAM-alpha-1"/>
        <w:rPr>
          <w:szCs w:val="22"/>
        </w:rPr>
      </w:pPr>
      <w:r w:rsidRPr="00FC37B3">
        <w:rPr>
          <w:szCs w:val="22"/>
        </w:rPr>
        <w:t xml:space="preserve">Specified thresholds for reporting exceptions, if applicable </w:t>
      </w:r>
    </w:p>
    <w:p w14:paraId="3DB31F6D" w14:textId="7D16EFD5" w:rsidR="000F003C" w:rsidRPr="00FC37B3" w:rsidRDefault="000F003C" w:rsidP="000F003C">
      <w:pPr>
        <w:pStyle w:val="FAM-Subsection"/>
        <w:rPr>
          <w:rFonts w:cs="Arial"/>
          <w:szCs w:val="22"/>
        </w:rPr>
      </w:pPr>
      <w:r w:rsidRPr="00FC37B3">
        <w:rPr>
          <w:rFonts w:cs="Arial"/>
          <w:szCs w:val="22"/>
        </w:rPr>
        <w:t>The agreed-upon procedures to be enumerated or referred to in the auditor’s report should be performed entirely by the engagement team or other independent practitioners</w:t>
      </w:r>
      <w:r w:rsidR="007F0C2E" w:rsidRPr="00FC37B3">
        <w:rPr>
          <w:rFonts w:cs="Arial"/>
          <w:szCs w:val="22"/>
        </w:rPr>
        <w:t xml:space="preserve"> and not by internal auditors</w:t>
      </w:r>
      <w:r w:rsidRPr="00FC37B3">
        <w:rPr>
          <w:rFonts w:cs="Arial"/>
          <w:szCs w:val="22"/>
        </w:rPr>
        <w:t xml:space="preserve"> </w:t>
      </w:r>
      <w:r w:rsidRPr="00FC37B3">
        <w:rPr>
          <w:rFonts w:cs="Arial"/>
          <w:spacing w:val="-1"/>
          <w:szCs w:val="22"/>
        </w:rPr>
        <w:t>(AT</w:t>
      </w:r>
      <w:r w:rsidR="00DE51D6" w:rsidRPr="00FC37B3">
        <w:rPr>
          <w:rFonts w:cs="Arial"/>
          <w:spacing w:val="-1"/>
          <w:szCs w:val="22"/>
        </w:rPr>
        <w:t>-</w:t>
      </w:r>
      <w:r w:rsidRPr="00FC37B3">
        <w:rPr>
          <w:rFonts w:cs="Arial"/>
          <w:spacing w:val="-1"/>
          <w:szCs w:val="22"/>
        </w:rPr>
        <w:t>C 215.2</w:t>
      </w:r>
      <w:r w:rsidR="007F0C2E" w:rsidRPr="00FC37B3">
        <w:rPr>
          <w:rFonts w:cs="Arial"/>
          <w:spacing w:val="-1"/>
          <w:szCs w:val="22"/>
        </w:rPr>
        <w:t>1</w:t>
      </w:r>
      <w:r w:rsidRPr="00FC37B3">
        <w:rPr>
          <w:rFonts w:cs="Arial"/>
          <w:spacing w:val="-1"/>
          <w:szCs w:val="22"/>
        </w:rPr>
        <w:t>)</w:t>
      </w:r>
      <w:r w:rsidR="00946606" w:rsidRPr="00FC37B3">
        <w:rPr>
          <w:rFonts w:cs="Arial"/>
          <w:spacing w:val="-1"/>
          <w:szCs w:val="22"/>
        </w:rPr>
        <w:t>.</w:t>
      </w:r>
    </w:p>
    <w:p w14:paraId="1BC9718A" w14:textId="5B6C3605" w:rsidR="000F003C" w:rsidRPr="00FC37B3" w:rsidRDefault="00FF072E" w:rsidP="000F003C">
      <w:pPr>
        <w:pStyle w:val="FAM-Subsection"/>
        <w:rPr>
          <w:rFonts w:cs="Arial"/>
          <w:szCs w:val="22"/>
        </w:rPr>
      </w:pPr>
      <w:r w:rsidRPr="00FC37B3">
        <w:rPr>
          <w:rFonts w:cs="Arial"/>
          <w:szCs w:val="22"/>
        </w:rPr>
        <w:t xml:space="preserve">The auditor should perform procedures agreed to and acknowledged by the engaging party to meet the intended purpose of the engagement established with the engaging party. </w:t>
      </w:r>
      <w:r w:rsidR="000F003C" w:rsidRPr="00FC37B3">
        <w:rPr>
          <w:rFonts w:cs="Arial"/>
          <w:szCs w:val="22"/>
        </w:rPr>
        <w:t>The auditor should not perform overly subjective procedures or use terms with uncertain meaning unless they are defined in the agreed-upon procedures report (AT</w:t>
      </w:r>
      <w:r w:rsidR="00DE51D6" w:rsidRPr="00FC37B3">
        <w:rPr>
          <w:rFonts w:cs="Arial"/>
          <w:szCs w:val="22"/>
        </w:rPr>
        <w:t>-</w:t>
      </w:r>
      <w:r w:rsidR="000F003C" w:rsidRPr="00FC37B3">
        <w:rPr>
          <w:rFonts w:cs="Arial"/>
          <w:szCs w:val="22"/>
        </w:rPr>
        <w:t>C 215.</w:t>
      </w:r>
      <w:r w:rsidRPr="00FC37B3">
        <w:rPr>
          <w:rFonts w:cs="Arial"/>
          <w:szCs w:val="22"/>
        </w:rPr>
        <w:t>16 and .</w:t>
      </w:r>
      <w:r w:rsidR="007F0C2E" w:rsidRPr="00FC37B3">
        <w:rPr>
          <w:rFonts w:cs="Arial"/>
          <w:szCs w:val="22"/>
        </w:rPr>
        <w:t>17</w:t>
      </w:r>
      <w:r w:rsidR="000F003C" w:rsidRPr="00FC37B3">
        <w:rPr>
          <w:rFonts w:cs="Arial"/>
          <w:szCs w:val="22"/>
        </w:rPr>
        <w:t>)</w:t>
      </w:r>
      <w:r w:rsidR="00946606" w:rsidRPr="00FC37B3">
        <w:rPr>
          <w:rFonts w:cs="Arial"/>
          <w:szCs w:val="22"/>
        </w:rPr>
        <w:t>.</w:t>
      </w:r>
    </w:p>
    <w:p w14:paraId="1A1585EA" w14:textId="03AE3BBF" w:rsidR="000F003C" w:rsidRPr="00FC37B3" w:rsidRDefault="000F003C" w:rsidP="000F003C">
      <w:pPr>
        <w:pStyle w:val="FAM-Subsection"/>
        <w:rPr>
          <w:rFonts w:cs="Arial"/>
          <w:szCs w:val="22"/>
        </w:rPr>
      </w:pPr>
      <w:r w:rsidRPr="00FC37B3">
        <w:rPr>
          <w:rFonts w:cs="Arial"/>
          <w:szCs w:val="22"/>
        </w:rPr>
        <w:t>The auditor should obtain evidence from applying the agreed-upon procedures to provide a reasonable basis for the finding</w:t>
      </w:r>
      <w:r w:rsidR="00C672F4" w:rsidRPr="00FC37B3">
        <w:rPr>
          <w:rFonts w:cs="Arial"/>
          <w:szCs w:val="22"/>
        </w:rPr>
        <w:t>(</w:t>
      </w:r>
      <w:r w:rsidRPr="00FC37B3">
        <w:rPr>
          <w:rFonts w:cs="Arial"/>
          <w:szCs w:val="22"/>
        </w:rPr>
        <w:t>s</w:t>
      </w:r>
      <w:r w:rsidR="00C672F4" w:rsidRPr="00FC37B3">
        <w:rPr>
          <w:rFonts w:cs="Arial"/>
          <w:szCs w:val="22"/>
        </w:rPr>
        <w:t>)</w:t>
      </w:r>
      <w:r w:rsidRPr="00FC37B3">
        <w:rPr>
          <w:rFonts w:cs="Arial"/>
          <w:szCs w:val="22"/>
        </w:rPr>
        <w:t xml:space="preserve"> expressed in the auditor’s report</w:t>
      </w:r>
      <w:r w:rsidR="00AF043A" w:rsidRPr="00FC37B3">
        <w:rPr>
          <w:rFonts w:cs="Arial"/>
          <w:szCs w:val="22"/>
        </w:rPr>
        <w:t xml:space="preserve"> but need not </w:t>
      </w:r>
      <w:r w:rsidRPr="00FC37B3">
        <w:rPr>
          <w:rFonts w:cs="Arial"/>
          <w:szCs w:val="22"/>
        </w:rPr>
        <w:t>perform additional proc</w:t>
      </w:r>
      <w:r w:rsidR="00DD5685" w:rsidRPr="00FC37B3">
        <w:rPr>
          <w:rFonts w:cs="Arial"/>
          <w:szCs w:val="22"/>
        </w:rPr>
        <w:t xml:space="preserve">edures </w:t>
      </w:r>
      <w:r w:rsidR="00AF043A" w:rsidRPr="00FC37B3">
        <w:rPr>
          <w:rFonts w:cs="Arial"/>
          <w:szCs w:val="22"/>
        </w:rPr>
        <w:t>outside the scope of the engagement to gather additional evidence</w:t>
      </w:r>
      <w:r w:rsidRPr="00FC37B3">
        <w:rPr>
          <w:rFonts w:cs="Arial"/>
          <w:szCs w:val="22"/>
        </w:rPr>
        <w:t xml:space="preserve"> (AT</w:t>
      </w:r>
      <w:r w:rsidR="00DE51D6" w:rsidRPr="00FC37B3">
        <w:rPr>
          <w:rFonts w:cs="Arial"/>
          <w:szCs w:val="22"/>
        </w:rPr>
        <w:t>-</w:t>
      </w:r>
      <w:r w:rsidRPr="00FC37B3">
        <w:rPr>
          <w:rFonts w:cs="Arial"/>
          <w:szCs w:val="22"/>
        </w:rPr>
        <w:t>C 215.</w:t>
      </w:r>
      <w:r w:rsidR="00C410EF" w:rsidRPr="00FC37B3">
        <w:rPr>
          <w:rFonts w:cs="Arial"/>
          <w:szCs w:val="22"/>
        </w:rPr>
        <w:t>18</w:t>
      </w:r>
      <w:r w:rsidRPr="00FC37B3">
        <w:rPr>
          <w:rFonts w:cs="Arial"/>
          <w:szCs w:val="22"/>
        </w:rPr>
        <w:t>)</w:t>
      </w:r>
      <w:r w:rsidR="00DD5685" w:rsidRPr="00FC37B3">
        <w:rPr>
          <w:rFonts w:cs="Arial"/>
          <w:szCs w:val="22"/>
        </w:rPr>
        <w:t>.</w:t>
      </w:r>
      <w:r w:rsidRPr="00FC37B3">
        <w:rPr>
          <w:rFonts w:cs="Arial"/>
          <w:szCs w:val="22"/>
        </w:rPr>
        <w:t xml:space="preserve"> If matters come to the auditor’s attention by other means that significantly contradict the subject matter, the auditor should </w:t>
      </w:r>
      <w:r w:rsidR="007212F3" w:rsidRPr="00FC37B3">
        <w:rPr>
          <w:rFonts w:cs="Arial"/>
          <w:szCs w:val="22"/>
        </w:rPr>
        <w:t xml:space="preserve">discuss the matter with the engaging party and take appropriate action, including determining whether the auditor’s report should be revised to disclose the matter </w:t>
      </w:r>
      <w:r w:rsidRPr="00FC37B3">
        <w:rPr>
          <w:rFonts w:cs="Arial"/>
          <w:szCs w:val="22"/>
        </w:rPr>
        <w:t>(AT</w:t>
      </w:r>
      <w:r w:rsidR="00DE51D6" w:rsidRPr="00FC37B3">
        <w:rPr>
          <w:rFonts w:cs="Arial"/>
          <w:szCs w:val="22"/>
        </w:rPr>
        <w:t>-</w:t>
      </w:r>
      <w:r w:rsidRPr="00FC37B3">
        <w:rPr>
          <w:rFonts w:cs="Arial"/>
          <w:szCs w:val="22"/>
        </w:rPr>
        <w:t>C 215.4</w:t>
      </w:r>
      <w:r w:rsidR="007212F3" w:rsidRPr="00FC37B3">
        <w:rPr>
          <w:rFonts w:cs="Arial"/>
          <w:szCs w:val="22"/>
        </w:rPr>
        <w:t>0</w:t>
      </w:r>
      <w:r w:rsidRPr="00FC37B3">
        <w:rPr>
          <w:rFonts w:cs="Arial"/>
          <w:szCs w:val="22"/>
        </w:rPr>
        <w:t>)</w:t>
      </w:r>
      <w:r w:rsidR="00DD5685" w:rsidRPr="00FC37B3">
        <w:rPr>
          <w:rFonts w:cs="Arial"/>
          <w:szCs w:val="22"/>
        </w:rPr>
        <w:t>.</w:t>
      </w:r>
      <w:r w:rsidRPr="00FC37B3">
        <w:rPr>
          <w:rFonts w:cs="Arial"/>
          <w:szCs w:val="22"/>
        </w:rPr>
        <w:t xml:space="preserve"> For example, if during the course of applying agreed-upon procedures regarding an entity’s operation</w:t>
      </w:r>
      <w:r w:rsidR="00813B75" w:rsidRPr="00FC37B3">
        <w:rPr>
          <w:rFonts w:cs="Arial"/>
          <w:szCs w:val="22"/>
        </w:rPr>
        <w:t>s</w:t>
      </w:r>
      <w:r w:rsidRPr="00FC37B3">
        <w:rPr>
          <w:rFonts w:cs="Arial"/>
          <w:szCs w:val="22"/>
        </w:rPr>
        <w:t xml:space="preserve">, the auditor becomes aware of a material weakness by means other than the agreed-upon procedures, the auditor </w:t>
      </w:r>
      <w:r w:rsidR="007212F3" w:rsidRPr="00FC37B3">
        <w:rPr>
          <w:rFonts w:cs="Arial"/>
          <w:szCs w:val="22"/>
        </w:rPr>
        <w:t xml:space="preserve">may </w:t>
      </w:r>
      <w:r w:rsidRPr="00FC37B3">
        <w:rPr>
          <w:rFonts w:cs="Arial"/>
          <w:szCs w:val="22"/>
        </w:rPr>
        <w:t>include this matter in the report</w:t>
      </w:r>
      <w:r w:rsidR="00CC20AD" w:rsidRPr="00FC37B3">
        <w:rPr>
          <w:rFonts w:cs="Arial"/>
          <w:szCs w:val="22"/>
        </w:rPr>
        <w:t xml:space="preserve"> (AT-C 215.</w:t>
      </w:r>
      <w:r w:rsidR="007212F3" w:rsidRPr="00FC37B3">
        <w:rPr>
          <w:rFonts w:cs="Arial"/>
          <w:szCs w:val="22"/>
        </w:rPr>
        <w:t>A72</w:t>
      </w:r>
      <w:r w:rsidR="00CC20AD" w:rsidRPr="00FC37B3">
        <w:rPr>
          <w:rFonts w:cs="Arial"/>
          <w:szCs w:val="22"/>
        </w:rPr>
        <w:t>)</w:t>
      </w:r>
      <w:r w:rsidRPr="00FC37B3">
        <w:rPr>
          <w:rFonts w:cs="Arial"/>
          <w:szCs w:val="22"/>
        </w:rPr>
        <w:t>. The auditor may do this by mentioning the material weakness with a footnote reference to another report where it is described in detail.</w:t>
      </w:r>
    </w:p>
    <w:p w14:paraId="46BF2020" w14:textId="67A94E96" w:rsidR="000F003C" w:rsidRPr="00FC37B3" w:rsidRDefault="007212F3" w:rsidP="000F003C">
      <w:pPr>
        <w:pStyle w:val="FAM-Subsection"/>
        <w:rPr>
          <w:rFonts w:cs="Arial"/>
          <w:szCs w:val="22"/>
        </w:rPr>
      </w:pPr>
      <w:r w:rsidRPr="00FC37B3">
        <w:rPr>
          <w:szCs w:val="22"/>
        </w:rPr>
        <w:t>In the event the auditor encounters known or suspected fraud or noncompliance with laws or regulations in connection with the engagement, the auditor should consider responsibilities under the AICPA Code of Professional Conduct and applicable law prior to communicating such information either to the responsible party or the engaging party.</w:t>
      </w:r>
      <w:r w:rsidR="000F003C" w:rsidRPr="00FC37B3">
        <w:rPr>
          <w:rFonts w:cs="Arial"/>
          <w:szCs w:val="22"/>
        </w:rPr>
        <w:t xml:space="preserve"> (AT</w:t>
      </w:r>
      <w:r w:rsidR="002A1EF3" w:rsidRPr="00FC37B3">
        <w:rPr>
          <w:rFonts w:cs="Arial"/>
          <w:szCs w:val="22"/>
        </w:rPr>
        <w:t>-</w:t>
      </w:r>
      <w:r w:rsidR="000F003C" w:rsidRPr="00FC37B3">
        <w:rPr>
          <w:rFonts w:cs="Arial"/>
          <w:szCs w:val="22"/>
        </w:rPr>
        <w:t>C 215.</w:t>
      </w:r>
      <w:r w:rsidRPr="00FC37B3">
        <w:rPr>
          <w:rFonts w:cs="Arial"/>
          <w:szCs w:val="22"/>
        </w:rPr>
        <w:t>41</w:t>
      </w:r>
      <w:r w:rsidR="000F003C" w:rsidRPr="00FC37B3">
        <w:rPr>
          <w:rFonts w:cs="Arial"/>
          <w:szCs w:val="22"/>
        </w:rPr>
        <w:t>)</w:t>
      </w:r>
      <w:r w:rsidR="00DD5685" w:rsidRPr="00FC37B3">
        <w:rPr>
          <w:rFonts w:cs="Arial"/>
          <w:szCs w:val="22"/>
        </w:rPr>
        <w:t>.</w:t>
      </w:r>
    </w:p>
    <w:p w14:paraId="2D40355B" w14:textId="1058919F" w:rsidR="000F003C" w:rsidRPr="00FC37B3" w:rsidRDefault="000F003C" w:rsidP="000F003C">
      <w:pPr>
        <w:pStyle w:val="FAM-Subsection"/>
        <w:rPr>
          <w:rFonts w:cs="Arial"/>
          <w:szCs w:val="22"/>
        </w:rPr>
      </w:pPr>
      <w:r w:rsidRPr="00FC37B3">
        <w:rPr>
          <w:rFonts w:cs="Arial"/>
          <w:szCs w:val="22"/>
        </w:rPr>
        <w:t>When circumstances impose restrictions on perform</w:t>
      </w:r>
      <w:r w:rsidR="002A6C0E" w:rsidRPr="00FC37B3">
        <w:rPr>
          <w:rFonts w:cs="Arial"/>
          <w:szCs w:val="22"/>
        </w:rPr>
        <w:t>ing</w:t>
      </w:r>
      <w:r w:rsidRPr="00FC37B3">
        <w:rPr>
          <w:rFonts w:cs="Arial"/>
          <w:szCs w:val="22"/>
        </w:rPr>
        <w:t xml:space="preserve"> the agreed-upon procedures, the auditor should </w:t>
      </w:r>
      <w:r w:rsidR="007212F3" w:rsidRPr="00FC37B3">
        <w:rPr>
          <w:rFonts w:cs="Arial"/>
          <w:szCs w:val="22"/>
        </w:rPr>
        <w:t xml:space="preserve">discuss with the engaging party whether those restrictions are appropriate and, if </w:t>
      </w:r>
      <w:r w:rsidR="008C23D4" w:rsidRPr="00FC37B3">
        <w:rPr>
          <w:rFonts w:cs="Arial"/>
          <w:szCs w:val="22"/>
        </w:rPr>
        <w:t>so</w:t>
      </w:r>
      <w:r w:rsidR="007212F3" w:rsidRPr="00FC37B3">
        <w:rPr>
          <w:rFonts w:cs="Arial"/>
          <w:szCs w:val="22"/>
        </w:rPr>
        <w:t>, describe the</w:t>
      </w:r>
      <w:r w:rsidR="008C23D4" w:rsidRPr="00FC37B3">
        <w:rPr>
          <w:rFonts w:cs="Arial"/>
          <w:szCs w:val="22"/>
        </w:rPr>
        <w:t>m</w:t>
      </w:r>
      <w:r w:rsidR="007212F3" w:rsidRPr="00FC37B3">
        <w:rPr>
          <w:rFonts w:cs="Arial"/>
          <w:szCs w:val="22"/>
        </w:rPr>
        <w:t xml:space="preserve"> in the auditor’s report</w:t>
      </w:r>
      <w:r w:rsidRPr="00FC37B3">
        <w:rPr>
          <w:rFonts w:cs="Arial"/>
          <w:szCs w:val="22"/>
        </w:rPr>
        <w:t xml:space="preserve"> (AT</w:t>
      </w:r>
      <w:r w:rsidR="002A1EF3" w:rsidRPr="00FC37B3">
        <w:rPr>
          <w:rFonts w:cs="Arial"/>
          <w:szCs w:val="22"/>
        </w:rPr>
        <w:t>-</w:t>
      </w:r>
      <w:r w:rsidRPr="00FC37B3">
        <w:rPr>
          <w:rFonts w:cs="Arial"/>
          <w:szCs w:val="22"/>
        </w:rPr>
        <w:t>C 215.</w:t>
      </w:r>
      <w:r w:rsidR="007212F3" w:rsidRPr="00FC37B3">
        <w:rPr>
          <w:rFonts w:cs="Arial"/>
          <w:szCs w:val="22"/>
        </w:rPr>
        <w:t>39</w:t>
      </w:r>
      <w:r w:rsidRPr="00FC37B3">
        <w:rPr>
          <w:rFonts w:cs="Arial"/>
          <w:szCs w:val="22"/>
        </w:rPr>
        <w:t>)</w:t>
      </w:r>
      <w:r w:rsidR="00DD5685" w:rsidRPr="00FC37B3">
        <w:rPr>
          <w:rFonts w:cs="Arial"/>
          <w:szCs w:val="22"/>
        </w:rPr>
        <w:t>.</w:t>
      </w:r>
    </w:p>
    <w:p w14:paraId="134BB3B6" w14:textId="77777777" w:rsidR="000F003C" w:rsidRPr="00FC37B3" w:rsidRDefault="000F003C" w:rsidP="00F60905">
      <w:pPr>
        <w:pStyle w:val="Heading3"/>
      </w:pPr>
      <w:r w:rsidRPr="00FC37B3">
        <w:t>Written Representations</w:t>
      </w:r>
    </w:p>
    <w:p w14:paraId="5A3A03D0" w14:textId="465A8473" w:rsidR="000F003C" w:rsidRPr="00FC37B3" w:rsidRDefault="000F003C" w:rsidP="000F003C">
      <w:pPr>
        <w:pStyle w:val="FAM-Subsection"/>
        <w:kinsoku w:val="0"/>
        <w:overflowPunct w:val="0"/>
        <w:spacing w:before="10"/>
        <w:rPr>
          <w:rFonts w:cs="Arial"/>
          <w:szCs w:val="22"/>
        </w:rPr>
      </w:pPr>
      <w:r w:rsidRPr="00FC37B3">
        <w:rPr>
          <w:rFonts w:cs="Arial"/>
          <w:szCs w:val="22"/>
        </w:rPr>
        <w:t xml:space="preserve">The auditor should request written representations from the </w:t>
      </w:r>
      <w:r w:rsidR="00D324DB" w:rsidRPr="00FC37B3">
        <w:rPr>
          <w:rFonts w:cs="Arial"/>
          <w:szCs w:val="22"/>
        </w:rPr>
        <w:t xml:space="preserve">engaging </w:t>
      </w:r>
      <w:r w:rsidRPr="00FC37B3">
        <w:rPr>
          <w:rFonts w:cs="Arial"/>
          <w:szCs w:val="22"/>
        </w:rPr>
        <w:t>party</w:t>
      </w:r>
      <w:r w:rsidR="00F77DB6" w:rsidRPr="00FC37B3">
        <w:rPr>
          <w:rFonts w:cs="Arial"/>
          <w:szCs w:val="22"/>
        </w:rPr>
        <w:t>. The engaging party should provide these in</w:t>
      </w:r>
      <w:r w:rsidRPr="00FC37B3">
        <w:rPr>
          <w:rFonts w:cs="Arial"/>
          <w:szCs w:val="22"/>
        </w:rPr>
        <w:t xml:space="preserve"> a letter addressed to the auditor. </w:t>
      </w:r>
      <w:r w:rsidR="00C2778F" w:rsidRPr="00FC37B3">
        <w:rPr>
          <w:rFonts w:cs="Arial"/>
          <w:szCs w:val="22"/>
        </w:rPr>
        <w:t>The date of the written representations should be as of the date of the auditor’s report</w:t>
      </w:r>
      <w:r w:rsidR="00F77DB6" w:rsidRPr="00FC37B3">
        <w:rPr>
          <w:rFonts w:cs="Arial"/>
          <w:szCs w:val="22"/>
        </w:rPr>
        <w:t>;</w:t>
      </w:r>
      <w:r w:rsidR="00C2778F" w:rsidRPr="00FC37B3">
        <w:rPr>
          <w:rFonts w:cs="Arial"/>
          <w:szCs w:val="22"/>
        </w:rPr>
        <w:t xml:space="preserve"> </w:t>
      </w:r>
      <w:r w:rsidR="00F77DB6" w:rsidRPr="00FC37B3">
        <w:rPr>
          <w:rFonts w:cs="Arial"/>
          <w:szCs w:val="22"/>
        </w:rPr>
        <w:t>the representations</w:t>
      </w:r>
      <w:r w:rsidR="00C2778F" w:rsidRPr="00FC37B3">
        <w:rPr>
          <w:rFonts w:cs="Arial"/>
          <w:szCs w:val="22"/>
        </w:rPr>
        <w:t xml:space="preserve"> should address the subject matter and periods covered by the auditor’s findings (AT-C 215.29). </w:t>
      </w:r>
      <w:r w:rsidRPr="00FC37B3">
        <w:rPr>
          <w:rFonts w:cs="Arial"/>
          <w:szCs w:val="22"/>
        </w:rPr>
        <w:t>The representations should</w:t>
      </w:r>
      <w:r w:rsidR="00D324DB" w:rsidRPr="00FC37B3">
        <w:rPr>
          <w:rFonts w:cs="Arial"/>
          <w:szCs w:val="22"/>
        </w:rPr>
        <w:t xml:space="preserve"> include the following:</w:t>
      </w:r>
    </w:p>
    <w:p w14:paraId="4E5FF8F7" w14:textId="4A78FD7B" w:rsidR="00D324DB" w:rsidRPr="00FC37B3" w:rsidRDefault="00D324DB" w:rsidP="00D324DB">
      <w:pPr>
        <w:pStyle w:val="FAM-alpha-1"/>
        <w:numPr>
          <w:ilvl w:val="0"/>
          <w:numId w:val="70"/>
        </w:numPr>
        <w:rPr>
          <w:szCs w:val="22"/>
        </w:rPr>
      </w:pPr>
      <w:r w:rsidRPr="00FC37B3">
        <w:rPr>
          <w:szCs w:val="22"/>
        </w:rPr>
        <w:t>A statement that the responsible party is responsible for the subject matter</w:t>
      </w:r>
    </w:p>
    <w:p w14:paraId="52DEED67" w14:textId="1EA13293" w:rsidR="00D324DB" w:rsidRPr="00FC37B3" w:rsidRDefault="00D324DB" w:rsidP="00D324DB">
      <w:pPr>
        <w:pStyle w:val="FAM-alpha-1"/>
        <w:rPr>
          <w:szCs w:val="22"/>
        </w:rPr>
      </w:pPr>
      <w:r w:rsidRPr="00FC37B3">
        <w:rPr>
          <w:szCs w:val="22"/>
        </w:rPr>
        <w:t xml:space="preserve">If applicable, a statement that </w:t>
      </w:r>
      <w:r w:rsidR="00F96522" w:rsidRPr="00FC37B3">
        <w:rPr>
          <w:szCs w:val="22"/>
        </w:rPr>
        <w:t>the engaging party</w:t>
      </w:r>
      <w:r w:rsidRPr="00FC37B3">
        <w:rPr>
          <w:szCs w:val="22"/>
        </w:rPr>
        <w:t xml:space="preserve"> has obtained from all necessary parties agreement to the procedures and acknowledgment that the procedures are appropriate for their purposes </w:t>
      </w:r>
    </w:p>
    <w:p w14:paraId="489711A4" w14:textId="0929B4E6" w:rsidR="00D324DB" w:rsidRPr="00FC37B3" w:rsidRDefault="00D324DB" w:rsidP="00D324DB">
      <w:pPr>
        <w:pStyle w:val="FAM-alpha-1"/>
        <w:numPr>
          <w:ilvl w:val="0"/>
          <w:numId w:val="70"/>
        </w:numPr>
        <w:rPr>
          <w:szCs w:val="22"/>
        </w:rPr>
      </w:pPr>
      <w:r w:rsidRPr="00FC37B3">
        <w:rPr>
          <w:rFonts w:cs="Arial"/>
          <w:spacing w:val="-1"/>
          <w:szCs w:val="22"/>
        </w:rPr>
        <w:t xml:space="preserve">A </w:t>
      </w:r>
      <w:r w:rsidR="000F003C" w:rsidRPr="00FC37B3">
        <w:rPr>
          <w:rFonts w:cs="Arial"/>
          <w:spacing w:val="-1"/>
          <w:szCs w:val="22"/>
        </w:rPr>
        <w:t>state</w:t>
      </w:r>
      <w:r w:rsidRPr="00FC37B3">
        <w:rPr>
          <w:rFonts w:cs="Arial"/>
          <w:spacing w:val="-1"/>
          <w:szCs w:val="22"/>
        </w:rPr>
        <w:t>ment</w:t>
      </w:r>
      <w:r w:rsidR="000F003C" w:rsidRPr="00FC37B3">
        <w:rPr>
          <w:rFonts w:cs="Arial"/>
          <w:spacing w:val="-1"/>
          <w:szCs w:val="22"/>
        </w:rPr>
        <w:t xml:space="preserve"> that the </w:t>
      </w:r>
      <w:r w:rsidRPr="00FC37B3">
        <w:rPr>
          <w:rFonts w:cs="Arial"/>
          <w:spacing w:val="-1"/>
          <w:szCs w:val="22"/>
        </w:rPr>
        <w:t xml:space="preserve">engaging </w:t>
      </w:r>
      <w:r w:rsidR="000F003C" w:rsidRPr="00FC37B3">
        <w:rPr>
          <w:rFonts w:cs="Arial"/>
          <w:spacing w:val="-1"/>
          <w:szCs w:val="22"/>
        </w:rPr>
        <w:t xml:space="preserve">party has provided the auditor with </w:t>
      </w:r>
      <w:r w:rsidRPr="00FC37B3">
        <w:rPr>
          <w:rFonts w:cs="Arial"/>
          <w:spacing w:val="-1"/>
          <w:szCs w:val="22"/>
        </w:rPr>
        <w:t xml:space="preserve">all relevant information and </w:t>
      </w:r>
      <w:r w:rsidR="000F003C" w:rsidRPr="00FC37B3">
        <w:rPr>
          <w:rFonts w:cs="Arial"/>
          <w:spacing w:val="-1"/>
          <w:szCs w:val="22"/>
        </w:rPr>
        <w:t>access</w:t>
      </w:r>
      <w:r w:rsidRPr="00FC37B3">
        <w:rPr>
          <w:rFonts w:cs="Arial"/>
          <w:spacing w:val="-1"/>
          <w:szCs w:val="22"/>
        </w:rPr>
        <w:t xml:space="preserve">, as </w:t>
      </w:r>
      <w:r w:rsidR="00D647BB" w:rsidRPr="00FC37B3">
        <w:rPr>
          <w:rFonts w:cs="Arial"/>
          <w:spacing w:val="-1"/>
          <w:szCs w:val="22"/>
        </w:rPr>
        <w:t>applicable</w:t>
      </w:r>
      <w:r w:rsidRPr="00FC37B3">
        <w:rPr>
          <w:rFonts w:cs="Arial"/>
          <w:spacing w:val="-1"/>
          <w:szCs w:val="22"/>
        </w:rPr>
        <w:t>,</w:t>
      </w:r>
      <w:r w:rsidR="000F003C" w:rsidRPr="00FC37B3">
        <w:rPr>
          <w:rFonts w:cs="Arial"/>
          <w:spacing w:val="-1"/>
          <w:szCs w:val="22"/>
        </w:rPr>
        <w:t xml:space="preserve"> </w:t>
      </w:r>
      <w:r w:rsidRPr="00FC37B3">
        <w:rPr>
          <w:rFonts w:cs="Arial"/>
          <w:spacing w:val="-1"/>
          <w:szCs w:val="22"/>
        </w:rPr>
        <w:t xml:space="preserve">as </w:t>
      </w:r>
      <w:r w:rsidR="000F003C" w:rsidRPr="00FC37B3">
        <w:rPr>
          <w:rFonts w:cs="Arial"/>
          <w:spacing w:val="-1"/>
          <w:szCs w:val="22"/>
        </w:rPr>
        <w:t>agreed</w:t>
      </w:r>
      <w:r w:rsidRPr="00FC37B3">
        <w:rPr>
          <w:rFonts w:cs="Arial"/>
          <w:spacing w:val="-1"/>
          <w:szCs w:val="22"/>
        </w:rPr>
        <w:t xml:space="preserve"> </w:t>
      </w:r>
      <w:r w:rsidR="000F003C" w:rsidRPr="00FC37B3">
        <w:rPr>
          <w:rFonts w:cs="Arial"/>
          <w:spacing w:val="-1"/>
          <w:szCs w:val="22"/>
        </w:rPr>
        <w:t xml:space="preserve">upon </w:t>
      </w:r>
      <w:r w:rsidRPr="00FC37B3">
        <w:rPr>
          <w:rFonts w:cs="Arial"/>
          <w:spacing w:val="-1"/>
          <w:szCs w:val="22"/>
        </w:rPr>
        <w:t>in the terms of the engagement</w:t>
      </w:r>
    </w:p>
    <w:p w14:paraId="668C9552" w14:textId="200D9687" w:rsidR="00D324DB" w:rsidRPr="00FC37B3" w:rsidRDefault="00D324DB" w:rsidP="00D324DB">
      <w:pPr>
        <w:pStyle w:val="FAM-alpha-1"/>
        <w:numPr>
          <w:ilvl w:val="0"/>
          <w:numId w:val="70"/>
        </w:numPr>
        <w:rPr>
          <w:szCs w:val="22"/>
        </w:rPr>
      </w:pPr>
      <w:r w:rsidRPr="00FC37B3">
        <w:rPr>
          <w:szCs w:val="22"/>
        </w:rPr>
        <w:t xml:space="preserve">A statement that all known matters contradicting the subject matter and any communication from regulatory agencies or others affecting the subject matter have been disclosed to the </w:t>
      </w:r>
      <w:r w:rsidR="00D647BB" w:rsidRPr="00FC37B3">
        <w:rPr>
          <w:szCs w:val="22"/>
        </w:rPr>
        <w:t>audito</w:t>
      </w:r>
      <w:r w:rsidRPr="00FC37B3">
        <w:rPr>
          <w:szCs w:val="22"/>
        </w:rPr>
        <w:t xml:space="preserve">r, including communications received between the end of the period addressed by the subject matter and the date of the </w:t>
      </w:r>
      <w:r w:rsidR="00D647BB" w:rsidRPr="00FC37B3">
        <w:rPr>
          <w:szCs w:val="22"/>
        </w:rPr>
        <w:t>audito</w:t>
      </w:r>
      <w:r w:rsidR="00F77DB6" w:rsidRPr="00FC37B3">
        <w:rPr>
          <w:szCs w:val="22"/>
        </w:rPr>
        <w:t>r’s</w:t>
      </w:r>
      <w:r w:rsidRPr="00FC37B3">
        <w:rPr>
          <w:szCs w:val="22"/>
        </w:rPr>
        <w:t xml:space="preserve"> report </w:t>
      </w:r>
    </w:p>
    <w:p w14:paraId="0E84BFC5" w14:textId="44546AA5" w:rsidR="00D647BB" w:rsidRPr="00FC37B3" w:rsidRDefault="00D647BB" w:rsidP="00D647BB">
      <w:pPr>
        <w:pStyle w:val="FAM-alpha-1"/>
        <w:numPr>
          <w:ilvl w:val="0"/>
          <w:numId w:val="70"/>
        </w:numPr>
        <w:rPr>
          <w:szCs w:val="22"/>
        </w:rPr>
      </w:pPr>
      <w:r w:rsidRPr="00FC37B3">
        <w:rPr>
          <w:szCs w:val="22"/>
        </w:rPr>
        <w:t xml:space="preserve">A statement that </w:t>
      </w:r>
      <w:r w:rsidR="00F96522" w:rsidRPr="00FC37B3">
        <w:rPr>
          <w:szCs w:val="22"/>
        </w:rPr>
        <w:t>the engaging party</w:t>
      </w:r>
      <w:r w:rsidRPr="00FC37B3">
        <w:rPr>
          <w:szCs w:val="22"/>
        </w:rPr>
        <w:t xml:space="preserve"> is not aware of any material misstatements in the subject matter </w:t>
      </w:r>
    </w:p>
    <w:p w14:paraId="08ED6965" w14:textId="758C1F38" w:rsidR="00D647BB" w:rsidRPr="00FC37B3" w:rsidRDefault="00D647BB" w:rsidP="00D647BB">
      <w:pPr>
        <w:pStyle w:val="FAM-alpha-1"/>
        <w:numPr>
          <w:ilvl w:val="0"/>
          <w:numId w:val="70"/>
        </w:numPr>
        <w:rPr>
          <w:szCs w:val="22"/>
        </w:rPr>
      </w:pPr>
      <w:r w:rsidRPr="00FC37B3">
        <w:rPr>
          <w:szCs w:val="22"/>
        </w:rPr>
        <w:t xml:space="preserve">A statement that </w:t>
      </w:r>
      <w:r w:rsidR="00F96522" w:rsidRPr="00FC37B3">
        <w:rPr>
          <w:szCs w:val="22"/>
        </w:rPr>
        <w:t>the engaging party</w:t>
      </w:r>
      <w:r w:rsidRPr="00FC37B3">
        <w:rPr>
          <w:szCs w:val="22"/>
        </w:rPr>
        <w:t xml:space="preserve"> has disclosed to the auditor all known events subsequent to the period (or point in time) of the subject matter being reported on that would have a material effect on the subject matter </w:t>
      </w:r>
    </w:p>
    <w:p w14:paraId="7541F6B5" w14:textId="1C83DCF7" w:rsidR="00D647BB" w:rsidRPr="00FC37B3" w:rsidRDefault="00D647BB" w:rsidP="00D647BB">
      <w:pPr>
        <w:pStyle w:val="FAM-alpha-1"/>
        <w:numPr>
          <w:ilvl w:val="0"/>
          <w:numId w:val="70"/>
        </w:numPr>
        <w:rPr>
          <w:szCs w:val="22"/>
        </w:rPr>
      </w:pPr>
      <w:r w:rsidRPr="00FC37B3">
        <w:rPr>
          <w:szCs w:val="22"/>
        </w:rPr>
        <w:t>Any additional representations that the auditor determines are appropriate (AT-C 215.27)</w:t>
      </w:r>
    </w:p>
    <w:p w14:paraId="7FF28498" w14:textId="5FC99343" w:rsidR="000F003C" w:rsidRPr="00FC37B3" w:rsidRDefault="000F003C" w:rsidP="000F003C">
      <w:pPr>
        <w:pStyle w:val="FAM-Subsection"/>
        <w:widowControl w:val="0"/>
        <w:numPr>
          <w:ilvl w:val="0"/>
          <w:numId w:val="0"/>
        </w:numPr>
        <w:ind w:left="1440"/>
        <w:rPr>
          <w:rFonts w:cs="Arial"/>
          <w:szCs w:val="22"/>
        </w:rPr>
      </w:pPr>
      <w:r w:rsidRPr="00FC37B3">
        <w:rPr>
          <w:szCs w:val="22"/>
        </w:rPr>
        <w:t>FAM 710</w:t>
      </w:r>
      <w:r w:rsidRPr="00FC37B3">
        <w:rPr>
          <w:rFonts w:cs="Arial"/>
          <w:szCs w:val="22"/>
        </w:rPr>
        <w:t> B provides an example of a</w:t>
      </w:r>
      <w:r w:rsidR="00D647BB" w:rsidRPr="00FC37B3">
        <w:rPr>
          <w:rFonts w:cs="Arial"/>
          <w:szCs w:val="22"/>
        </w:rPr>
        <w:t>n</w:t>
      </w:r>
      <w:r w:rsidRPr="00FC37B3">
        <w:rPr>
          <w:rFonts w:cs="Arial"/>
          <w:szCs w:val="22"/>
        </w:rPr>
        <w:t xml:space="preserve"> </w:t>
      </w:r>
      <w:r w:rsidR="00D647BB" w:rsidRPr="00FC37B3">
        <w:rPr>
          <w:rFonts w:cs="Arial"/>
          <w:szCs w:val="22"/>
        </w:rPr>
        <w:t xml:space="preserve">engaging </w:t>
      </w:r>
      <w:r w:rsidRPr="00FC37B3">
        <w:rPr>
          <w:rFonts w:cs="Arial"/>
          <w:szCs w:val="22"/>
        </w:rPr>
        <w:t>party’s representation letter for an agreed-upon procedures engagement.</w:t>
      </w:r>
    </w:p>
    <w:p w14:paraId="4BAA1A7D" w14:textId="3A1CEF5B" w:rsidR="000F003C" w:rsidRPr="00FC37B3" w:rsidRDefault="000F003C" w:rsidP="003C3927">
      <w:pPr>
        <w:pStyle w:val="FAM-Subsection"/>
        <w:kinsoku w:val="0"/>
        <w:overflowPunct w:val="0"/>
        <w:spacing w:before="10"/>
        <w:rPr>
          <w:rFonts w:cs="Arial"/>
          <w:szCs w:val="22"/>
        </w:rPr>
      </w:pPr>
      <w:r w:rsidRPr="00FC37B3">
        <w:rPr>
          <w:szCs w:val="22"/>
        </w:rPr>
        <w:t xml:space="preserve">When the engaging party is </w:t>
      </w:r>
      <w:r w:rsidRPr="00FC37B3">
        <w:rPr>
          <w:rFonts w:cs="Arial"/>
          <w:szCs w:val="22"/>
        </w:rPr>
        <w:t xml:space="preserve">not </w:t>
      </w:r>
      <w:r w:rsidRPr="00FC37B3">
        <w:rPr>
          <w:szCs w:val="22"/>
        </w:rPr>
        <w:t>the responsible party,</w:t>
      </w:r>
      <w:r w:rsidRPr="00FC37B3">
        <w:rPr>
          <w:rFonts w:cs="Arial"/>
          <w:szCs w:val="22"/>
        </w:rPr>
        <w:t xml:space="preserve"> the auditor should </w:t>
      </w:r>
      <w:r w:rsidR="00D647BB" w:rsidRPr="00FC37B3">
        <w:rPr>
          <w:rFonts w:cs="Arial"/>
          <w:szCs w:val="22"/>
        </w:rPr>
        <w:t xml:space="preserve">consider </w:t>
      </w:r>
      <w:r w:rsidRPr="00FC37B3">
        <w:rPr>
          <w:rFonts w:cs="Arial"/>
          <w:szCs w:val="22"/>
        </w:rPr>
        <w:t>request</w:t>
      </w:r>
      <w:r w:rsidR="00D647BB" w:rsidRPr="00FC37B3">
        <w:rPr>
          <w:rFonts w:cs="Arial"/>
          <w:szCs w:val="22"/>
        </w:rPr>
        <w:t>ing the relevant</w:t>
      </w:r>
      <w:r w:rsidRPr="00FC37B3">
        <w:rPr>
          <w:rFonts w:cs="Arial"/>
          <w:szCs w:val="22"/>
        </w:rPr>
        <w:t xml:space="preserve"> written representations</w:t>
      </w:r>
      <w:r w:rsidR="003C3927" w:rsidRPr="00FC37B3">
        <w:rPr>
          <w:rFonts w:cs="Arial"/>
          <w:szCs w:val="22"/>
        </w:rPr>
        <w:t xml:space="preserve"> pursuant to paragraph .10</w:t>
      </w:r>
      <w:r w:rsidRPr="00FC37B3">
        <w:rPr>
          <w:rFonts w:cs="Arial"/>
          <w:szCs w:val="22"/>
        </w:rPr>
        <w:t xml:space="preserve"> from the </w:t>
      </w:r>
      <w:r w:rsidR="00D647BB" w:rsidRPr="00FC37B3">
        <w:rPr>
          <w:rFonts w:cs="Arial"/>
          <w:szCs w:val="22"/>
        </w:rPr>
        <w:t xml:space="preserve">responsible </w:t>
      </w:r>
      <w:r w:rsidRPr="00FC37B3">
        <w:rPr>
          <w:rFonts w:cs="Arial"/>
          <w:szCs w:val="22"/>
        </w:rPr>
        <w:t>party</w:t>
      </w:r>
      <w:r w:rsidR="001F2763" w:rsidRPr="00FC37B3">
        <w:rPr>
          <w:rFonts w:cs="Arial"/>
          <w:szCs w:val="22"/>
        </w:rPr>
        <w:t>. The responsible party should provide them</w:t>
      </w:r>
      <w:r w:rsidRPr="00FC37B3">
        <w:rPr>
          <w:rFonts w:cs="Arial"/>
          <w:szCs w:val="22"/>
        </w:rPr>
        <w:t xml:space="preserve"> in a letter </w:t>
      </w:r>
      <w:r w:rsidR="00D647BB" w:rsidRPr="00FC37B3">
        <w:rPr>
          <w:rFonts w:cs="Arial"/>
          <w:szCs w:val="22"/>
        </w:rPr>
        <w:t xml:space="preserve">addressed </w:t>
      </w:r>
      <w:r w:rsidRPr="00FC37B3">
        <w:rPr>
          <w:rFonts w:cs="Arial"/>
          <w:szCs w:val="22"/>
        </w:rPr>
        <w:t xml:space="preserve">to the auditor. </w:t>
      </w:r>
      <w:r w:rsidRPr="00FC37B3">
        <w:rPr>
          <w:rFonts w:cs="Arial"/>
          <w:color w:val="auto"/>
          <w:szCs w:val="22"/>
        </w:rPr>
        <w:t xml:space="preserve">FAM 710 C provides an example of a </w:t>
      </w:r>
      <w:r w:rsidR="003C3927" w:rsidRPr="00FC37B3">
        <w:rPr>
          <w:rFonts w:cs="Arial"/>
          <w:color w:val="auto"/>
          <w:szCs w:val="22"/>
        </w:rPr>
        <w:t xml:space="preserve">responsible </w:t>
      </w:r>
      <w:r w:rsidRPr="00FC37B3">
        <w:rPr>
          <w:rFonts w:cs="Arial"/>
          <w:color w:val="auto"/>
          <w:szCs w:val="22"/>
        </w:rPr>
        <w:t>party’s representation letter for an agreed-upon procedures engagement.</w:t>
      </w:r>
    </w:p>
    <w:p w14:paraId="57C70D18" w14:textId="03175419" w:rsidR="000F003C" w:rsidRPr="00FC37B3" w:rsidRDefault="000F003C" w:rsidP="000F003C">
      <w:pPr>
        <w:pStyle w:val="FAM-Subsection"/>
        <w:kinsoku w:val="0"/>
        <w:overflowPunct w:val="0"/>
        <w:spacing w:before="10"/>
        <w:rPr>
          <w:rFonts w:cs="Arial"/>
          <w:szCs w:val="22"/>
        </w:rPr>
      </w:pPr>
      <w:r w:rsidRPr="00FC37B3">
        <w:rPr>
          <w:rFonts w:cs="Arial"/>
          <w:szCs w:val="22"/>
        </w:rPr>
        <w:t>When one or more of the requested written representations are not provided, or the auditor concludes</w:t>
      </w:r>
      <w:r w:rsidR="00295AE0" w:rsidRPr="00FC37B3">
        <w:rPr>
          <w:rFonts w:cs="Arial"/>
          <w:szCs w:val="22"/>
        </w:rPr>
        <w:t xml:space="preserve"> either</w:t>
      </w:r>
      <w:r w:rsidRPr="00FC37B3">
        <w:rPr>
          <w:rFonts w:cs="Arial"/>
          <w:szCs w:val="22"/>
        </w:rPr>
        <w:t xml:space="preserve"> that there is sufficient doubt about the competence, integrity, ethical values, or diligence of those providing the written representations</w:t>
      </w:r>
      <w:r w:rsidR="00295AE0" w:rsidRPr="00FC37B3">
        <w:rPr>
          <w:rFonts w:cs="Arial"/>
          <w:szCs w:val="22"/>
        </w:rPr>
        <w:t xml:space="preserve"> or</w:t>
      </w:r>
      <w:r w:rsidRPr="00FC37B3">
        <w:rPr>
          <w:rFonts w:cs="Arial"/>
          <w:szCs w:val="22"/>
        </w:rPr>
        <w:t xml:space="preserve"> </w:t>
      </w:r>
      <w:r w:rsidR="00295AE0" w:rsidRPr="00FC37B3">
        <w:rPr>
          <w:rFonts w:cs="Arial"/>
          <w:szCs w:val="22"/>
        </w:rPr>
        <w:t xml:space="preserve">that </w:t>
      </w:r>
      <w:r w:rsidRPr="00FC37B3">
        <w:rPr>
          <w:rFonts w:cs="Arial"/>
          <w:szCs w:val="22"/>
        </w:rPr>
        <w:t>the written representations are otherwise not reliable, the auditor should</w:t>
      </w:r>
    </w:p>
    <w:p w14:paraId="0A4E29D7" w14:textId="33204057" w:rsidR="000F003C" w:rsidRPr="00FC37B3" w:rsidRDefault="000F003C" w:rsidP="00B22CEC">
      <w:pPr>
        <w:pStyle w:val="FAM-alpha-1"/>
        <w:numPr>
          <w:ilvl w:val="0"/>
          <w:numId w:val="72"/>
        </w:numPr>
        <w:rPr>
          <w:szCs w:val="22"/>
        </w:rPr>
      </w:pPr>
      <w:r w:rsidRPr="00FC37B3">
        <w:rPr>
          <w:szCs w:val="22"/>
        </w:rPr>
        <w:t xml:space="preserve">discuss the matter with the </w:t>
      </w:r>
      <w:r w:rsidR="003C3927" w:rsidRPr="00FC37B3">
        <w:rPr>
          <w:szCs w:val="22"/>
        </w:rPr>
        <w:t>engaging or responsible party, as appropriate</w:t>
      </w:r>
      <w:r w:rsidRPr="00FC37B3">
        <w:rPr>
          <w:szCs w:val="22"/>
        </w:rPr>
        <w:t>;</w:t>
      </w:r>
    </w:p>
    <w:p w14:paraId="73A7C198" w14:textId="77511D72" w:rsidR="000F003C" w:rsidRPr="00FC37B3" w:rsidRDefault="000F003C" w:rsidP="00B22CEC">
      <w:pPr>
        <w:pStyle w:val="FAM-alpha-1"/>
        <w:numPr>
          <w:ilvl w:val="0"/>
          <w:numId w:val="72"/>
        </w:numPr>
        <w:rPr>
          <w:szCs w:val="22"/>
        </w:rPr>
      </w:pPr>
      <w:r w:rsidRPr="00FC37B3">
        <w:rPr>
          <w:szCs w:val="22"/>
        </w:rPr>
        <w:t>reevaluate the integrity of those from whom the representations were requested or received and evaluate the effect</w:t>
      </w:r>
      <w:r w:rsidR="003C3927" w:rsidRPr="00FC37B3">
        <w:rPr>
          <w:szCs w:val="22"/>
        </w:rPr>
        <w:t xml:space="preserve"> that this may have on the reliability of representations and evidence in general</w:t>
      </w:r>
      <w:r w:rsidRPr="00FC37B3">
        <w:rPr>
          <w:szCs w:val="22"/>
        </w:rPr>
        <w:t>; and</w:t>
      </w:r>
    </w:p>
    <w:p w14:paraId="05BACFAB" w14:textId="7DE3A86E" w:rsidR="000F003C" w:rsidRPr="00FC37B3" w:rsidRDefault="000F003C" w:rsidP="00B22CEC">
      <w:pPr>
        <w:pStyle w:val="FAM-alpha-1"/>
        <w:numPr>
          <w:ilvl w:val="0"/>
          <w:numId w:val="72"/>
        </w:numPr>
        <w:rPr>
          <w:szCs w:val="22"/>
        </w:rPr>
      </w:pPr>
      <w:r w:rsidRPr="00FC37B3">
        <w:rPr>
          <w:szCs w:val="22"/>
        </w:rPr>
        <w:t xml:space="preserve">if any of the matters are not resolved to the </w:t>
      </w:r>
      <w:r w:rsidR="00295AE0" w:rsidRPr="00FC37B3">
        <w:rPr>
          <w:szCs w:val="22"/>
        </w:rPr>
        <w:t xml:space="preserve">auditor’s </w:t>
      </w:r>
      <w:r w:rsidRPr="00FC37B3">
        <w:rPr>
          <w:szCs w:val="22"/>
        </w:rPr>
        <w:t>satisf</w:t>
      </w:r>
      <w:r w:rsidR="00C411EB" w:rsidRPr="00FC37B3">
        <w:rPr>
          <w:szCs w:val="22"/>
        </w:rPr>
        <w:t>action, take appropriate action</w:t>
      </w:r>
      <w:r w:rsidR="003C3927" w:rsidRPr="00FC37B3">
        <w:rPr>
          <w:szCs w:val="22"/>
        </w:rPr>
        <w:t>, including determining the possible effect on the auditor’s agreed-upon procedures report</w:t>
      </w:r>
      <w:r w:rsidRPr="00FC37B3">
        <w:rPr>
          <w:szCs w:val="22"/>
        </w:rPr>
        <w:t xml:space="preserve"> (AT</w:t>
      </w:r>
      <w:r w:rsidR="00295AE0" w:rsidRPr="00FC37B3">
        <w:rPr>
          <w:szCs w:val="22"/>
        </w:rPr>
        <w:t>-</w:t>
      </w:r>
      <w:r w:rsidRPr="00FC37B3">
        <w:rPr>
          <w:szCs w:val="22"/>
        </w:rPr>
        <w:t>C 215.</w:t>
      </w:r>
      <w:r w:rsidR="003C3927" w:rsidRPr="00FC37B3">
        <w:rPr>
          <w:szCs w:val="22"/>
        </w:rPr>
        <w:t>30</w:t>
      </w:r>
      <w:r w:rsidRPr="00FC37B3">
        <w:rPr>
          <w:szCs w:val="22"/>
        </w:rPr>
        <w:t>)</w:t>
      </w:r>
      <w:r w:rsidR="00C411EB" w:rsidRPr="00FC37B3">
        <w:rPr>
          <w:szCs w:val="22"/>
        </w:rPr>
        <w:t>.</w:t>
      </w:r>
    </w:p>
    <w:p w14:paraId="7A6B9C91" w14:textId="77777777" w:rsidR="00B07F2D" w:rsidRPr="00FC37B3" w:rsidRDefault="00B07F2D" w:rsidP="00B07F2D">
      <w:pPr>
        <w:pStyle w:val="Heading3"/>
      </w:pPr>
      <w:r w:rsidRPr="00FC37B3">
        <w:t>Documentation</w:t>
      </w:r>
    </w:p>
    <w:p w14:paraId="0D625413" w14:textId="77777777" w:rsidR="00B07F2D" w:rsidRPr="00FC37B3" w:rsidRDefault="00B07F2D" w:rsidP="00B07F2D">
      <w:pPr>
        <w:pStyle w:val="FAM-Subsection"/>
        <w:rPr>
          <w:rFonts w:cs="Arial"/>
          <w:szCs w:val="22"/>
        </w:rPr>
      </w:pPr>
      <w:r w:rsidRPr="00FC37B3">
        <w:rPr>
          <w:rFonts w:cs="Arial"/>
          <w:szCs w:val="22"/>
        </w:rPr>
        <w:t xml:space="preserve">The </w:t>
      </w:r>
      <w:r w:rsidRPr="00FC37B3">
        <w:t xml:space="preserve">auditor should prepare </w:t>
      </w:r>
      <w:r w:rsidRPr="00FC37B3">
        <w:rPr>
          <w:rFonts w:cs="Arial"/>
          <w:szCs w:val="22"/>
        </w:rPr>
        <w:t>engagement</w:t>
      </w:r>
      <w:r w:rsidRPr="00FC37B3">
        <w:t xml:space="preserve"> documentation on a timely basis </w:t>
      </w:r>
      <w:r w:rsidRPr="00FC37B3">
        <w:rPr>
          <w:rFonts w:cs="Arial"/>
          <w:szCs w:val="22"/>
        </w:rPr>
        <w:t>that includes the following:</w:t>
      </w:r>
    </w:p>
    <w:p w14:paraId="104017E0" w14:textId="77777777" w:rsidR="00B07F2D" w:rsidRPr="00FC37B3" w:rsidRDefault="00B07F2D" w:rsidP="00B07F2D">
      <w:pPr>
        <w:pStyle w:val="FAM-alpha-1"/>
        <w:numPr>
          <w:ilvl w:val="0"/>
          <w:numId w:val="74"/>
        </w:numPr>
        <w:rPr>
          <w:szCs w:val="22"/>
        </w:rPr>
      </w:pPr>
      <w:r w:rsidRPr="00FC37B3">
        <w:rPr>
          <w:szCs w:val="22"/>
        </w:rPr>
        <w:t xml:space="preserve">The written agreement and acknowledgment from the engaging party regarding the appropriateness of the procedures performed for the intended purpose of the engagement. </w:t>
      </w:r>
    </w:p>
    <w:p w14:paraId="05E09DFB" w14:textId="77777777" w:rsidR="00B07F2D" w:rsidRPr="00FC37B3" w:rsidRDefault="00B07F2D" w:rsidP="00B07F2D">
      <w:pPr>
        <w:pStyle w:val="FAM-alpha-1"/>
        <w:numPr>
          <w:ilvl w:val="0"/>
          <w:numId w:val="74"/>
        </w:numPr>
        <w:rPr>
          <w:szCs w:val="22"/>
        </w:rPr>
      </w:pPr>
      <w:r w:rsidRPr="00FC37B3">
        <w:rPr>
          <w:szCs w:val="22"/>
        </w:rPr>
        <w:t>The nature, timing, and extent of the procedures performed to comply with relevant AT-C sections and applicable legal and regulatory requirements, including</w:t>
      </w:r>
    </w:p>
    <w:p w14:paraId="1519631A" w14:textId="77777777" w:rsidR="00B07F2D" w:rsidRPr="00FC37B3" w:rsidRDefault="00B07F2D" w:rsidP="00B07F2D">
      <w:pPr>
        <w:pStyle w:val="FAMroman1"/>
      </w:pPr>
      <w:r w:rsidRPr="00FC37B3">
        <w:t>the identifying characteristics of the specific items or matters tested;</w:t>
      </w:r>
    </w:p>
    <w:p w14:paraId="09FBA9C6" w14:textId="77777777" w:rsidR="00B07F2D" w:rsidRPr="00FC37B3" w:rsidRDefault="00B07F2D" w:rsidP="00B07F2D">
      <w:pPr>
        <w:pStyle w:val="FAMroman1"/>
      </w:pPr>
      <w:r w:rsidRPr="00FC37B3">
        <w:t>who performed the engagement work and the date such work was completed;</w:t>
      </w:r>
    </w:p>
    <w:p w14:paraId="16ACD5CB" w14:textId="77777777" w:rsidR="00B07F2D" w:rsidRPr="00FC37B3" w:rsidRDefault="00B07F2D" w:rsidP="00B07F2D">
      <w:pPr>
        <w:pStyle w:val="FAMroman1"/>
      </w:pPr>
      <w:r w:rsidRPr="00FC37B3">
        <w:t>when the appropriate party will not provide one or more of the requested written representations or the auditor concludes either that there is sufficient doubt about the competence, integrity, ethical values, or diligence of those providing the written representations or that the written representations are otherwise not reliable, the matters in paragraph .12; and</w:t>
      </w:r>
    </w:p>
    <w:p w14:paraId="7F927D72" w14:textId="77777777" w:rsidR="00B07F2D" w:rsidRPr="00FC37B3" w:rsidRDefault="00B07F2D" w:rsidP="00B07F2D">
      <w:pPr>
        <w:pStyle w:val="FAMroman1"/>
      </w:pPr>
      <w:r w:rsidRPr="00FC37B3">
        <w:t>who reviewed the engagement work performed and the date and extent of such review.</w:t>
      </w:r>
    </w:p>
    <w:p w14:paraId="31E3812A" w14:textId="77777777" w:rsidR="00B07F2D" w:rsidRPr="00FC37B3" w:rsidRDefault="00B07F2D" w:rsidP="00B07F2D">
      <w:pPr>
        <w:pStyle w:val="FAM-alpha-1"/>
        <w:numPr>
          <w:ilvl w:val="0"/>
          <w:numId w:val="74"/>
        </w:numPr>
        <w:rPr>
          <w:rFonts w:cs="Arial"/>
          <w:spacing w:val="-1"/>
          <w:szCs w:val="22"/>
        </w:rPr>
      </w:pPr>
      <w:r w:rsidRPr="00FC37B3">
        <w:rPr>
          <w:rFonts w:cs="Arial"/>
          <w:spacing w:val="-1"/>
          <w:szCs w:val="22"/>
        </w:rPr>
        <w:t>The results of the procedures performed and the evidence obtained (AT-C 215.42).</w:t>
      </w:r>
    </w:p>
    <w:p w14:paraId="7FDF00BF" w14:textId="77777777" w:rsidR="00B07F2D" w:rsidRPr="00FC37B3" w:rsidRDefault="00B07F2D" w:rsidP="00B07F2D">
      <w:pPr>
        <w:pStyle w:val="FAM-Subsection"/>
        <w:rPr>
          <w:rFonts w:cs="Arial"/>
          <w:szCs w:val="22"/>
        </w:rPr>
      </w:pPr>
      <w:r w:rsidRPr="00FC37B3">
        <w:rPr>
          <w:rFonts w:cs="Arial"/>
          <w:szCs w:val="22"/>
        </w:rPr>
        <w:t>The auditor should document sufficient information to enable an experienced auditor having no previous connection with the engagement to ascertain from the documentation the nature, extent, timing, and results of procedures performed and the evidence that supports the auditor’s agreed-upon procedures report, including its sources.</w:t>
      </w:r>
    </w:p>
    <w:p w14:paraId="292C8D15" w14:textId="77777777" w:rsidR="00B07F2D" w:rsidRPr="00FC37B3" w:rsidRDefault="00B07F2D" w:rsidP="00B07F2D">
      <w:pPr>
        <w:pStyle w:val="FAM-Subsection"/>
        <w:rPr>
          <w:rFonts w:cs="Arial"/>
          <w:szCs w:val="22"/>
        </w:rPr>
      </w:pPr>
      <w:r w:rsidRPr="00FC37B3">
        <w:rPr>
          <w:rFonts w:cs="Arial"/>
          <w:szCs w:val="22"/>
        </w:rPr>
        <w:t>Although the quantity, type, and content of documentation varies with the circumstances, the auditor should document sufficient information to demonstrate that the work was adequately planned and supervised and that the evidence provides a reasonable basis for the report as discussed in GAGAS.</w:t>
      </w:r>
    </w:p>
    <w:p w14:paraId="2D2D3579" w14:textId="77777777" w:rsidR="00B07F2D" w:rsidRPr="00FC37B3" w:rsidRDefault="00B07F2D" w:rsidP="00B07F2D">
      <w:pPr>
        <w:pStyle w:val="FAM-Subsection"/>
        <w:rPr>
          <w:rFonts w:cs="Arial"/>
          <w:szCs w:val="22"/>
        </w:rPr>
      </w:pPr>
      <w:r w:rsidRPr="00FC37B3">
        <w:rPr>
          <w:rFonts w:cs="Arial"/>
          <w:szCs w:val="22"/>
        </w:rPr>
        <w:t>The auditor generally should prepare a summary memorandum that recaps the work performed; refers to the detailed documentation; and includes the auditor’s conclusion on whether the work was performed in accordance with GAGAS, the attestation standards, and the FAM and whether the report is appropriate. FAM 710 E provides an agreed-upon procedures engagement completion checklist.</w:t>
      </w:r>
    </w:p>
    <w:p w14:paraId="006D7DC9" w14:textId="77777777" w:rsidR="000F003C" w:rsidRPr="00FC37B3" w:rsidRDefault="000F003C" w:rsidP="00F60905">
      <w:pPr>
        <w:pStyle w:val="Heading3"/>
      </w:pPr>
      <w:r w:rsidRPr="00FC37B3">
        <w:t>Reporting</w:t>
      </w:r>
    </w:p>
    <w:p w14:paraId="037F3D86" w14:textId="07FB33E7" w:rsidR="000F003C" w:rsidRPr="00FC37B3" w:rsidRDefault="000F003C" w:rsidP="000F003C">
      <w:pPr>
        <w:pStyle w:val="FAM-Subsection"/>
        <w:rPr>
          <w:rFonts w:cs="Arial"/>
          <w:szCs w:val="22"/>
        </w:rPr>
      </w:pPr>
      <w:r w:rsidRPr="00FC37B3">
        <w:rPr>
          <w:rFonts w:cs="Arial"/>
          <w:szCs w:val="22"/>
        </w:rPr>
        <w:t>The auditor should report on the agreed-upon procedures, in writing, in the form of procedures and findings (AT</w:t>
      </w:r>
      <w:r w:rsidR="00B33CDA" w:rsidRPr="00FC37B3">
        <w:rPr>
          <w:rFonts w:cs="Arial"/>
          <w:szCs w:val="22"/>
        </w:rPr>
        <w:t>-</w:t>
      </w:r>
      <w:r w:rsidRPr="00FC37B3">
        <w:rPr>
          <w:rFonts w:cs="Arial"/>
          <w:szCs w:val="22"/>
        </w:rPr>
        <w:t>C 215.3</w:t>
      </w:r>
      <w:r w:rsidR="008D1003" w:rsidRPr="00FC37B3">
        <w:rPr>
          <w:rFonts w:cs="Arial"/>
          <w:szCs w:val="22"/>
        </w:rPr>
        <w:t>1</w:t>
      </w:r>
      <w:r w:rsidR="009E3ABA" w:rsidRPr="00FC37B3">
        <w:rPr>
          <w:rFonts w:cs="Arial"/>
          <w:szCs w:val="22"/>
        </w:rPr>
        <w:t xml:space="preserve"> and </w:t>
      </w:r>
      <w:r w:rsidRPr="00FC37B3">
        <w:rPr>
          <w:rFonts w:cs="Arial"/>
          <w:szCs w:val="22"/>
        </w:rPr>
        <w:t>.3</w:t>
      </w:r>
      <w:r w:rsidR="008D1003" w:rsidRPr="00FC37B3">
        <w:rPr>
          <w:rFonts w:cs="Arial"/>
          <w:szCs w:val="22"/>
        </w:rPr>
        <w:t>2</w:t>
      </w:r>
      <w:r w:rsidRPr="00FC37B3">
        <w:rPr>
          <w:rFonts w:cs="Arial"/>
          <w:szCs w:val="22"/>
        </w:rPr>
        <w:t>)</w:t>
      </w:r>
      <w:r w:rsidR="00C411EB" w:rsidRPr="00FC37B3">
        <w:rPr>
          <w:rFonts w:cs="Arial"/>
          <w:szCs w:val="22"/>
        </w:rPr>
        <w:t>.</w:t>
      </w:r>
      <w:r w:rsidRPr="00FC37B3">
        <w:rPr>
          <w:rFonts w:cs="Arial"/>
          <w:szCs w:val="22"/>
        </w:rPr>
        <w:t xml:space="preserve"> </w:t>
      </w:r>
      <w:r w:rsidR="008D1003" w:rsidRPr="00FC37B3">
        <w:rPr>
          <w:szCs w:val="22"/>
        </w:rPr>
        <w:t xml:space="preserve">If, as a result of performing procedures, the auditor determines that the description of the procedures performed or the corresponding findings, in the auditor’s professional judgment, are misleading in the circumstances of the engagement, the auditor should discuss the matter with the engaging party and take appropriate action (AT-C 215.33). </w:t>
      </w:r>
    </w:p>
    <w:p w14:paraId="4367E551" w14:textId="4B02CC7B" w:rsidR="000F003C" w:rsidRPr="00FC37B3" w:rsidRDefault="000F003C" w:rsidP="000F003C">
      <w:pPr>
        <w:pStyle w:val="FAM-Subsection"/>
        <w:rPr>
          <w:rFonts w:cs="Arial"/>
          <w:szCs w:val="22"/>
        </w:rPr>
      </w:pPr>
      <w:r w:rsidRPr="00FC37B3">
        <w:rPr>
          <w:szCs w:val="22"/>
        </w:rPr>
        <w:t xml:space="preserve">The </w:t>
      </w:r>
      <w:r w:rsidR="002B59DC" w:rsidRPr="00FC37B3">
        <w:rPr>
          <w:rFonts w:cs="Arial"/>
          <w:szCs w:val="22"/>
        </w:rPr>
        <w:t xml:space="preserve">auditor’s </w:t>
      </w:r>
      <w:r w:rsidRPr="00FC37B3">
        <w:rPr>
          <w:rFonts w:cs="Arial"/>
          <w:szCs w:val="22"/>
        </w:rPr>
        <w:t xml:space="preserve">agreed-upon procedures report </w:t>
      </w:r>
      <w:r w:rsidRPr="00FC37B3">
        <w:rPr>
          <w:szCs w:val="22"/>
        </w:rPr>
        <w:t xml:space="preserve">should </w:t>
      </w:r>
      <w:r w:rsidRPr="00FC37B3">
        <w:rPr>
          <w:rFonts w:cs="Arial"/>
          <w:szCs w:val="22"/>
        </w:rPr>
        <w:t>include</w:t>
      </w:r>
      <w:r w:rsidRPr="00FC37B3">
        <w:rPr>
          <w:szCs w:val="22"/>
        </w:rPr>
        <w:t xml:space="preserve"> the </w:t>
      </w:r>
      <w:r w:rsidRPr="00FC37B3">
        <w:rPr>
          <w:rFonts w:cs="Arial"/>
          <w:szCs w:val="22"/>
        </w:rPr>
        <w:t>following</w:t>
      </w:r>
      <w:r w:rsidR="008B3AA3" w:rsidRPr="00FC37B3">
        <w:rPr>
          <w:rFonts w:cs="Arial"/>
          <w:szCs w:val="22"/>
        </w:rPr>
        <w:t xml:space="preserve">, </w:t>
      </w:r>
      <w:r w:rsidR="008B3AA3" w:rsidRPr="00FC37B3">
        <w:rPr>
          <w:szCs w:val="22"/>
        </w:rPr>
        <w:t>as shown in the example report in FAM 710 D</w:t>
      </w:r>
      <w:r w:rsidRPr="00FC37B3">
        <w:rPr>
          <w:rFonts w:cs="Arial"/>
          <w:szCs w:val="22"/>
        </w:rPr>
        <w:t>:</w:t>
      </w:r>
    </w:p>
    <w:p w14:paraId="03D53D23" w14:textId="31736B08" w:rsidR="000F003C" w:rsidRPr="00FC37B3" w:rsidRDefault="000F003C" w:rsidP="00B22CEC">
      <w:pPr>
        <w:pStyle w:val="FAM-alpha-1"/>
        <w:numPr>
          <w:ilvl w:val="0"/>
          <w:numId w:val="75"/>
        </w:numPr>
        <w:rPr>
          <w:szCs w:val="22"/>
        </w:rPr>
      </w:pPr>
      <w:r w:rsidRPr="00FC37B3">
        <w:rPr>
          <w:szCs w:val="22"/>
        </w:rPr>
        <w:t xml:space="preserve">A title that includes the word </w:t>
      </w:r>
      <w:r w:rsidRPr="00FC37B3">
        <w:rPr>
          <w:i/>
          <w:szCs w:val="22"/>
        </w:rPr>
        <w:t>independent</w:t>
      </w:r>
      <w:r w:rsidR="005C1ADD" w:rsidRPr="00FC37B3">
        <w:rPr>
          <w:szCs w:val="22"/>
        </w:rPr>
        <w:t xml:space="preserve"> to clearly indicate that it is the report of an independent accountant</w:t>
      </w:r>
      <w:r w:rsidRPr="00FC37B3">
        <w:rPr>
          <w:szCs w:val="22"/>
        </w:rPr>
        <w:t>.</w:t>
      </w:r>
    </w:p>
    <w:p w14:paraId="269720BD" w14:textId="4797394F" w:rsidR="000F003C" w:rsidRPr="00FC37B3" w:rsidRDefault="000F003C" w:rsidP="00B80CA6">
      <w:pPr>
        <w:pStyle w:val="FAM-alpha-1"/>
        <w:rPr>
          <w:szCs w:val="22"/>
        </w:rPr>
      </w:pPr>
      <w:r w:rsidRPr="00FC37B3">
        <w:rPr>
          <w:szCs w:val="22"/>
        </w:rPr>
        <w:t xml:space="preserve">An appropriate addressee as required by the circumstances of the </w:t>
      </w:r>
      <w:r w:rsidRPr="00FC37B3">
        <w:rPr>
          <w:spacing w:val="-1"/>
          <w:szCs w:val="22"/>
        </w:rPr>
        <w:t>engagement.</w:t>
      </w:r>
    </w:p>
    <w:p w14:paraId="0F7E55BB" w14:textId="05E019A3" w:rsidR="005C1ADD" w:rsidRPr="00FC37B3" w:rsidRDefault="005C1ADD" w:rsidP="00B80CA6">
      <w:pPr>
        <w:pStyle w:val="FAM-alpha-1"/>
        <w:rPr>
          <w:szCs w:val="22"/>
        </w:rPr>
      </w:pPr>
      <w:r w:rsidRPr="00FC37B3">
        <w:rPr>
          <w:spacing w:val="-1"/>
          <w:szCs w:val="22"/>
        </w:rPr>
        <w:t>Identification of the engaging party.</w:t>
      </w:r>
    </w:p>
    <w:p w14:paraId="0ECFAEE8" w14:textId="456B60ED" w:rsidR="000F003C" w:rsidRPr="00FC37B3" w:rsidRDefault="00C410E5" w:rsidP="00B80CA6">
      <w:pPr>
        <w:pStyle w:val="FAM-alpha-1"/>
        <w:rPr>
          <w:szCs w:val="22"/>
        </w:rPr>
      </w:pPr>
      <w:r w:rsidRPr="00FC37B3">
        <w:rPr>
          <w:szCs w:val="22"/>
        </w:rPr>
        <w:t>I</w:t>
      </w:r>
      <w:r w:rsidR="000F003C" w:rsidRPr="00FC37B3">
        <w:rPr>
          <w:szCs w:val="22"/>
        </w:rPr>
        <w:t xml:space="preserve">dentification of the subject </w:t>
      </w:r>
      <w:r w:rsidR="000F003C" w:rsidRPr="00FC37B3">
        <w:rPr>
          <w:spacing w:val="-1"/>
          <w:szCs w:val="22"/>
        </w:rPr>
        <w:t>matter</w:t>
      </w:r>
      <w:r w:rsidR="000F003C" w:rsidRPr="00FC37B3">
        <w:rPr>
          <w:szCs w:val="22"/>
        </w:rPr>
        <w:t xml:space="preserve"> </w:t>
      </w:r>
      <w:r w:rsidR="005C1ADD" w:rsidRPr="00FC37B3">
        <w:rPr>
          <w:szCs w:val="22"/>
        </w:rPr>
        <w:t>to which the procedures have been applied</w:t>
      </w:r>
      <w:r w:rsidR="000F003C" w:rsidRPr="00FC37B3">
        <w:rPr>
          <w:szCs w:val="22"/>
        </w:rPr>
        <w:t xml:space="preserve">. </w:t>
      </w:r>
    </w:p>
    <w:p w14:paraId="12D1927E" w14:textId="280AE863" w:rsidR="000E1408" w:rsidRPr="00FC37B3" w:rsidRDefault="005C1ADD" w:rsidP="005C1ADD">
      <w:pPr>
        <w:pStyle w:val="FAM-alpha-1"/>
        <w:rPr>
          <w:szCs w:val="22"/>
        </w:rPr>
      </w:pPr>
      <w:r w:rsidRPr="00FC37B3">
        <w:rPr>
          <w:szCs w:val="22"/>
        </w:rPr>
        <w:t>Identification of the responsible party, including a statement that the responsible party is responsible for the subject matter. When the engaging party is not the responsible party and identification of the responsible party and its responsibility for the subject matter is based solely on representations received from the engaging party, the auditor’s agreed-upon procedures report should include a statement to that effect.</w:t>
      </w:r>
    </w:p>
    <w:p w14:paraId="5E9DAA38" w14:textId="77777777" w:rsidR="000E1408" w:rsidRPr="00FC37B3" w:rsidRDefault="000E1408" w:rsidP="005C1ADD">
      <w:pPr>
        <w:pStyle w:val="FAM-alpha-1"/>
        <w:rPr>
          <w:szCs w:val="22"/>
        </w:rPr>
      </w:pPr>
      <w:r w:rsidRPr="00FC37B3">
        <w:rPr>
          <w:szCs w:val="22"/>
        </w:rPr>
        <w:t>A statement that the engaging party acknowledged that the procedures performed are appropriate to meet the intended purpose of the engagement.</w:t>
      </w:r>
    </w:p>
    <w:p w14:paraId="72A11A98" w14:textId="77777777" w:rsidR="000E1408" w:rsidRPr="00FC37B3" w:rsidRDefault="000E1408" w:rsidP="005C1ADD">
      <w:pPr>
        <w:pStyle w:val="FAM-alpha-1"/>
        <w:rPr>
          <w:szCs w:val="22"/>
        </w:rPr>
      </w:pPr>
      <w:r w:rsidRPr="00FC37B3">
        <w:rPr>
          <w:szCs w:val="22"/>
        </w:rPr>
        <w:t>An identification of the intended purpose of the engagement in sufficient detail to enable the user to understand the nature of the work performed.</w:t>
      </w:r>
    </w:p>
    <w:p w14:paraId="4DBDBFE4" w14:textId="7B1EF3F9" w:rsidR="000E1408" w:rsidRPr="00FC37B3" w:rsidRDefault="000E1408" w:rsidP="005C1ADD">
      <w:pPr>
        <w:pStyle w:val="FAM-alpha-1"/>
        <w:rPr>
          <w:szCs w:val="22"/>
        </w:rPr>
      </w:pPr>
      <w:r w:rsidRPr="00FC37B3">
        <w:rPr>
          <w:szCs w:val="22"/>
        </w:rPr>
        <w:t>A statement that the auditor’s report may not be suitable for any other purpose.</w:t>
      </w:r>
    </w:p>
    <w:p w14:paraId="5D95D6E5" w14:textId="1F76FE74" w:rsidR="000E1408" w:rsidRPr="00FC37B3" w:rsidRDefault="000E1408" w:rsidP="005C1ADD">
      <w:pPr>
        <w:pStyle w:val="FAM-alpha-1"/>
        <w:rPr>
          <w:szCs w:val="22"/>
        </w:rPr>
      </w:pPr>
      <w:r w:rsidRPr="00FC37B3">
        <w:rPr>
          <w:szCs w:val="22"/>
        </w:rPr>
        <w:t>A statement that the procedures performed may not address all the items of interest to a user of the report and may not meet the needs of all users of the report and, as such, users are responsible for determining whether the procedures performed are appropriate for their purposes.</w:t>
      </w:r>
    </w:p>
    <w:p w14:paraId="4DD13A90" w14:textId="037A8973" w:rsidR="000F003C" w:rsidRPr="00FC37B3" w:rsidRDefault="000E1408" w:rsidP="000E1408">
      <w:pPr>
        <w:pStyle w:val="FAM-alpha-1"/>
        <w:rPr>
          <w:szCs w:val="22"/>
        </w:rPr>
      </w:pPr>
      <w:r w:rsidRPr="00FC37B3">
        <w:rPr>
          <w:szCs w:val="22"/>
        </w:rPr>
        <w:t xml:space="preserve">A statement that an agreed-upon procedures engagement involves the </w:t>
      </w:r>
      <w:r w:rsidR="00DE3F09" w:rsidRPr="00FC37B3">
        <w:rPr>
          <w:szCs w:val="22"/>
        </w:rPr>
        <w:t xml:space="preserve">auditor </w:t>
      </w:r>
      <w:r w:rsidRPr="00FC37B3">
        <w:rPr>
          <w:szCs w:val="22"/>
        </w:rPr>
        <w:t>performing specific procedures that the engaging party has agreed to and acknowledged to be appropriate for the intended purpose of the engagement and reporting on findings based on the procedures performed</w:t>
      </w:r>
      <w:r w:rsidR="008B3AA3" w:rsidRPr="00FC37B3">
        <w:rPr>
          <w:szCs w:val="22"/>
        </w:rPr>
        <w:t>.</w:t>
      </w:r>
    </w:p>
    <w:p w14:paraId="1FD7EE5D" w14:textId="3A3EA6B5" w:rsidR="000E1408" w:rsidRPr="00FC37B3" w:rsidRDefault="000F003C" w:rsidP="00B80CA6">
      <w:pPr>
        <w:pStyle w:val="FAM-alpha-1"/>
        <w:rPr>
          <w:rFonts w:cs="Arial"/>
          <w:spacing w:val="-1"/>
          <w:szCs w:val="22"/>
        </w:rPr>
      </w:pPr>
      <w:r w:rsidRPr="00FC37B3">
        <w:rPr>
          <w:rFonts w:cs="Arial"/>
          <w:spacing w:val="-1"/>
          <w:szCs w:val="22"/>
        </w:rPr>
        <w:t xml:space="preserve">A </w:t>
      </w:r>
      <w:r w:rsidR="000E1408" w:rsidRPr="00FC37B3">
        <w:rPr>
          <w:rFonts w:cs="Arial"/>
          <w:spacing w:val="-1"/>
          <w:szCs w:val="22"/>
        </w:rPr>
        <w:t xml:space="preserve">description </w:t>
      </w:r>
      <w:r w:rsidRPr="00FC37B3">
        <w:rPr>
          <w:rFonts w:cs="Arial"/>
          <w:spacing w:val="-1"/>
          <w:szCs w:val="22"/>
        </w:rPr>
        <w:t xml:space="preserve">of the procedures performed </w:t>
      </w:r>
      <w:r w:rsidR="000E1408" w:rsidRPr="00FC37B3">
        <w:rPr>
          <w:rFonts w:cs="Arial"/>
          <w:spacing w:val="-1"/>
          <w:szCs w:val="22"/>
        </w:rPr>
        <w:t>detailing the nature and extent and</w:t>
      </w:r>
      <w:r w:rsidR="002679C5" w:rsidRPr="00FC37B3">
        <w:rPr>
          <w:rFonts w:cs="Arial"/>
          <w:spacing w:val="-1"/>
          <w:szCs w:val="22"/>
        </w:rPr>
        <w:t>,</w:t>
      </w:r>
      <w:r w:rsidR="000E1408" w:rsidRPr="00FC37B3">
        <w:rPr>
          <w:rFonts w:cs="Arial"/>
          <w:spacing w:val="-1"/>
          <w:szCs w:val="22"/>
        </w:rPr>
        <w:t xml:space="preserve"> if applicable, the timing, of each procedure.</w:t>
      </w:r>
    </w:p>
    <w:p w14:paraId="1FE7A36F" w14:textId="108E4533" w:rsidR="000F003C" w:rsidRPr="00FC37B3" w:rsidRDefault="000E1408" w:rsidP="00B80CA6">
      <w:pPr>
        <w:pStyle w:val="FAM-alpha-1"/>
        <w:rPr>
          <w:rFonts w:cs="Arial"/>
          <w:spacing w:val="-1"/>
          <w:szCs w:val="22"/>
        </w:rPr>
      </w:pPr>
      <w:r w:rsidRPr="00FC37B3">
        <w:rPr>
          <w:szCs w:val="22"/>
        </w:rPr>
        <w:t xml:space="preserve">A description of the findings from each procedure performed, including sufficient details on exceptions found. </w:t>
      </w:r>
      <w:r w:rsidRPr="00FC37B3">
        <w:rPr>
          <w:rFonts w:cs="Arial"/>
          <w:spacing w:val="-1"/>
          <w:szCs w:val="22"/>
        </w:rPr>
        <w:t xml:space="preserve"> </w:t>
      </w:r>
    </w:p>
    <w:p w14:paraId="14758E87" w14:textId="09A15B16" w:rsidR="000F003C" w:rsidRPr="00FC37B3" w:rsidRDefault="000E1408" w:rsidP="00B80CA6">
      <w:pPr>
        <w:pStyle w:val="FAM-alpha-1"/>
        <w:rPr>
          <w:rFonts w:cs="Arial"/>
          <w:spacing w:val="-1"/>
          <w:szCs w:val="22"/>
        </w:rPr>
      </w:pPr>
      <w:r w:rsidRPr="00FC37B3">
        <w:rPr>
          <w:rFonts w:cs="Arial"/>
          <w:spacing w:val="-1"/>
          <w:szCs w:val="22"/>
        </w:rPr>
        <w:t xml:space="preserve">If </w:t>
      </w:r>
      <w:r w:rsidR="000F003C" w:rsidRPr="00FC37B3">
        <w:rPr>
          <w:rFonts w:cs="Arial"/>
          <w:spacing w:val="-1"/>
          <w:szCs w:val="22"/>
        </w:rPr>
        <w:t xml:space="preserve">applicable, a description of any </w:t>
      </w:r>
      <w:r w:rsidRPr="00FC37B3">
        <w:rPr>
          <w:rFonts w:cs="Arial"/>
          <w:spacing w:val="-1"/>
          <w:szCs w:val="22"/>
        </w:rPr>
        <w:t xml:space="preserve">specified threshold </w:t>
      </w:r>
      <w:r w:rsidR="002679C5" w:rsidRPr="00FC37B3">
        <w:rPr>
          <w:rFonts w:cs="Arial"/>
          <w:spacing w:val="-1"/>
          <w:szCs w:val="22"/>
        </w:rPr>
        <w:t>that</w:t>
      </w:r>
      <w:r w:rsidRPr="00FC37B3">
        <w:rPr>
          <w:rFonts w:cs="Arial"/>
          <w:spacing w:val="-1"/>
          <w:szCs w:val="22"/>
        </w:rPr>
        <w:t xml:space="preserve"> the engaging party </w:t>
      </w:r>
      <w:r w:rsidR="002679C5" w:rsidRPr="00FC37B3">
        <w:rPr>
          <w:rFonts w:cs="Arial"/>
          <w:spacing w:val="-1"/>
          <w:szCs w:val="22"/>
        </w:rPr>
        <w:t xml:space="preserve">established </w:t>
      </w:r>
      <w:r w:rsidRPr="00FC37B3">
        <w:rPr>
          <w:rFonts w:cs="Arial"/>
          <w:spacing w:val="-1"/>
          <w:szCs w:val="22"/>
        </w:rPr>
        <w:t>for reporting exceptions</w:t>
      </w:r>
      <w:r w:rsidR="000F003C" w:rsidRPr="00FC37B3">
        <w:rPr>
          <w:rFonts w:cs="Arial"/>
          <w:spacing w:val="-1"/>
          <w:szCs w:val="22"/>
        </w:rPr>
        <w:t>.</w:t>
      </w:r>
    </w:p>
    <w:p w14:paraId="7CE9832B" w14:textId="0E2FFDFD" w:rsidR="000F003C" w:rsidRPr="00FC37B3" w:rsidRDefault="000F003C" w:rsidP="00B80CA6">
      <w:pPr>
        <w:pStyle w:val="FAM-alpha-1"/>
        <w:rPr>
          <w:rFonts w:cs="Arial"/>
          <w:szCs w:val="22"/>
        </w:rPr>
      </w:pPr>
      <w:r w:rsidRPr="00FC37B3">
        <w:rPr>
          <w:rFonts w:cs="Arial"/>
          <w:spacing w:val="-1"/>
          <w:szCs w:val="22"/>
        </w:rPr>
        <w:t>A statement</w:t>
      </w:r>
      <w:r w:rsidRPr="00FC37B3">
        <w:rPr>
          <w:rFonts w:cs="Arial"/>
          <w:szCs w:val="22"/>
        </w:rPr>
        <w:t xml:space="preserve"> that</w:t>
      </w:r>
      <w:r w:rsidR="000E1408" w:rsidRPr="00FC37B3">
        <w:rPr>
          <w:szCs w:val="22"/>
        </w:rPr>
        <w:t xml:space="preserve"> the agreed-upon procedures engagement was conducted in accordance with the AICPA</w:t>
      </w:r>
      <w:r w:rsidR="00926814" w:rsidRPr="00FC37B3">
        <w:rPr>
          <w:szCs w:val="22"/>
        </w:rPr>
        <w:t>’s attestation standards</w:t>
      </w:r>
      <w:r w:rsidR="000E1408" w:rsidRPr="00FC37B3">
        <w:rPr>
          <w:szCs w:val="22"/>
        </w:rPr>
        <w:t>.</w:t>
      </w:r>
    </w:p>
    <w:p w14:paraId="5FA793B7" w14:textId="53438125" w:rsidR="000E1408" w:rsidRPr="00FC37B3" w:rsidRDefault="000E1408" w:rsidP="00B80CA6">
      <w:pPr>
        <w:pStyle w:val="FAM-alpha-1"/>
        <w:rPr>
          <w:rFonts w:cs="Arial"/>
          <w:szCs w:val="22"/>
        </w:rPr>
      </w:pPr>
      <w:r w:rsidRPr="00FC37B3">
        <w:rPr>
          <w:szCs w:val="22"/>
        </w:rPr>
        <w:t xml:space="preserve">A statement that the auditor was not engaged to and did not conduct an examination or review, the objective of which would be </w:t>
      </w:r>
      <w:r w:rsidR="00FC3DE4" w:rsidRPr="00FC37B3">
        <w:rPr>
          <w:szCs w:val="22"/>
        </w:rPr>
        <w:t xml:space="preserve">to </w:t>
      </w:r>
      <w:r w:rsidR="00416B19" w:rsidRPr="00FC37B3">
        <w:rPr>
          <w:szCs w:val="22"/>
        </w:rPr>
        <w:t>express</w:t>
      </w:r>
      <w:r w:rsidRPr="00FC37B3">
        <w:rPr>
          <w:szCs w:val="22"/>
        </w:rPr>
        <w:t xml:space="preserve"> an opinion or conclusion, respectively, on the subject matter.</w:t>
      </w:r>
    </w:p>
    <w:p w14:paraId="6225761C" w14:textId="5DB7903D" w:rsidR="000E1408" w:rsidRPr="00FC37B3" w:rsidRDefault="000E1408" w:rsidP="00B80CA6">
      <w:pPr>
        <w:pStyle w:val="FAM-alpha-1"/>
        <w:rPr>
          <w:rFonts w:cs="Arial"/>
          <w:szCs w:val="22"/>
        </w:rPr>
      </w:pPr>
      <w:r w:rsidRPr="00FC37B3">
        <w:rPr>
          <w:szCs w:val="22"/>
        </w:rPr>
        <w:t>A statement that the auditor does not express such an opinion or conclusion.</w:t>
      </w:r>
    </w:p>
    <w:p w14:paraId="1C914F4D" w14:textId="02B7C828" w:rsidR="000E1408" w:rsidRPr="00FC37B3" w:rsidRDefault="000E1408" w:rsidP="00B80CA6">
      <w:pPr>
        <w:pStyle w:val="FAM-alpha-1"/>
        <w:rPr>
          <w:rFonts w:cs="Arial"/>
          <w:szCs w:val="22"/>
        </w:rPr>
      </w:pPr>
      <w:r w:rsidRPr="00FC37B3">
        <w:rPr>
          <w:szCs w:val="22"/>
        </w:rPr>
        <w:t>A statement that had the auditor performed additional procedures, other matters might have come to the auditor’s attention that would have been reported.</w:t>
      </w:r>
    </w:p>
    <w:p w14:paraId="653B05D1" w14:textId="5FBE5755" w:rsidR="000E1408" w:rsidRPr="00FC37B3" w:rsidRDefault="000E1408" w:rsidP="00B80CA6">
      <w:pPr>
        <w:pStyle w:val="FAM-alpha-1"/>
        <w:rPr>
          <w:rFonts w:cs="Arial"/>
          <w:szCs w:val="22"/>
        </w:rPr>
      </w:pPr>
      <w:r w:rsidRPr="00FC37B3">
        <w:rPr>
          <w:szCs w:val="22"/>
        </w:rPr>
        <w:t xml:space="preserve">A statement that the auditor is required to be independent of the responsible party and to meet the </w:t>
      </w:r>
      <w:r w:rsidR="00D05846" w:rsidRPr="00FC37B3">
        <w:rPr>
          <w:szCs w:val="22"/>
        </w:rPr>
        <w:t>auditor</w:t>
      </w:r>
      <w:r w:rsidRPr="00FC37B3">
        <w:rPr>
          <w:szCs w:val="22"/>
        </w:rPr>
        <w:t>’s other ethical responsibilities, in accordance with the relevant ethical requirements relating to the agreed-upon procedures engagement.</w:t>
      </w:r>
    </w:p>
    <w:p w14:paraId="3F129BE5" w14:textId="2C44FD54" w:rsidR="000F003C" w:rsidRPr="00FC37B3" w:rsidRDefault="000E1408" w:rsidP="00B80CA6">
      <w:pPr>
        <w:pStyle w:val="FAM-alpha-1"/>
        <w:rPr>
          <w:rFonts w:cs="Arial"/>
          <w:spacing w:val="-1"/>
          <w:szCs w:val="22"/>
        </w:rPr>
      </w:pPr>
      <w:r w:rsidRPr="00FC37B3">
        <w:rPr>
          <w:szCs w:val="22"/>
        </w:rPr>
        <w:t>If</w:t>
      </w:r>
      <w:r w:rsidR="000F003C" w:rsidRPr="00FC37B3">
        <w:rPr>
          <w:rFonts w:cs="Arial"/>
          <w:szCs w:val="22"/>
        </w:rPr>
        <w:t xml:space="preserve"> applicable</w:t>
      </w:r>
      <w:r w:rsidR="000F003C" w:rsidRPr="00FC37B3">
        <w:rPr>
          <w:rFonts w:cs="Arial"/>
          <w:spacing w:val="-1"/>
          <w:szCs w:val="22"/>
        </w:rPr>
        <w:t xml:space="preserve">, a description of the nature of the assistance </w:t>
      </w:r>
      <w:r w:rsidR="00416B19" w:rsidRPr="00FC37B3">
        <w:rPr>
          <w:rFonts w:cs="Arial"/>
          <w:spacing w:val="-1"/>
          <w:szCs w:val="22"/>
        </w:rPr>
        <w:t>that</w:t>
      </w:r>
      <w:r w:rsidR="000F003C" w:rsidRPr="00FC37B3">
        <w:rPr>
          <w:rFonts w:cs="Arial"/>
          <w:spacing w:val="-1"/>
          <w:szCs w:val="22"/>
        </w:rPr>
        <w:t xml:space="preserve"> an </w:t>
      </w:r>
      <w:r w:rsidR="00C410E5" w:rsidRPr="00FC37B3">
        <w:rPr>
          <w:rFonts w:cs="Arial"/>
          <w:spacing w:val="-1"/>
          <w:szCs w:val="22"/>
        </w:rPr>
        <w:t xml:space="preserve">auditor’s </w:t>
      </w:r>
      <w:r w:rsidR="000F003C" w:rsidRPr="00FC37B3">
        <w:rPr>
          <w:rFonts w:cs="Arial"/>
          <w:spacing w:val="-1"/>
          <w:szCs w:val="22"/>
        </w:rPr>
        <w:t>external specialist</w:t>
      </w:r>
      <w:r w:rsidR="00416B19" w:rsidRPr="00FC37B3">
        <w:rPr>
          <w:rFonts w:cs="Arial"/>
          <w:spacing w:val="-1"/>
          <w:szCs w:val="22"/>
        </w:rPr>
        <w:t xml:space="preserve"> provided</w:t>
      </w:r>
      <w:r w:rsidR="000F003C" w:rsidRPr="00FC37B3">
        <w:rPr>
          <w:rFonts w:cs="Arial"/>
          <w:spacing w:val="-1"/>
          <w:szCs w:val="22"/>
        </w:rPr>
        <w:t>.</w:t>
      </w:r>
    </w:p>
    <w:p w14:paraId="47F36653" w14:textId="0DC45147" w:rsidR="000F003C" w:rsidRPr="00FC37B3" w:rsidRDefault="000F003C" w:rsidP="00B80CA6">
      <w:pPr>
        <w:pStyle w:val="FAM-alpha-1"/>
        <w:rPr>
          <w:rFonts w:cs="Arial"/>
          <w:spacing w:val="-1"/>
          <w:szCs w:val="22"/>
        </w:rPr>
      </w:pPr>
      <w:r w:rsidRPr="00FC37B3">
        <w:rPr>
          <w:rFonts w:cs="Arial"/>
          <w:spacing w:val="-1"/>
          <w:szCs w:val="22"/>
        </w:rPr>
        <w:t>When applicable, reservations or restrictions concerning procedures or results.</w:t>
      </w:r>
    </w:p>
    <w:p w14:paraId="09F6E543" w14:textId="6117373E" w:rsidR="000F003C" w:rsidRPr="00FC37B3" w:rsidRDefault="000F003C" w:rsidP="00B80CA6">
      <w:pPr>
        <w:pStyle w:val="FAM-alpha-1"/>
        <w:rPr>
          <w:rFonts w:cs="Arial"/>
          <w:spacing w:val="-1"/>
          <w:szCs w:val="22"/>
        </w:rPr>
      </w:pPr>
      <w:r w:rsidRPr="00FC37B3">
        <w:rPr>
          <w:rFonts w:cs="Arial"/>
          <w:spacing w:val="-1"/>
          <w:szCs w:val="22"/>
        </w:rPr>
        <w:t>The manual or printed signature of the auditor</w:t>
      </w:r>
      <w:r w:rsidR="006D6A47" w:rsidRPr="00FC37B3">
        <w:rPr>
          <w:rFonts w:cs="Arial"/>
          <w:spacing w:val="-1"/>
          <w:szCs w:val="22"/>
        </w:rPr>
        <w:t>, followed by the name of the audit entity</w:t>
      </w:r>
      <w:r w:rsidR="00416B19" w:rsidRPr="00FC37B3">
        <w:rPr>
          <w:rFonts w:cs="Arial"/>
          <w:spacing w:val="-1"/>
          <w:szCs w:val="22"/>
        </w:rPr>
        <w:t>,</w:t>
      </w:r>
      <w:r w:rsidR="006D6A47" w:rsidRPr="00FC37B3">
        <w:rPr>
          <w:rFonts w:cs="Arial"/>
          <w:spacing w:val="-1"/>
          <w:szCs w:val="22"/>
        </w:rPr>
        <w:t xml:space="preserve"> the city and state in which the auditor practices</w:t>
      </w:r>
      <w:r w:rsidR="00416B19" w:rsidRPr="00FC37B3">
        <w:rPr>
          <w:rFonts w:cs="Arial"/>
          <w:spacing w:val="-1"/>
          <w:szCs w:val="22"/>
        </w:rPr>
        <w:t>, or both</w:t>
      </w:r>
      <w:r w:rsidRPr="00FC37B3">
        <w:rPr>
          <w:rFonts w:cs="Arial"/>
          <w:spacing w:val="-1"/>
          <w:szCs w:val="22"/>
        </w:rPr>
        <w:t>.</w:t>
      </w:r>
    </w:p>
    <w:p w14:paraId="5FC5F1E3" w14:textId="77777777" w:rsidR="000F003C" w:rsidRPr="00FC37B3" w:rsidRDefault="000F003C" w:rsidP="00B80CA6">
      <w:pPr>
        <w:pStyle w:val="FAM-alpha-1"/>
        <w:rPr>
          <w:rFonts w:cs="Arial"/>
          <w:szCs w:val="22"/>
        </w:rPr>
      </w:pPr>
      <w:r w:rsidRPr="00FC37B3">
        <w:rPr>
          <w:rFonts w:cs="Arial"/>
          <w:spacing w:val="-1"/>
          <w:szCs w:val="22"/>
        </w:rPr>
        <w:t>The date of the report. The report should be dated no earlier than the date on which the auditor completed the procedures and determined the results, including</w:t>
      </w:r>
      <w:r w:rsidRPr="00FC37B3">
        <w:rPr>
          <w:rFonts w:cs="Arial"/>
          <w:szCs w:val="22"/>
        </w:rPr>
        <w:t xml:space="preserve"> that</w:t>
      </w:r>
    </w:p>
    <w:p w14:paraId="47DD744C" w14:textId="52AF3B89" w:rsidR="000F003C" w:rsidRPr="00FC37B3" w:rsidRDefault="000F003C" w:rsidP="00464AC0">
      <w:pPr>
        <w:pStyle w:val="FAMbullet1B"/>
      </w:pPr>
      <w:r w:rsidRPr="00FC37B3">
        <w:t>the attestation documentation has been reviewed</w:t>
      </w:r>
      <w:r w:rsidR="00B851C0" w:rsidRPr="00FC37B3">
        <w:t xml:space="preserve"> and</w:t>
      </w:r>
    </w:p>
    <w:p w14:paraId="15C3517E" w14:textId="3A4A5CC9" w:rsidR="000F003C" w:rsidRPr="00FC37B3" w:rsidRDefault="000F003C" w:rsidP="00464AC0">
      <w:pPr>
        <w:pStyle w:val="FAMbullet1B"/>
        <w:rPr>
          <w:rFonts w:ascii="Lucida Sans" w:eastAsia="Lucida Sans" w:hAnsi="Lucida Sans" w:cs="Lucida Sans"/>
          <w:b/>
          <w:bCs/>
        </w:rPr>
      </w:pPr>
      <w:r w:rsidRPr="00FC37B3">
        <w:t>if applicable, the written presentation of the subject matter has been prepared</w:t>
      </w:r>
      <w:r w:rsidR="00B851C0" w:rsidRPr="00FC37B3">
        <w:t xml:space="preserve"> (AT-C 215.34).</w:t>
      </w:r>
    </w:p>
    <w:p w14:paraId="11B9EABB" w14:textId="2B1D86BF" w:rsidR="00B851C0" w:rsidRPr="00FC37B3" w:rsidRDefault="00594642" w:rsidP="00F57531">
      <w:pPr>
        <w:pStyle w:val="FAM-alpha-1"/>
        <w:rPr>
          <w:rFonts w:cs="Arial"/>
          <w:szCs w:val="22"/>
        </w:rPr>
      </w:pPr>
      <w:r w:rsidRPr="00FC37B3">
        <w:rPr>
          <w:szCs w:val="22"/>
        </w:rPr>
        <w:t>If necessary,</w:t>
      </w:r>
      <w:r w:rsidR="00B851C0" w:rsidRPr="00FC37B3">
        <w:rPr>
          <w:szCs w:val="22"/>
        </w:rPr>
        <w:t xml:space="preserve"> an alert, in a separate paragraph, that restricts the use of the auditor’s agreed-upon procedures report, taking into account the understanding with the engaging party regarding the nature of the engagement</w:t>
      </w:r>
      <w:r w:rsidR="00F57531" w:rsidRPr="00FC37B3">
        <w:rPr>
          <w:szCs w:val="22"/>
        </w:rPr>
        <w:t xml:space="preserve"> (AT-C 215.35)</w:t>
      </w:r>
      <w:r w:rsidR="00B851C0" w:rsidRPr="00FC37B3">
        <w:rPr>
          <w:szCs w:val="22"/>
        </w:rPr>
        <w:t>.</w:t>
      </w:r>
    </w:p>
    <w:p w14:paraId="5E64DC74" w14:textId="0CA6C19A" w:rsidR="000F003C" w:rsidRPr="00FC37B3" w:rsidRDefault="000F003C" w:rsidP="000F003C">
      <w:pPr>
        <w:pStyle w:val="FAM-Subsection"/>
        <w:rPr>
          <w:rFonts w:cs="Arial"/>
          <w:szCs w:val="22"/>
        </w:rPr>
      </w:pPr>
      <w:r w:rsidRPr="00FC37B3">
        <w:rPr>
          <w:rFonts w:cs="Arial"/>
          <w:szCs w:val="22"/>
        </w:rPr>
        <w:t xml:space="preserve">The auditor should </w:t>
      </w:r>
      <w:r w:rsidR="00991726" w:rsidRPr="00FC37B3">
        <w:rPr>
          <w:rFonts w:cs="Arial"/>
          <w:szCs w:val="22"/>
        </w:rPr>
        <w:t xml:space="preserve">present the results of applying agreed-upon procedures to specific subject matter in the form of findings and should </w:t>
      </w:r>
      <w:r w:rsidRPr="00FC37B3">
        <w:rPr>
          <w:rFonts w:cs="Arial"/>
          <w:szCs w:val="22"/>
        </w:rPr>
        <w:t xml:space="preserve">report all findings arising from </w:t>
      </w:r>
      <w:r w:rsidR="00991726" w:rsidRPr="00FC37B3">
        <w:rPr>
          <w:rFonts w:cs="Arial"/>
          <w:szCs w:val="22"/>
        </w:rPr>
        <w:t xml:space="preserve">such </w:t>
      </w:r>
      <w:r w:rsidRPr="00FC37B3">
        <w:rPr>
          <w:rFonts w:cs="Arial"/>
          <w:szCs w:val="22"/>
        </w:rPr>
        <w:t>application</w:t>
      </w:r>
      <w:r w:rsidR="0060384A" w:rsidRPr="00FC37B3">
        <w:rPr>
          <w:rFonts w:cs="Arial"/>
          <w:szCs w:val="22"/>
        </w:rPr>
        <w:t xml:space="preserve"> (AT-C 215.24</w:t>
      </w:r>
      <w:r w:rsidR="00FF6C61" w:rsidRPr="00FC37B3">
        <w:rPr>
          <w:rFonts w:cs="Arial"/>
          <w:szCs w:val="22"/>
        </w:rPr>
        <w:t xml:space="preserve"> and .25</w:t>
      </w:r>
      <w:r w:rsidR="0060384A" w:rsidRPr="00FC37B3">
        <w:rPr>
          <w:rFonts w:cs="Arial"/>
          <w:szCs w:val="22"/>
        </w:rPr>
        <w:t>)</w:t>
      </w:r>
      <w:r w:rsidRPr="00FC37B3">
        <w:rPr>
          <w:rFonts w:cs="Arial"/>
          <w:szCs w:val="22"/>
        </w:rPr>
        <w:t xml:space="preserve">. </w:t>
      </w:r>
      <w:r w:rsidR="00F57531" w:rsidRPr="00FC37B3">
        <w:rPr>
          <w:szCs w:val="22"/>
        </w:rPr>
        <w:t>A threshold for reporting exceptions does not apply to findings reported in an agreed-upon procedures engagement unless the engaging party</w:t>
      </w:r>
      <w:r w:rsidR="00D47250" w:rsidRPr="00FC37B3">
        <w:rPr>
          <w:szCs w:val="22"/>
        </w:rPr>
        <w:t xml:space="preserve"> establishes such a threshold</w:t>
      </w:r>
      <w:r w:rsidR="0020425A" w:rsidRPr="00FC37B3">
        <w:rPr>
          <w:szCs w:val="22"/>
        </w:rPr>
        <w:t>.</w:t>
      </w:r>
      <w:r w:rsidRPr="00FC37B3">
        <w:rPr>
          <w:rFonts w:cs="Arial"/>
          <w:szCs w:val="22"/>
        </w:rPr>
        <w:t xml:space="preserve"> </w:t>
      </w:r>
      <w:r w:rsidR="0020425A" w:rsidRPr="00FC37B3">
        <w:rPr>
          <w:rFonts w:cs="Arial"/>
          <w:szCs w:val="22"/>
        </w:rPr>
        <w:t xml:space="preserve">If the engaging party has established a threshold for reporting exceptions, the auditor should describe </w:t>
      </w:r>
      <w:r w:rsidR="00D47250" w:rsidRPr="00FC37B3">
        <w:rPr>
          <w:rFonts w:cs="Arial"/>
          <w:szCs w:val="22"/>
        </w:rPr>
        <w:t>it</w:t>
      </w:r>
      <w:r w:rsidR="0020425A" w:rsidRPr="00FC37B3">
        <w:rPr>
          <w:rFonts w:cs="Arial"/>
          <w:szCs w:val="22"/>
        </w:rPr>
        <w:t xml:space="preserve"> in the auditor’s report </w:t>
      </w:r>
      <w:r w:rsidRPr="00FC37B3">
        <w:rPr>
          <w:rFonts w:cs="Arial"/>
          <w:szCs w:val="22"/>
        </w:rPr>
        <w:t>(AT</w:t>
      </w:r>
      <w:r w:rsidR="00B33CDA" w:rsidRPr="00FC37B3">
        <w:rPr>
          <w:rFonts w:cs="Arial"/>
          <w:szCs w:val="22"/>
        </w:rPr>
        <w:t>-</w:t>
      </w:r>
      <w:r w:rsidRPr="00FC37B3">
        <w:rPr>
          <w:rFonts w:cs="Arial"/>
          <w:szCs w:val="22"/>
        </w:rPr>
        <w:t>C 215.</w:t>
      </w:r>
      <w:r w:rsidR="00F57531" w:rsidRPr="00FC37B3">
        <w:rPr>
          <w:rFonts w:cs="Arial"/>
          <w:szCs w:val="22"/>
        </w:rPr>
        <w:t>2</w:t>
      </w:r>
      <w:r w:rsidR="0060384A" w:rsidRPr="00FC37B3">
        <w:rPr>
          <w:rFonts w:cs="Arial"/>
          <w:szCs w:val="22"/>
        </w:rPr>
        <w:t>5</w:t>
      </w:r>
      <w:r w:rsidR="00F57531" w:rsidRPr="00FC37B3">
        <w:rPr>
          <w:rFonts w:cs="Arial"/>
          <w:szCs w:val="22"/>
        </w:rPr>
        <w:t xml:space="preserve"> </w:t>
      </w:r>
      <w:r w:rsidR="009E3ABA" w:rsidRPr="00FC37B3">
        <w:rPr>
          <w:rFonts w:cs="Arial"/>
          <w:szCs w:val="22"/>
        </w:rPr>
        <w:t xml:space="preserve">and </w:t>
      </w:r>
      <w:r w:rsidRPr="00FC37B3">
        <w:rPr>
          <w:rFonts w:cs="Arial"/>
          <w:szCs w:val="22"/>
        </w:rPr>
        <w:t>.</w:t>
      </w:r>
      <w:r w:rsidR="00F57531" w:rsidRPr="00FC37B3">
        <w:rPr>
          <w:rFonts w:cs="Arial"/>
          <w:szCs w:val="22"/>
        </w:rPr>
        <w:t>A37</w:t>
      </w:r>
      <w:r w:rsidRPr="00FC37B3">
        <w:rPr>
          <w:rFonts w:cs="Arial"/>
          <w:szCs w:val="22"/>
        </w:rPr>
        <w:t>)</w:t>
      </w:r>
      <w:r w:rsidR="00C411EB" w:rsidRPr="00FC37B3">
        <w:rPr>
          <w:rFonts w:cs="Arial"/>
          <w:szCs w:val="22"/>
        </w:rPr>
        <w:t>.</w:t>
      </w:r>
      <w:r w:rsidRPr="00FC37B3">
        <w:rPr>
          <w:rFonts w:cs="Arial"/>
          <w:szCs w:val="22"/>
        </w:rPr>
        <w:t xml:space="preserve"> </w:t>
      </w:r>
    </w:p>
    <w:p w14:paraId="5E6A3FA8" w14:textId="1D7EFD48" w:rsidR="000F003C" w:rsidRPr="00FC37B3" w:rsidRDefault="000F003C" w:rsidP="000F003C">
      <w:pPr>
        <w:pStyle w:val="FAM-Subsection"/>
        <w:rPr>
          <w:rFonts w:cs="Arial"/>
          <w:szCs w:val="22"/>
        </w:rPr>
      </w:pPr>
      <w:r w:rsidRPr="00FC37B3">
        <w:rPr>
          <w:rFonts w:cs="Arial"/>
          <w:szCs w:val="22"/>
        </w:rPr>
        <w:t xml:space="preserve">Although use of the report </w:t>
      </w:r>
      <w:r w:rsidR="00F5201A" w:rsidRPr="00FC37B3">
        <w:rPr>
          <w:rFonts w:cs="Arial"/>
          <w:szCs w:val="22"/>
        </w:rPr>
        <w:t>may be restricted</w:t>
      </w:r>
      <w:r w:rsidRPr="00FC37B3">
        <w:rPr>
          <w:rFonts w:cs="Arial"/>
          <w:szCs w:val="22"/>
        </w:rPr>
        <w:t xml:space="preserve"> to </w:t>
      </w:r>
      <w:r w:rsidR="00BC7D95" w:rsidRPr="00FC37B3">
        <w:rPr>
          <w:rFonts w:cs="Arial"/>
          <w:szCs w:val="22"/>
        </w:rPr>
        <w:t xml:space="preserve">specified </w:t>
      </w:r>
      <w:r w:rsidRPr="00FC37B3">
        <w:rPr>
          <w:rFonts w:cs="Arial"/>
          <w:szCs w:val="22"/>
        </w:rPr>
        <w:t>part</w:t>
      </w:r>
      <w:r w:rsidR="00F5201A" w:rsidRPr="00FC37B3">
        <w:rPr>
          <w:rFonts w:cs="Arial"/>
          <w:szCs w:val="22"/>
        </w:rPr>
        <w:t>ies</w:t>
      </w:r>
      <w:r w:rsidRPr="00FC37B3">
        <w:rPr>
          <w:rFonts w:cs="Arial"/>
          <w:szCs w:val="22"/>
        </w:rPr>
        <w:t xml:space="preserve"> for its </w:t>
      </w:r>
      <w:r w:rsidR="00F5201A" w:rsidRPr="00FC37B3">
        <w:rPr>
          <w:rFonts w:cs="Arial"/>
          <w:szCs w:val="22"/>
        </w:rPr>
        <w:t xml:space="preserve">intended </w:t>
      </w:r>
      <w:r w:rsidRPr="00FC37B3">
        <w:rPr>
          <w:rFonts w:cs="Arial"/>
          <w:szCs w:val="22"/>
        </w:rPr>
        <w:t>purpose(s), governmental reports are generally a matter of public record. Therefore,</w:t>
      </w:r>
      <w:r w:rsidR="00BC7D95" w:rsidRPr="00FC37B3">
        <w:rPr>
          <w:rFonts w:cs="Arial"/>
          <w:szCs w:val="22"/>
        </w:rPr>
        <w:t xml:space="preserve"> generally</w:t>
      </w:r>
      <w:r w:rsidRPr="00FC37B3">
        <w:rPr>
          <w:rFonts w:cs="Arial"/>
          <w:szCs w:val="22"/>
        </w:rPr>
        <w:t xml:space="preserve"> the distribution of the report is not limited</w:t>
      </w:r>
      <w:r w:rsidR="00C410E5" w:rsidRPr="00FC37B3">
        <w:rPr>
          <w:rFonts w:cs="Arial"/>
          <w:szCs w:val="22"/>
        </w:rPr>
        <w:t>,</w:t>
      </w:r>
      <w:r w:rsidRPr="00FC37B3">
        <w:rPr>
          <w:rFonts w:cs="Arial"/>
          <w:szCs w:val="22"/>
        </w:rPr>
        <w:t xml:space="preserve"> and the audit organization may provide copies upon request.</w:t>
      </w:r>
      <w:r w:rsidR="00BC7D95" w:rsidRPr="00FC37B3">
        <w:rPr>
          <w:rFonts w:cs="Arial"/>
          <w:szCs w:val="22"/>
        </w:rPr>
        <w:t xml:space="preserve"> However, contractual, legal, or other restrictions may limit distribution.</w:t>
      </w:r>
      <w:r w:rsidR="00BE1CC7" w:rsidRPr="00FC37B3">
        <w:rPr>
          <w:rFonts w:cs="Arial"/>
          <w:szCs w:val="22"/>
        </w:rPr>
        <w:t xml:space="preserve"> See AT-C 215.35 through .38 for additional guidance on restricting </w:t>
      </w:r>
      <w:r w:rsidR="0060384A" w:rsidRPr="00FC37B3">
        <w:rPr>
          <w:rFonts w:cs="Arial"/>
          <w:szCs w:val="22"/>
        </w:rPr>
        <w:t xml:space="preserve">the </w:t>
      </w:r>
      <w:r w:rsidR="00BE1CC7" w:rsidRPr="00FC37B3">
        <w:rPr>
          <w:rFonts w:cs="Arial"/>
          <w:szCs w:val="22"/>
        </w:rPr>
        <w:t xml:space="preserve">use of </w:t>
      </w:r>
      <w:r w:rsidR="005B78EC" w:rsidRPr="00FC37B3">
        <w:rPr>
          <w:rFonts w:cs="Arial"/>
          <w:szCs w:val="22"/>
        </w:rPr>
        <w:t>the report</w:t>
      </w:r>
      <w:r w:rsidR="00BE1CC7" w:rsidRPr="00FC37B3">
        <w:rPr>
          <w:rFonts w:cs="Arial"/>
          <w:szCs w:val="22"/>
        </w:rPr>
        <w:t>.</w:t>
      </w:r>
    </w:p>
    <w:p w14:paraId="2D18FC74" w14:textId="77777777" w:rsidR="000F003C" w:rsidRPr="00FC37B3" w:rsidRDefault="000F003C" w:rsidP="000F003C">
      <w:pPr>
        <w:pStyle w:val="FAM-Subsection"/>
        <w:rPr>
          <w:rFonts w:cs="Arial"/>
          <w:szCs w:val="22"/>
        </w:rPr>
      </w:pPr>
      <w:r w:rsidRPr="00FC37B3">
        <w:rPr>
          <w:rFonts w:cs="Arial"/>
          <w:szCs w:val="22"/>
        </w:rPr>
        <w:t xml:space="preserve">The auditor may have performed agreed-upon procedures on an element, account, or item of financial statements and also audited the same financial statements. If the audit report on the financial statements includes a departure from a standard report, the auditor generally should </w:t>
      </w:r>
      <w:r w:rsidR="00584315" w:rsidRPr="00FC37B3">
        <w:rPr>
          <w:rFonts w:cs="Arial"/>
          <w:szCs w:val="22"/>
        </w:rPr>
        <w:t>refer t</w:t>
      </w:r>
      <w:r w:rsidRPr="00FC37B3">
        <w:rPr>
          <w:rFonts w:cs="Arial"/>
          <w:szCs w:val="22"/>
        </w:rPr>
        <w:t>o the audit report and the departure from the standard report in the agreed-upon procedures report.</w:t>
      </w:r>
    </w:p>
    <w:p w14:paraId="3299C19D" w14:textId="77777777" w:rsidR="000F003C" w:rsidRPr="00FC37B3" w:rsidRDefault="000F003C" w:rsidP="00C410E5">
      <w:pPr>
        <w:pStyle w:val="FAM-Subsection"/>
        <w:rPr>
          <w:rFonts w:cs="Arial"/>
          <w:szCs w:val="22"/>
        </w:rPr>
      </w:pPr>
      <w:r w:rsidRPr="00FC37B3">
        <w:rPr>
          <w:rFonts w:cs="Arial"/>
          <w:szCs w:val="22"/>
        </w:rPr>
        <w:t xml:space="preserve">The auditor also may include explanatory language about matters </w:t>
      </w:r>
      <w:r w:rsidR="00C410E5" w:rsidRPr="00FC37B3">
        <w:rPr>
          <w:rFonts w:cs="Arial"/>
          <w:szCs w:val="22"/>
        </w:rPr>
        <w:t xml:space="preserve">such </w:t>
      </w:r>
      <w:r w:rsidRPr="00FC37B3">
        <w:rPr>
          <w:rFonts w:cs="Arial"/>
          <w:szCs w:val="22"/>
        </w:rPr>
        <w:t>as the following:</w:t>
      </w:r>
    </w:p>
    <w:p w14:paraId="4FA564D9" w14:textId="77777777" w:rsidR="000F003C" w:rsidRPr="00FC37B3" w:rsidRDefault="000F003C" w:rsidP="00B80CA6">
      <w:pPr>
        <w:pStyle w:val="FAMbullet1A"/>
      </w:pPr>
      <w:r w:rsidRPr="00FC37B3">
        <w:t>stipulated facts, assumptions, or interpretations (including the source);</w:t>
      </w:r>
    </w:p>
    <w:p w14:paraId="171AB73F" w14:textId="77777777" w:rsidR="000F003C" w:rsidRPr="00FC37B3" w:rsidRDefault="000F003C" w:rsidP="00B80CA6">
      <w:pPr>
        <w:pStyle w:val="FAMbullet1A"/>
      </w:pPr>
      <w:r w:rsidRPr="00FC37B3">
        <w:t>description of the condition of records, controls, or data to which the procedures were applied;</w:t>
      </w:r>
    </w:p>
    <w:p w14:paraId="76F49A44" w14:textId="77777777" w:rsidR="000F003C" w:rsidRPr="00FC37B3" w:rsidRDefault="000F003C" w:rsidP="00B80CA6">
      <w:pPr>
        <w:pStyle w:val="FAMbullet1A"/>
      </w:pPr>
      <w:r w:rsidRPr="00FC37B3">
        <w:t>explanation that the auditor has no responsibility to update the report; and</w:t>
      </w:r>
    </w:p>
    <w:p w14:paraId="20CF0D41" w14:textId="77777777" w:rsidR="000F003C" w:rsidRPr="00FC37B3" w:rsidRDefault="000F003C" w:rsidP="00D639C8">
      <w:pPr>
        <w:pStyle w:val="FAMbullet1A"/>
      </w:pPr>
      <w:r w:rsidRPr="00FC37B3">
        <w:t>explanation of sampling risk</w:t>
      </w:r>
      <w:r w:rsidR="00D639C8" w:rsidRPr="00FC37B3">
        <w:t xml:space="preserve"> (for example, “Based on our sample, we are 95 percent confident that the population deviation </w:t>
      </w:r>
      <w:r w:rsidR="00485F14" w:rsidRPr="00FC37B3">
        <w:t>not more than</w:t>
      </w:r>
      <w:r w:rsidR="00D639C8" w:rsidRPr="00FC37B3">
        <w:t xml:space="preserve"> 15 percent.”)</w:t>
      </w:r>
      <w:r w:rsidRPr="00FC37B3">
        <w:t>.</w:t>
      </w:r>
    </w:p>
    <w:p w14:paraId="2F31C24B" w14:textId="2BC785CE" w:rsidR="00BE1103" w:rsidRPr="00FC37B3" w:rsidRDefault="000F003C" w:rsidP="000F003C">
      <w:pPr>
        <w:pStyle w:val="FAM-Subsection"/>
        <w:spacing w:after="0"/>
        <w:rPr>
          <w:rFonts w:cs="Arial"/>
          <w:szCs w:val="22"/>
        </w:rPr>
      </w:pPr>
      <w:r w:rsidRPr="00FC37B3">
        <w:rPr>
          <w:rFonts w:cs="Arial"/>
          <w:szCs w:val="22"/>
        </w:rPr>
        <w:t xml:space="preserve">The auditor should state the findings in definitive, rather than qualified, language and </w:t>
      </w:r>
      <w:r w:rsidR="00BE1103" w:rsidRPr="00FC37B3">
        <w:rPr>
          <w:rFonts w:cs="Arial"/>
          <w:szCs w:val="22"/>
        </w:rPr>
        <w:t xml:space="preserve">should not </w:t>
      </w:r>
    </w:p>
    <w:p w14:paraId="3D9B83AE" w14:textId="04C9211E" w:rsidR="00BE1103" w:rsidRPr="00FC37B3" w:rsidRDefault="00BE1103" w:rsidP="00BE1103">
      <w:pPr>
        <w:pStyle w:val="FAM-Subsection"/>
        <w:numPr>
          <w:ilvl w:val="1"/>
          <w:numId w:val="11"/>
        </w:numPr>
        <w:tabs>
          <w:tab w:val="clear" w:pos="1440"/>
        </w:tabs>
        <w:spacing w:after="0"/>
        <w:ind w:left="1800"/>
        <w:rPr>
          <w:rFonts w:cs="Arial"/>
          <w:szCs w:val="22"/>
        </w:rPr>
      </w:pPr>
      <w:r w:rsidRPr="00FC37B3">
        <w:rPr>
          <w:rFonts w:cs="Arial"/>
          <w:szCs w:val="22"/>
        </w:rPr>
        <w:t>use</w:t>
      </w:r>
      <w:r w:rsidR="00C411EB" w:rsidRPr="00FC37B3">
        <w:rPr>
          <w:rFonts w:cs="Arial"/>
          <w:szCs w:val="22"/>
        </w:rPr>
        <w:t xml:space="preserve"> vague or ambiguous language</w:t>
      </w:r>
      <w:r w:rsidR="000915C2" w:rsidRPr="00FC37B3">
        <w:rPr>
          <w:rFonts w:cs="Arial"/>
          <w:szCs w:val="22"/>
        </w:rPr>
        <w:t>,</w:t>
      </w:r>
      <w:r w:rsidR="000F003C" w:rsidRPr="00FC37B3">
        <w:rPr>
          <w:rFonts w:cs="Arial"/>
          <w:szCs w:val="22"/>
        </w:rPr>
        <w:t xml:space="preserve"> </w:t>
      </w:r>
    </w:p>
    <w:p w14:paraId="194A3BDB" w14:textId="33084075" w:rsidR="00BE1103" w:rsidRPr="00FC37B3" w:rsidRDefault="00BE1103" w:rsidP="00BE1103">
      <w:pPr>
        <w:pStyle w:val="FAM-Subsection"/>
        <w:numPr>
          <w:ilvl w:val="1"/>
          <w:numId w:val="11"/>
        </w:numPr>
        <w:tabs>
          <w:tab w:val="clear" w:pos="1440"/>
        </w:tabs>
        <w:spacing w:after="0"/>
        <w:ind w:left="1800"/>
        <w:rPr>
          <w:rFonts w:cs="Arial"/>
          <w:szCs w:val="22"/>
        </w:rPr>
      </w:pPr>
      <w:r w:rsidRPr="00FC37B3">
        <w:rPr>
          <w:rFonts w:cs="Arial"/>
          <w:szCs w:val="22"/>
        </w:rPr>
        <w:t>include terms of uncertain meaning</w:t>
      </w:r>
      <w:r w:rsidR="000915C2" w:rsidRPr="00FC37B3">
        <w:rPr>
          <w:rFonts w:cs="Arial"/>
          <w:szCs w:val="22"/>
        </w:rPr>
        <w:t>,</w:t>
      </w:r>
      <w:r w:rsidRPr="00FC37B3">
        <w:rPr>
          <w:rFonts w:cs="Arial"/>
          <w:szCs w:val="22"/>
        </w:rPr>
        <w:t xml:space="preserve"> and</w:t>
      </w:r>
    </w:p>
    <w:p w14:paraId="1EFE89B6" w14:textId="5E9DAA0F" w:rsidR="00BE1103" w:rsidRPr="00FC37B3" w:rsidRDefault="00BE1103" w:rsidP="00BE1103">
      <w:pPr>
        <w:pStyle w:val="FAM-Subsection"/>
        <w:numPr>
          <w:ilvl w:val="1"/>
          <w:numId w:val="11"/>
        </w:numPr>
        <w:tabs>
          <w:tab w:val="clear" w:pos="1440"/>
        </w:tabs>
        <w:spacing w:after="0"/>
        <w:ind w:left="1800"/>
        <w:rPr>
          <w:rFonts w:cs="Arial"/>
          <w:szCs w:val="22"/>
        </w:rPr>
      </w:pPr>
      <w:r w:rsidRPr="00FC37B3">
        <w:rPr>
          <w:rFonts w:cs="Arial"/>
          <w:szCs w:val="22"/>
        </w:rPr>
        <w:t xml:space="preserve">express an opinion or conclusion on the subject matter or about whether the subject matter is in accordance with (or based on) the criteria </w:t>
      </w:r>
      <w:r w:rsidR="000F003C" w:rsidRPr="00FC37B3">
        <w:rPr>
          <w:rFonts w:cs="Arial"/>
          <w:szCs w:val="22"/>
        </w:rPr>
        <w:t>(AT</w:t>
      </w:r>
      <w:r w:rsidR="00B33CDA" w:rsidRPr="00FC37B3">
        <w:rPr>
          <w:rFonts w:cs="Arial"/>
          <w:szCs w:val="22"/>
        </w:rPr>
        <w:t>-</w:t>
      </w:r>
      <w:r w:rsidR="000F003C" w:rsidRPr="00FC37B3">
        <w:rPr>
          <w:rFonts w:cs="Arial"/>
          <w:szCs w:val="22"/>
        </w:rPr>
        <w:t>C 215.</w:t>
      </w:r>
      <w:r w:rsidRPr="00FC37B3">
        <w:rPr>
          <w:rFonts w:cs="Arial"/>
          <w:szCs w:val="22"/>
        </w:rPr>
        <w:t>26</w:t>
      </w:r>
      <w:r w:rsidR="000F003C" w:rsidRPr="00FC37B3">
        <w:rPr>
          <w:rFonts w:cs="Arial"/>
          <w:szCs w:val="22"/>
        </w:rPr>
        <w:t>)</w:t>
      </w:r>
      <w:r w:rsidR="00C411EB" w:rsidRPr="00FC37B3">
        <w:rPr>
          <w:rFonts w:cs="Arial"/>
          <w:szCs w:val="22"/>
        </w:rPr>
        <w:t>.</w:t>
      </w:r>
      <w:r w:rsidR="000F003C" w:rsidRPr="00FC37B3">
        <w:rPr>
          <w:rFonts w:cs="Arial"/>
          <w:szCs w:val="22"/>
        </w:rPr>
        <w:t xml:space="preserve"> </w:t>
      </w:r>
    </w:p>
    <w:p w14:paraId="423C357A" w14:textId="27F5E27C" w:rsidR="000F003C" w:rsidRPr="00FC37B3" w:rsidRDefault="000F003C" w:rsidP="00BE1103">
      <w:pPr>
        <w:pStyle w:val="FAM-Subsection"/>
        <w:numPr>
          <w:ilvl w:val="0"/>
          <w:numId w:val="0"/>
        </w:numPr>
        <w:spacing w:after="0"/>
        <w:ind w:left="1440"/>
        <w:rPr>
          <w:rFonts w:cs="Arial"/>
          <w:szCs w:val="22"/>
        </w:rPr>
      </w:pPr>
      <w:r w:rsidRPr="00FC37B3">
        <w:rPr>
          <w:rFonts w:cs="Arial"/>
          <w:szCs w:val="22"/>
        </w:rPr>
        <w:t>The following table provides examples of appropriate and inappropriate descriptions of findings and results.</w:t>
      </w:r>
    </w:p>
    <w:p w14:paraId="161C7351" w14:textId="7EF7D2B3" w:rsidR="00584315" w:rsidRPr="00FC37B3" w:rsidRDefault="00584315" w:rsidP="007A0D79">
      <w:pPr>
        <w:keepNext/>
        <w:tabs>
          <w:tab w:val="left" w:pos="720"/>
        </w:tabs>
        <w:ind w:left="1440" w:hanging="1440"/>
        <w:rPr>
          <w:rFonts w:cs="Arial"/>
          <w:b/>
          <w:bCs/>
          <w:szCs w:val="22"/>
          <w:u w:val="single"/>
        </w:rPr>
      </w:pPr>
      <w:r w:rsidRPr="00FC37B3">
        <w:rPr>
          <w:rFonts w:cs="Arial"/>
          <w:b/>
          <w:bCs/>
          <w:szCs w:val="22"/>
          <w:u w:val="single"/>
        </w:rPr>
        <w:t>Table</w:t>
      </w:r>
      <w:r w:rsidR="007A0D79" w:rsidRPr="00FC37B3">
        <w:rPr>
          <w:rFonts w:cs="Arial"/>
          <w:b/>
          <w:bCs/>
          <w:szCs w:val="22"/>
          <w:u w:val="single"/>
        </w:rPr>
        <w:t xml:space="preserve"> 710.1</w:t>
      </w:r>
      <w:r w:rsidRPr="00FC37B3">
        <w:rPr>
          <w:rFonts w:cs="Arial"/>
          <w:b/>
          <w:bCs/>
          <w:szCs w:val="22"/>
          <w:u w:val="single"/>
        </w:rPr>
        <w:t xml:space="preserve">: </w:t>
      </w:r>
      <w:r w:rsidR="0017544E" w:rsidRPr="00FC37B3">
        <w:rPr>
          <w:rFonts w:cs="Arial"/>
          <w:b/>
          <w:bCs/>
          <w:szCs w:val="22"/>
          <w:u w:val="single"/>
        </w:rPr>
        <w:tab/>
      </w:r>
      <w:r w:rsidRPr="00FC37B3">
        <w:rPr>
          <w:rFonts w:cs="Arial"/>
          <w:b/>
          <w:bCs/>
          <w:szCs w:val="22"/>
          <w:u w:val="single"/>
        </w:rPr>
        <w:t>Examples of appropriate/inappropriate description of findings and results for agreed-upon procedures</w:t>
      </w:r>
    </w:p>
    <w:tbl>
      <w:tblPr>
        <w:tblW w:w="9316" w:type="dxa"/>
        <w:jc w:val="center"/>
        <w:tblLayout w:type="fixed"/>
        <w:tblCellMar>
          <w:left w:w="136" w:type="dxa"/>
          <w:right w:w="136" w:type="dxa"/>
        </w:tblCellMar>
        <w:tblLook w:val="0000" w:firstRow="0" w:lastRow="0" w:firstColumn="0" w:lastColumn="0" w:noHBand="0" w:noVBand="0"/>
      </w:tblPr>
      <w:tblGrid>
        <w:gridCol w:w="3229"/>
        <w:gridCol w:w="3859"/>
        <w:gridCol w:w="2228"/>
      </w:tblGrid>
      <w:tr w:rsidR="000F003C" w:rsidRPr="00FC37B3" w14:paraId="4D518A13" w14:textId="77777777" w:rsidTr="00B80CA6">
        <w:trPr>
          <w:cantSplit/>
          <w:tblHeader/>
          <w:jc w:val="center"/>
        </w:trPr>
        <w:tc>
          <w:tcPr>
            <w:tcW w:w="3229" w:type="dxa"/>
            <w:tcBorders>
              <w:top w:val="double" w:sz="6" w:space="0" w:color="000000"/>
              <w:left w:val="double" w:sz="6" w:space="0" w:color="000000"/>
              <w:right w:val="single" w:sz="6" w:space="0" w:color="000000"/>
            </w:tcBorders>
          </w:tcPr>
          <w:p w14:paraId="5C80A4DE" w14:textId="77777777" w:rsidR="000F003C" w:rsidRPr="00FC37B3" w:rsidRDefault="000F003C" w:rsidP="000F003C">
            <w:pPr>
              <w:keepNext/>
              <w:rPr>
                <w:rFonts w:cs="Arial"/>
                <w:b/>
                <w:bCs/>
                <w:szCs w:val="22"/>
              </w:rPr>
            </w:pPr>
          </w:p>
        </w:tc>
        <w:tc>
          <w:tcPr>
            <w:tcW w:w="6087" w:type="dxa"/>
            <w:gridSpan w:val="2"/>
            <w:tcBorders>
              <w:top w:val="double" w:sz="6" w:space="0" w:color="000000"/>
              <w:left w:val="single" w:sz="6" w:space="0" w:color="000000"/>
              <w:bottom w:val="single" w:sz="6" w:space="0" w:color="000000"/>
              <w:right w:val="double" w:sz="6" w:space="0" w:color="000000"/>
            </w:tcBorders>
            <w:vAlign w:val="center"/>
          </w:tcPr>
          <w:p w14:paraId="4E41CC90" w14:textId="77777777" w:rsidR="000F003C" w:rsidRPr="00FC37B3" w:rsidRDefault="000F003C" w:rsidP="00B80CA6">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before="60" w:after="60"/>
              <w:jc w:val="center"/>
              <w:rPr>
                <w:rFonts w:cs="Arial"/>
                <w:b/>
                <w:bCs/>
                <w:szCs w:val="22"/>
              </w:rPr>
            </w:pPr>
            <w:r w:rsidRPr="00FC37B3">
              <w:rPr>
                <w:rFonts w:cs="Arial"/>
                <w:b/>
                <w:bCs/>
                <w:szCs w:val="22"/>
              </w:rPr>
              <w:t>Description of findings and results</w:t>
            </w:r>
          </w:p>
        </w:tc>
      </w:tr>
      <w:tr w:rsidR="000F003C" w:rsidRPr="00FC37B3" w14:paraId="083AF22C" w14:textId="77777777" w:rsidTr="000F003C">
        <w:trPr>
          <w:cantSplit/>
          <w:tblHeader/>
          <w:jc w:val="center"/>
        </w:trPr>
        <w:tc>
          <w:tcPr>
            <w:tcW w:w="3229" w:type="dxa"/>
            <w:tcBorders>
              <w:left w:val="double" w:sz="6" w:space="0" w:color="000000"/>
              <w:bottom w:val="double" w:sz="6" w:space="0" w:color="000000"/>
              <w:right w:val="single" w:sz="6" w:space="0" w:color="000000"/>
            </w:tcBorders>
          </w:tcPr>
          <w:p w14:paraId="4C2AEBF8" w14:textId="77777777" w:rsidR="000F003C" w:rsidRPr="00FC37B3" w:rsidRDefault="00584315" w:rsidP="00C410E5">
            <w:pPr>
              <w:keepNext/>
              <w:rPr>
                <w:rFonts w:cs="Arial"/>
                <w:b/>
                <w:bCs/>
                <w:szCs w:val="22"/>
              </w:rPr>
            </w:pPr>
            <w:r w:rsidRPr="00FC37B3">
              <w:rPr>
                <w:rFonts w:cs="Arial"/>
                <w:b/>
                <w:bCs/>
                <w:szCs w:val="22"/>
              </w:rPr>
              <w:t>Agreed-upon procedures</w:t>
            </w:r>
          </w:p>
        </w:tc>
        <w:tc>
          <w:tcPr>
            <w:tcW w:w="3859" w:type="dxa"/>
            <w:tcBorders>
              <w:left w:val="single" w:sz="6" w:space="0" w:color="000000"/>
              <w:bottom w:val="double" w:sz="6" w:space="0" w:color="000000"/>
              <w:right w:val="single" w:sz="6" w:space="0" w:color="000000"/>
            </w:tcBorders>
          </w:tcPr>
          <w:p w14:paraId="25AB669B" w14:textId="77777777" w:rsidR="000F003C" w:rsidRPr="00FC37B3" w:rsidRDefault="000F003C" w:rsidP="000F003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after="58"/>
              <w:rPr>
                <w:rFonts w:cs="Arial"/>
                <w:b/>
                <w:bCs/>
                <w:szCs w:val="22"/>
              </w:rPr>
            </w:pPr>
            <w:r w:rsidRPr="00FC37B3">
              <w:rPr>
                <w:rFonts w:cs="Arial"/>
                <w:b/>
                <w:bCs/>
                <w:szCs w:val="22"/>
              </w:rPr>
              <w:t>Appropriate</w:t>
            </w:r>
          </w:p>
        </w:tc>
        <w:tc>
          <w:tcPr>
            <w:tcW w:w="2228" w:type="dxa"/>
            <w:tcBorders>
              <w:left w:val="single" w:sz="6" w:space="0" w:color="000000"/>
              <w:bottom w:val="double" w:sz="6" w:space="0" w:color="000000"/>
              <w:right w:val="double" w:sz="6" w:space="0" w:color="000000"/>
            </w:tcBorders>
          </w:tcPr>
          <w:p w14:paraId="3B8C1629" w14:textId="77777777" w:rsidR="000F003C" w:rsidRPr="00FC37B3" w:rsidRDefault="000F003C" w:rsidP="000F003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after="58"/>
              <w:rPr>
                <w:rFonts w:cs="Arial"/>
                <w:b/>
                <w:bCs/>
                <w:szCs w:val="22"/>
              </w:rPr>
            </w:pPr>
            <w:r w:rsidRPr="00FC37B3">
              <w:rPr>
                <w:rFonts w:cs="Arial"/>
                <w:b/>
                <w:bCs/>
                <w:szCs w:val="22"/>
              </w:rPr>
              <w:t>Inappropriate</w:t>
            </w:r>
          </w:p>
        </w:tc>
      </w:tr>
      <w:tr w:rsidR="000F003C" w:rsidRPr="00FC37B3" w14:paraId="0315A928" w14:textId="77777777" w:rsidTr="000F003C">
        <w:trPr>
          <w:cantSplit/>
          <w:trHeight w:val="144"/>
          <w:jc w:val="center"/>
        </w:trPr>
        <w:tc>
          <w:tcPr>
            <w:tcW w:w="3229" w:type="dxa"/>
            <w:tcBorders>
              <w:top w:val="double" w:sz="6" w:space="0" w:color="000000"/>
              <w:left w:val="double" w:sz="6" w:space="0" w:color="000000"/>
              <w:bottom w:val="single" w:sz="4" w:space="0" w:color="000000"/>
              <w:right w:val="single" w:sz="4" w:space="0" w:color="000000"/>
            </w:tcBorders>
          </w:tcPr>
          <w:p w14:paraId="58693C34" w14:textId="77777777" w:rsidR="000F003C" w:rsidRPr="00FC37B3" w:rsidRDefault="000F003C" w:rsidP="000F003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r w:rsidRPr="00FC37B3">
              <w:rPr>
                <w:rFonts w:cs="Arial"/>
                <w:szCs w:val="22"/>
              </w:rPr>
              <w:t xml:space="preserve">Based on the total tax liability, select and recompute the 50 largest excise tax returns from the quarter ended </w:t>
            </w:r>
            <w:r w:rsidR="00C410E5" w:rsidRPr="00FC37B3">
              <w:rPr>
                <w:rFonts w:cs="Arial"/>
                <w:szCs w:val="22"/>
              </w:rPr>
              <w:br/>
            </w:r>
            <w:r w:rsidRPr="00FC37B3">
              <w:rPr>
                <w:rFonts w:cs="Arial"/>
                <w:szCs w:val="22"/>
              </w:rPr>
              <w:t>September 30, 20XX, and compare these amounts with those in the certified audit file.</w:t>
            </w:r>
          </w:p>
        </w:tc>
        <w:tc>
          <w:tcPr>
            <w:tcW w:w="3859" w:type="dxa"/>
            <w:tcBorders>
              <w:top w:val="double" w:sz="6" w:space="0" w:color="000000"/>
              <w:left w:val="single" w:sz="4" w:space="0" w:color="000000"/>
              <w:bottom w:val="single" w:sz="4" w:space="0" w:color="000000"/>
              <w:right w:val="single" w:sz="4" w:space="0" w:color="000000"/>
            </w:tcBorders>
          </w:tcPr>
          <w:p w14:paraId="583775E6" w14:textId="77777777" w:rsidR="000F003C" w:rsidRPr="00FC37B3" w:rsidRDefault="000F003C" w:rsidP="000F003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r w:rsidRPr="00FC37B3">
              <w:rPr>
                <w:rFonts w:cs="Arial"/>
                <w:szCs w:val="22"/>
              </w:rPr>
              <w:t>Recomputed amounts for the selected excise tax returns agreed with the amounts in the certified audit file.</w:t>
            </w:r>
          </w:p>
        </w:tc>
        <w:tc>
          <w:tcPr>
            <w:tcW w:w="2228" w:type="dxa"/>
            <w:tcBorders>
              <w:top w:val="double" w:sz="6" w:space="0" w:color="000000"/>
              <w:left w:val="single" w:sz="4" w:space="0" w:color="000000"/>
              <w:bottom w:val="single" w:sz="4" w:space="0" w:color="000000"/>
              <w:right w:val="double" w:sz="6" w:space="0" w:color="000000"/>
            </w:tcBorders>
          </w:tcPr>
          <w:p w14:paraId="62B2DEAE" w14:textId="77777777" w:rsidR="000F003C" w:rsidRPr="00FC37B3" w:rsidRDefault="000F003C" w:rsidP="000F003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r w:rsidRPr="00FC37B3">
              <w:rPr>
                <w:rFonts w:cs="Arial"/>
                <w:szCs w:val="22"/>
              </w:rPr>
              <w:t>Nothing came to our attention as a result of applying this procedure.</w:t>
            </w:r>
          </w:p>
        </w:tc>
      </w:tr>
      <w:tr w:rsidR="000F003C" w:rsidRPr="00FC37B3" w14:paraId="1A091D56" w14:textId="77777777" w:rsidTr="000F003C">
        <w:trPr>
          <w:cantSplit/>
          <w:trHeight w:val="144"/>
          <w:jc w:val="center"/>
        </w:trPr>
        <w:tc>
          <w:tcPr>
            <w:tcW w:w="3229" w:type="dxa"/>
            <w:tcBorders>
              <w:top w:val="single" w:sz="4" w:space="0" w:color="000000"/>
              <w:left w:val="double" w:sz="6" w:space="0" w:color="000000"/>
              <w:bottom w:val="single" w:sz="4" w:space="0" w:color="000000"/>
              <w:right w:val="single" w:sz="4" w:space="0" w:color="000000"/>
            </w:tcBorders>
          </w:tcPr>
          <w:p w14:paraId="7107253E" w14:textId="77777777" w:rsidR="000F003C" w:rsidRPr="00FC37B3" w:rsidRDefault="000F003C" w:rsidP="000F003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r w:rsidRPr="00FC37B3">
              <w:rPr>
                <w:rFonts w:cs="Arial"/>
                <w:szCs w:val="22"/>
              </w:rPr>
              <w:t>Select a random sample of 45 general ledger postings of revenue receipts for the year; compare with supporting documentation to determine whether reported revenue receipts were properly recorded as to amount and classification.</w:t>
            </w:r>
          </w:p>
        </w:tc>
        <w:tc>
          <w:tcPr>
            <w:tcW w:w="3859" w:type="dxa"/>
            <w:tcBorders>
              <w:top w:val="single" w:sz="4" w:space="0" w:color="000000"/>
              <w:left w:val="single" w:sz="4" w:space="0" w:color="000000"/>
              <w:bottom w:val="single" w:sz="4" w:space="0" w:color="000000"/>
              <w:right w:val="single" w:sz="4" w:space="0" w:color="000000"/>
            </w:tcBorders>
          </w:tcPr>
          <w:p w14:paraId="3A2CA0D4" w14:textId="77777777" w:rsidR="000F003C" w:rsidRPr="00FC37B3" w:rsidRDefault="000F003C" w:rsidP="000F003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r w:rsidRPr="00FC37B3">
              <w:rPr>
                <w:rFonts w:cs="Arial"/>
                <w:szCs w:val="22"/>
              </w:rPr>
              <w:t>Revenue receipts selected randomly from the year’s general ledger postings were properly classified and in agreement with supporting documentation.</w:t>
            </w:r>
          </w:p>
        </w:tc>
        <w:tc>
          <w:tcPr>
            <w:tcW w:w="2228" w:type="dxa"/>
            <w:tcBorders>
              <w:top w:val="single" w:sz="4" w:space="0" w:color="000000"/>
              <w:left w:val="single" w:sz="4" w:space="0" w:color="000000"/>
              <w:bottom w:val="single" w:sz="4" w:space="0" w:color="000000"/>
              <w:right w:val="double" w:sz="6" w:space="0" w:color="000000"/>
            </w:tcBorders>
          </w:tcPr>
          <w:p w14:paraId="5D22C5BF" w14:textId="77777777" w:rsidR="000F003C" w:rsidRPr="00FC37B3" w:rsidRDefault="000F003C" w:rsidP="000F003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r w:rsidRPr="00FC37B3">
              <w:rPr>
                <w:rFonts w:cs="Arial"/>
                <w:szCs w:val="22"/>
              </w:rPr>
              <w:t>The revenue receipts approximated the amount indicated by supporting documentation.</w:t>
            </w:r>
          </w:p>
        </w:tc>
      </w:tr>
      <w:tr w:rsidR="000F003C" w:rsidRPr="00FC37B3" w14:paraId="73498524" w14:textId="77777777" w:rsidTr="000F003C">
        <w:trPr>
          <w:cantSplit/>
          <w:trHeight w:val="144"/>
          <w:jc w:val="center"/>
        </w:trPr>
        <w:tc>
          <w:tcPr>
            <w:tcW w:w="3229" w:type="dxa"/>
            <w:tcBorders>
              <w:top w:val="single" w:sz="4" w:space="0" w:color="000000"/>
              <w:left w:val="double" w:sz="6" w:space="0" w:color="000000"/>
              <w:bottom w:val="double" w:sz="6" w:space="0" w:color="000000"/>
              <w:right w:val="single" w:sz="4" w:space="0" w:color="000000"/>
            </w:tcBorders>
          </w:tcPr>
          <w:p w14:paraId="6AB723C3" w14:textId="77777777" w:rsidR="000F003C" w:rsidRPr="00FC37B3" w:rsidRDefault="000F003C" w:rsidP="003062FF">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r w:rsidRPr="00FC37B3">
              <w:rPr>
                <w:rFonts w:cs="Arial"/>
                <w:szCs w:val="22"/>
              </w:rPr>
              <w:t>Examine personnel files of 40 individuals randomly selected from the timekeeping records for the year; determine whether the selected files contain a current and approved Notification of Personnel Action (</w:t>
            </w:r>
            <w:r w:rsidR="003062FF" w:rsidRPr="00FC37B3">
              <w:rPr>
                <w:rFonts w:cs="Arial"/>
                <w:szCs w:val="22"/>
              </w:rPr>
              <w:t xml:space="preserve">Standard Form </w:t>
            </w:r>
            <w:r w:rsidRPr="00FC37B3">
              <w:rPr>
                <w:rFonts w:cs="Arial"/>
                <w:szCs w:val="22"/>
              </w:rPr>
              <w:t>50).</w:t>
            </w:r>
          </w:p>
        </w:tc>
        <w:tc>
          <w:tcPr>
            <w:tcW w:w="3859" w:type="dxa"/>
            <w:tcBorders>
              <w:top w:val="single" w:sz="4" w:space="0" w:color="000000"/>
              <w:left w:val="single" w:sz="4" w:space="0" w:color="000000"/>
              <w:bottom w:val="double" w:sz="6" w:space="0" w:color="000000"/>
              <w:right w:val="single" w:sz="4" w:space="0" w:color="000000"/>
            </w:tcBorders>
          </w:tcPr>
          <w:p w14:paraId="0EE3E089" w14:textId="77777777" w:rsidR="000F003C" w:rsidRPr="00FC37B3" w:rsidRDefault="000F003C" w:rsidP="00D639C8">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r w:rsidRPr="00FC37B3">
              <w:rPr>
                <w:rFonts w:cs="Arial"/>
                <w:szCs w:val="22"/>
              </w:rPr>
              <w:t xml:space="preserve">Thirty of the selected files contained a current and approved Notification of Personnel Action. Ten files did not contain a current and approved Notification of Personnel Action </w:t>
            </w:r>
            <w:r w:rsidRPr="00FC37B3">
              <w:rPr>
                <w:rFonts w:cs="Arial"/>
                <w:i/>
                <w:szCs w:val="22"/>
              </w:rPr>
              <w:t>(list and identify exceptions)</w:t>
            </w:r>
            <w:r w:rsidRPr="00FC37B3">
              <w:rPr>
                <w:rFonts w:cs="Arial"/>
                <w:szCs w:val="22"/>
              </w:rPr>
              <w:t xml:space="preserve">. </w:t>
            </w:r>
          </w:p>
        </w:tc>
        <w:tc>
          <w:tcPr>
            <w:tcW w:w="2228" w:type="dxa"/>
            <w:tcBorders>
              <w:top w:val="single" w:sz="4" w:space="0" w:color="000000"/>
              <w:left w:val="single" w:sz="4" w:space="0" w:color="000000"/>
              <w:bottom w:val="double" w:sz="6" w:space="0" w:color="000000"/>
              <w:right w:val="double" w:sz="6" w:space="0" w:color="000000"/>
            </w:tcBorders>
          </w:tcPr>
          <w:p w14:paraId="5729A270" w14:textId="77777777" w:rsidR="000F003C" w:rsidRPr="00FC37B3" w:rsidRDefault="000F003C" w:rsidP="000F003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r w:rsidRPr="00FC37B3">
              <w:rPr>
                <w:rFonts w:cs="Arial"/>
                <w:szCs w:val="22"/>
              </w:rPr>
              <w:t>Some of the personnel files did not contain a current and approved Notification of Personnel Action.</w:t>
            </w:r>
          </w:p>
        </w:tc>
      </w:tr>
    </w:tbl>
    <w:p w14:paraId="30D18F5F" w14:textId="77777777" w:rsidR="000F003C" w:rsidRPr="00FC37B3" w:rsidRDefault="000F003C" w:rsidP="000F003C">
      <w:pPr>
        <w:pStyle w:val="FAM-Subsection"/>
        <w:numPr>
          <w:ilvl w:val="0"/>
          <w:numId w:val="0"/>
        </w:numPr>
        <w:ind w:left="1440"/>
        <w:rPr>
          <w:szCs w:val="22"/>
        </w:rPr>
      </w:pPr>
      <w:r w:rsidRPr="00FC37B3">
        <w:rPr>
          <w:szCs w:val="22"/>
        </w:rPr>
        <w:t>FAM 710 D provides an example of an agreed-upon procedures report.</w:t>
      </w:r>
    </w:p>
    <w:p w14:paraId="7276096C" w14:textId="77777777" w:rsidR="000F003C" w:rsidRPr="00FC37B3" w:rsidRDefault="000F003C" w:rsidP="00F60905">
      <w:pPr>
        <w:pStyle w:val="Heading3"/>
      </w:pPr>
      <w:r w:rsidRPr="00FC37B3">
        <w:t>Other Report Issues</w:t>
      </w:r>
    </w:p>
    <w:p w14:paraId="3554733D" w14:textId="77777777" w:rsidR="000F003C" w:rsidRPr="00FC37B3" w:rsidRDefault="000F003C" w:rsidP="000F003C">
      <w:pPr>
        <w:pStyle w:val="FAM-Subsection"/>
      </w:pPr>
      <w:r w:rsidRPr="00FC37B3">
        <w:t>If the audit organization’s procedure is to date reports with the issue date, the auditor may state the date of completion of the engagement in the report, such as “We completed the agreed-upon procedures on [date].”</w:t>
      </w:r>
    </w:p>
    <w:p w14:paraId="03D5C082" w14:textId="77777777" w:rsidR="000F003C" w:rsidRPr="00FC37B3" w:rsidRDefault="000F003C" w:rsidP="000F003C">
      <w:pPr>
        <w:pStyle w:val="FAM-Subsection"/>
        <w:rPr>
          <w:rFonts w:cs="Arial"/>
          <w:szCs w:val="22"/>
        </w:rPr>
      </w:pPr>
      <w:r w:rsidRPr="00FC37B3">
        <w:rPr>
          <w:rFonts w:cs="Arial"/>
          <w:szCs w:val="22"/>
        </w:rPr>
        <w:t xml:space="preserve">The auditor should </w:t>
      </w:r>
      <w:r w:rsidRPr="00FC37B3">
        <w:t xml:space="preserve">obtain </w:t>
      </w:r>
      <w:r w:rsidRPr="00FC37B3">
        <w:rPr>
          <w:rFonts w:cs="Arial"/>
          <w:szCs w:val="22"/>
        </w:rPr>
        <w:t>report comments from the party responsible for the subject matter. These comments can be either written or oral. If oral comments are obtained</w:t>
      </w:r>
      <w:r w:rsidR="002D0F0D" w:rsidRPr="00FC37B3">
        <w:rPr>
          <w:rFonts w:cs="Arial"/>
          <w:szCs w:val="22"/>
        </w:rPr>
        <w:t>,</w:t>
      </w:r>
      <w:r w:rsidRPr="00FC37B3">
        <w:rPr>
          <w:rFonts w:cs="Arial"/>
          <w:szCs w:val="22"/>
        </w:rPr>
        <w:t xml:space="preserve"> the auditor should document them in a memo</w:t>
      </w:r>
      <w:r w:rsidR="002D0F0D" w:rsidRPr="00FC37B3">
        <w:rPr>
          <w:rFonts w:cs="Arial"/>
          <w:szCs w:val="22"/>
        </w:rPr>
        <w:t>randum</w:t>
      </w:r>
      <w:r w:rsidRPr="00FC37B3">
        <w:rPr>
          <w:rFonts w:cs="Arial"/>
          <w:szCs w:val="22"/>
        </w:rPr>
        <w:t>.</w:t>
      </w:r>
    </w:p>
    <w:p w14:paraId="3A46EA6F" w14:textId="4A250A27" w:rsidR="007104C8" w:rsidRPr="00FC37B3" w:rsidRDefault="00FE3C87" w:rsidP="00FE3C87">
      <w:pPr>
        <w:pStyle w:val="FAM-Subsection"/>
        <w:rPr>
          <w:rFonts w:cs="Arial"/>
          <w:szCs w:val="22"/>
        </w:rPr>
        <w:sectPr w:rsidR="007104C8" w:rsidRPr="00FC37B3" w:rsidSect="008418A8">
          <w:headerReference w:type="even" r:id="rId31"/>
          <w:headerReference w:type="default" r:id="rId32"/>
          <w:footerReference w:type="even" r:id="rId33"/>
          <w:footerReference w:type="default" r:id="rId34"/>
          <w:endnotePr>
            <w:numFmt w:val="decimal"/>
          </w:endnotePr>
          <w:pgSz w:w="12240" w:h="15840"/>
          <w:pgMar w:top="1440" w:right="1440" w:bottom="1440" w:left="1440" w:header="720" w:footer="720" w:gutter="0"/>
          <w:pgNumType w:start="1"/>
          <w:cols w:space="720"/>
          <w:noEndnote/>
          <w:docGrid w:linePitch="326"/>
        </w:sectPr>
      </w:pPr>
      <w:r w:rsidRPr="00FC37B3">
        <w:rPr>
          <w:rFonts w:cs="Arial"/>
          <w:szCs w:val="22"/>
        </w:rPr>
        <w:t xml:space="preserve">Prior </w:t>
      </w:r>
      <w:r w:rsidR="00BD36B0" w:rsidRPr="00FC37B3">
        <w:rPr>
          <w:rFonts w:cs="Arial"/>
          <w:szCs w:val="22"/>
        </w:rPr>
        <w:t xml:space="preserve">to </w:t>
      </w:r>
      <w:r w:rsidR="00052C7E" w:rsidRPr="00FC37B3">
        <w:rPr>
          <w:rFonts w:cs="Arial"/>
          <w:szCs w:val="22"/>
        </w:rPr>
        <w:t>issuing</w:t>
      </w:r>
      <w:r w:rsidRPr="00FC37B3">
        <w:rPr>
          <w:rFonts w:cs="Arial"/>
          <w:szCs w:val="22"/>
        </w:rPr>
        <w:t xml:space="preserve"> the agreed-upon procedures report, the auditor should obtain a written agreement </w:t>
      </w:r>
      <w:r w:rsidR="00052C7E" w:rsidRPr="00FC37B3">
        <w:rPr>
          <w:rFonts w:cs="Arial"/>
          <w:szCs w:val="22"/>
        </w:rPr>
        <w:t>on</w:t>
      </w:r>
      <w:r w:rsidRPr="00FC37B3">
        <w:rPr>
          <w:rFonts w:cs="Arial"/>
          <w:szCs w:val="22"/>
        </w:rPr>
        <w:t xml:space="preserve"> the procedures and acknowledgment from the engaging party that the procedures performed are appropriate for the intended purpose of the engagement (AT-C 215.22). </w:t>
      </w:r>
      <w:r w:rsidR="000F003C" w:rsidRPr="00FC37B3">
        <w:rPr>
          <w:rFonts w:cs="Arial"/>
          <w:szCs w:val="22"/>
        </w:rPr>
        <w:t xml:space="preserve">If the </w:t>
      </w:r>
      <w:r w:rsidRPr="00FC37B3">
        <w:rPr>
          <w:rFonts w:cs="Arial"/>
          <w:szCs w:val="22"/>
        </w:rPr>
        <w:t xml:space="preserve">engaging </w:t>
      </w:r>
      <w:r w:rsidR="000F003C" w:rsidRPr="00FC37B3">
        <w:rPr>
          <w:rFonts w:cs="Arial"/>
          <w:szCs w:val="22"/>
        </w:rPr>
        <w:t xml:space="preserve">party refuses to provide the written </w:t>
      </w:r>
      <w:r w:rsidRPr="00FC37B3">
        <w:rPr>
          <w:rFonts w:cs="Arial"/>
          <w:szCs w:val="22"/>
        </w:rPr>
        <w:t>agreement and acknowledgment, the auditor should withdraw from the engagement</w:t>
      </w:r>
      <w:r w:rsidR="000F003C" w:rsidRPr="00FC37B3">
        <w:rPr>
          <w:rFonts w:cs="Arial"/>
          <w:szCs w:val="22"/>
        </w:rPr>
        <w:t xml:space="preserve"> (AT</w:t>
      </w:r>
      <w:r w:rsidR="00B33CDA" w:rsidRPr="00FC37B3">
        <w:rPr>
          <w:rFonts w:cs="Arial"/>
          <w:szCs w:val="22"/>
        </w:rPr>
        <w:t>-</w:t>
      </w:r>
      <w:r w:rsidR="000F003C" w:rsidRPr="00FC37B3">
        <w:rPr>
          <w:rFonts w:cs="Arial"/>
          <w:szCs w:val="22"/>
        </w:rPr>
        <w:t>C 215.</w:t>
      </w:r>
      <w:r w:rsidRPr="00FC37B3">
        <w:rPr>
          <w:rFonts w:cs="Arial"/>
          <w:szCs w:val="22"/>
        </w:rPr>
        <w:t>23</w:t>
      </w:r>
      <w:r w:rsidR="000F003C" w:rsidRPr="00FC37B3">
        <w:rPr>
          <w:rFonts w:cs="Arial"/>
          <w:szCs w:val="22"/>
        </w:rPr>
        <w:t>)</w:t>
      </w:r>
      <w:r w:rsidR="00C411EB" w:rsidRPr="00FC37B3">
        <w:rPr>
          <w:rFonts w:cs="Arial"/>
          <w:szCs w:val="22"/>
        </w:rPr>
        <w:t>.</w:t>
      </w:r>
    </w:p>
    <w:p w14:paraId="4D9C686F" w14:textId="77777777" w:rsidR="007104C8" w:rsidRPr="00FC37B3" w:rsidRDefault="007104C8" w:rsidP="007104C8">
      <w:pPr>
        <w:pStyle w:val="Heading2"/>
        <w:rPr>
          <w:b w:val="0"/>
        </w:rPr>
      </w:pPr>
      <w:r w:rsidRPr="00FC37B3">
        <w:t xml:space="preserve">710 A </w:t>
      </w:r>
      <w:r w:rsidR="00491818" w:rsidRPr="00FC37B3">
        <w:t>–</w:t>
      </w:r>
      <w:r w:rsidRPr="00FC37B3">
        <w:t xml:space="preserve"> Example Agreed-Upon Procedures Engagement Letter</w:t>
      </w:r>
    </w:p>
    <w:p w14:paraId="7F5E2B0A" w14:textId="2F06A4A2" w:rsidR="00F04DF7" w:rsidRPr="00FC37B3" w:rsidRDefault="00F04DF7" w:rsidP="00F04DF7">
      <w:pPr>
        <w:pStyle w:val="BodyText"/>
        <w:spacing w:before="120"/>
        <w:rPr>
          <w:rFonts w:ascii="Arial" w:hAnsi="Arial"/>
          <w:sz w:val="22"/>
          <w:szCs w:val="22"/>
        </w:rPr>
      </w:pPr>
      <w:r w:rsidRPr="00FC37B3">
        <w:rPr>
          <w:rFonts w:ascii="Arial" w:hAnsi="Arial"/>
          <w:sz w:val="22"/>
          <w:szCs w:val="22"/>
        </w:rPr>
        <w:t>(The examples in 710</w:t>
      </w:r>
      <w:r w:rsidR="009A7C42" w:rsidRPr="00FC37B3">
        <w:rPr>
          <w:rFonts w:ascii="Arial" w:hAnsi="Arial"/>
          <w:sz w:val="22"/>
          <w:szCs w:val="22"/>
        </w:rPr>
        <w:t xml:space="preserve"> </w:t>
      </w:r>
      <w:r w:rsidRPr="00FC37B3">
        <w:rPr>
          <w:rFonts w:ascii="Arial" w:hAnsi="Arial"/>
          <w:sz w:val="22"/>
          <w:szCs w:val="22"/>
        </w:rPr>
        <w:t>A through 710</w:t>
      </w:r>
      <w:r w:rsidR="009A7C42" w:rsidRPr="00FC37B3">
        <w:rPr>
          <w:rFonts w:ascii="Arial" w:hAnsi="Arial"/>
          <w:sz w:val="22"/>
          <w:szCs w:val="22"/>
        </w:rPr>
        <w:t xml:space="preserve"> </w:t>
      </w:r>
      <w:r w:rsidRPr="00FC37B3">
        <w:rPr>
          <w:rFonts w:ascii="Arial" w:hAnsi="Arial"/>
          <w:sz w:val="22"/>
          <w:szCs w:val="22"/>
        </w:rPr>
        <w:t xml:space="preserve">D assume </w:t>
      </w:r>
      <w:r w:rsidR="00AB2DA7" w:rsidRPr="00FC37B3">
        <w:rPr>
          <w:rFonts w:ascii="Arial" w:hAnsi="Arial"/>
          <w:sz w:val="22"/>
          <w:szCs w:val="22"/>
        </w:rPr>
        <w:t xml:space="preserve">that </w:t>
      </w:r>
      <w:r w:rsidRPr="00FC37B3">
        <w:rPr>
          <w:rFonts w:ascii="Arial" w:hAnsi="Arial"/>
          <w:sz w:val="22"/>
          <w:szCs w:val="22"/>
        </w:rPr>
        <w:t>the engaging party is ABC Federal Entity and the responsible party is XYZ Entity.)</w:t>
      </w:r>
    </w:p>
    <w:p w14:paraId="292F6511" w14:textId="77777777" w:rsidR="00F04DF7" w:rsidRPr="00FC37B3" w:rsidRDefault="00F04DF7" w:rsidP="00B80CA6">
      <w:pPr>
        <w:pStyle w:val="BodyText"/>
        <w:spacing w:before="120"/>
        <w:rPr>
          <w:rFonts w:ascii="Arial" w:hAnsi="Arial"/>
          <w:sz w:val="22"/>
          <w:szCs w:val="22"/>
        </w:rPr>
      </w:pPr>
    </w:p>
    <w:p w14:paraId="045F4870" w14:textId="2CD2AC79" w:rsidR="007104C8" w:rsidRPr="00FC37B3" w:rsidRDefault="007104C8" w:rsidP="00B80CA6">
      <w:pPr>
        <w:pStyle w:val="BodyText"/>
        <w:spacing w:before="120"/>
        <w:rPr>
          <w:rFonts w:ascii="Arial" w:hAnsi="Arial"/>
          <w:b/>
          <w:sz w:val="22"/>
          <w:szCs w:val="22"/>
        </w:rPr>
      </w:pPr>
      <w:r w:rsidRPr="00FC37B3">
        <w:rPr>
          <w:rFonts w:ascii="Arial" w:hAnsi="Arial"/>
          <w:b/>
          <w:sz w:val="22"/>
          <w:szCs w:val="22"/>
        </w:rPr>
        <w:t>[Date]</w:t>
      </w:r>
    </w:p>
    <w:p w14:paraId="566AA98F" w14:textId="27C98212" w:rsidR="007104C8" w:rsidRPr="00FC37B3" w:rsidRDefault="007104C8" w:rsidP="00B80CA6">
      <w:pPr>
        <w:pStyle w:val="BodyText"/>
        <w:spacing w:before="120"/>
        <w:rPr>
          <w:rFonts w:ascii="Arial" w:hAnsi="Arial"/>
          <w:sz w:val="22"/>
          <w:szCs w:val="22"/>
        </w:rPr>
      </w:pPr>
      <w:r w:rsidRPr="00FC37B3">
        <w:rPr>
          <w:rFonts w:ascii="Arial" w:hAnsi="Arial"/>
          <w:sz w:val="22"/>
          <w:szCs w:val="22"/>
        </w:rPr>
        <w:t>Management of ABC Federal Entity</w:t>
      </w:r>
    </w:p>
    <w:p w14:paraId="54F7A79E" w14:textId="77777777" w:rsidR="007104C8" w:rsidRPr="00FC37B3" w:rsidRDefault="007104C8" w:rsidP="00B80CA6">
      <w:pPr>
        <w:pStyle w:val="BodyText"/>
        <w:spacing w:before="120"/>
        <w:rPr>
          <w:rFonts w:ascii="Arial" w:hAnsi="Arial"/>
          <w:sz w:val="22"/>
          <w:szCs w:val="22"/>
        </w:rPr>
      </w:pPr>
      <w:r w:rsidRPr="00FC37B3">
        <w:rPr>
          <w:rFonts w:ascii="Arial" w:hAnsi="Arial"/>
          <w:sz w:val="22"/>
          <w:szCs w:val="22"/>
        </w:rPr>
        <w:t>Subject: Fiscal Year 20XX Agreed-Upon Procedures for the Tax Trust Fund</w:t>
      </w:r>
    </w:p>
    <w:p w14:paraId="3BE63BFB" w14:textId="77777777" w:rsidR="007104C8" w:rsidRPr="00FC37B3" w:rsidRDefault="007104C8" w:rsidP="00B80CA6">
      <w:pPr>
        <w:pStyle w:val="BodyText"/>
        <w:spacing w:before="120"/>
        <w:rPr>
          <w:rFonts w:ascii="Arial" w:hAnsi="Arial"/>
          <w:sz w:val="22"/>
          <w:szCs w:val="22"/>
        </w:rPr>
      </w:pPr>
      <w:r w:rsidRPr="00FC37B3">
        <w:rPr>
          <w:rFonts w:ascii="Arial" w:hAnsi="Arial"/>
          <w:sz w:val="22"/>
          <w:szCs w:val="22"/>
        </w:rPr>
        <w:t>Dear Management Official:</w:t>
      </w:r>
    </w:p>
    <w:p w14:paraId="0A97CF06" w14:textId="77777777" w:rsidR="007104C8" w:rsidRPr="00FC37B3" w:rsidRDefault="007104C8" w:rsidP="00B80CA6">
      <w:pPr>
        <w:pStyle w:val="BodyText"/>
        <w:spacing w:before="120"/>
        <w:rPr>
          <w:rFonts w:ascii="Arial" w:hAnsi="Arial"/>
          <w:sz w:val="22"/>
          <w:szCs w:val="22"/>
        </w:rPr>
      </w:pPr>
      <w:r w:rsidRPr="00FC37B3">
        <w:rPr>
          <w:rFonts w:ascii="Arial" w:hAnsi="Arial"/>
          <w:sz w:val="22"/>
          <w:szCs w:val="22"/>
        </w:rPr>
        <w:t xml:space="preserve">This letter responds to your letter of </w:t>
      </w:r>
      <w:r w:rsidRPr="00FC37B3">
        <w:rPr>
          <w:rFonts w:ascii="Arial" w:hAnsi="Arial"/>
          <w:b/>
          <w:sz w:val="22"/>
          <w:szCs w:val="22"/>
        </w:rPr>
        <w:t>[date]</w:t>
      </w:r>
      <w:r w:rsidRPr="00FC37B3">
        <w:rPr>
          <w:rFonts w:ascii="Arial" w:hAnsi="Arial"/>
          <w:sz w:val="22"/>
          <w:szCs w:val="22"/>
        </w:rPr>
        <w:t xml:space="preserve"> requesting that we assist ABC Federal Entity in determining the completeness and accuracy of receipts transferred to the </w:t>
      </w:r>
      <w:r w:rsidRPr="00FC37B3">
        <w:rPr>
          <w:rFonts w:ascii="Arial" w:hAnsi="Arial" w:cs="Arial"/>
          <w:sz w:val="22"/>
          <w:szCs w:val="22"/>
        </w:rPr>
        <w:t xml:space="preserve">ABC </w:t>
      </w:r>
      <w:r w:rsidRPr="00FC37B3">
        <w:rPr>
          <w:rFonts w:ascii="Arial" w:hAnsi="Arial"/>
          <w:sz w:val="22"/>
          <w:szCs w:val="22"/>
        </w:rPr>
        <w:t>tax trust fund</w:t>
      </w:r>
      <w:r w:rsidRPr="00FC37B3">
        <w:rPr>
          <w:rFonts w:ascii="Arial" w:hAnsi="Arial" w:cs="Arial"/>
          <w:sz w:val="22"/>
          <w:szCs w:val="22"/>
        </w:rPr>
        <w:t xml:space="preserve"> by XYZ Entity</w:t>
      </w:r>
      <w:r w:rsidRPr="00FC37B3">
        <w:rPr>
          <w:rFonts w:ascii="Arial" w:hAnsi="Arial"/>
          <w:sz w:val="22"/>
          <w:szCs w:val="22"/>
        </w:rPr>
        <w:t xml:space="preserve">. On </w:t>
      </w:r>
      <w:r w:rsidRPr="00FC37B3">
        <w:rPr>
          <w:rFonts w:ascii="Arial" w:hAnsi="Arial"/>
          <w:b/>
          <w:sz w:val="22"/>
          <w:szCs w:val="22"/>
        </w:rPr>
        <w:t>[date]</w:t>
      </w:r>
      <w:r w:rsidR="00491818" w:rsidRPr="00FC37B3">
        <w:rPr>
          <w:rFonts w:ascii="Arial" w:hAnsi="Arial"/>
          <w:sz w:val="22"/>
          <w:szCs w:val="22"/>
        </w:rPr>
        <w:t>,</w:t>
      </w:r>
      <w:r w:rsidRPr="00FC37B3">
        <w:rPr>
          <w:rFonts w:ascii="Arial" w:hAnsi="Arial"/>
          <w:sz w:val="22"/>
          <w:szCs w:val="22"/>
        </w:rPr>
        <w:t xml:space="preserve"> we met with you to discuss the scope and timing of our work. The detailed procedures we agree to perform are enclosed. We plan to perform these procedures on </w:t>
      </w:r>
      <w:r w:rsidRPr="00FC37B3">
        <w:rPr>
          <w:rFonts w:ascii="Arial" w:hAnsi="Arial"/>
          <w:b/>
          <w:sz w:val="22"/>
          <w:szCs w:val="22"/>
        </w:rPr>
        <w:t>[provide date(s)]</w:t>
      </w:r>
      <w:r w:rsidRPr="00FC37B3">
        <w:rPr>
          <w:rFonts w:ascii="Arial" w:hAnsi="Arial"/>
          <w:sz w:val="22"/>
          <w:szCs w:val="22"/>
        </w:rPr>
        <w:t xml:space="preserve">. </w:t>
      </w:r>
    </w:p>
    <w:p w14:paraId="7CEDCD8D" w14:textId="77777777" w:rsidR="007104C8" w:rsidRPr="00FC37B3" w:rsidRDefault="007104C8" w:rsidP="00B80CA6">
      <w:pPr>
        <w:pStyle w:val="BodyText"/>
        <w:spacing w:before="120"/>
        <w:rPr>
          <w:rFonts w:ascii="Arial" w:hAnsi="Arial"/>
          <w:sz w:val="22"/>
          <w:szCs w:val="22"/>
        </w:rPr>
      </w:pPr>
      <w:r w:rsidRPr="00FC37B3">
        <w:rPr>
          <w:rFonts w:ascii="Arial" w:hAnsi="Arial"/>
          <w:sz w:val="22"/>
          <w:szCs w:val="22"/>
        </w:rPr>
        <w:t>This letter documents our agreement to perform these agreed-upon procedures related to fiscal year 20XX. We will perform these procedures in accordance with U.S. generally accepted government auditing standards, which incorporate the attestation standards established by the American Institute of Certified Public Accountants</w:t>
      </w:r>
      <w:r w:rsidRPr="00FC37B3">
        <w:rPr>
          <w:rFonts w:ascii="Arial" w:hAnsi="Arial" w:cs="Arial"/>
          <w:sz w:val="22"/>
          <w:szCs w:val="22"/>
        </w:rPr>
        <w:t>.</w:t>
      </w:r>
      <w:r w:rsidRPr="00FC37B3">
        <w:rPr>
          <w:rFonts w:ascii="Arial" w:hAnsi="Arial"/>
          <w:sz w:val="22"/>
          <w:szCs w:val="22"/>
        </w:rPr>
        <w:t xml:space="preserve"> The procedures are included in the enclosures to this letter. </w:t>
      </w:r>
    </w:p>
    <w:p w14:paraId="49F39927" w14:textId="66BBF79F" w:rsidR="007104C8" w:rsidRPr="00FC37B3" w:rsidRDefault="007104C8" w:rsidP="00B80CA6">
      <w:pPr>
        <w:pStyle w:val="BodyText"/>
        <w:spacing w:before="120"/>
        <w:rPr>
          <w:rFonts w:ascii="Arial" w:hAnsi="Arial"/>
          <w:sz w:val="22"/>
          <w:szCs w:val="22"/>
        </w:rPr>
      </w:pPr>
      <w:r w:rsidRPr="00FC37B3">
        <w:rPr>
          <w:rFonts w:ascii="Arial" w:hAnsi="Arial"/>
          <w:sz w:val="22"/>
          <w:szCs w:val="22"/>
        </w:rPr>
        <w:t xml:space="preserve">We will provide </w:t>
      </w:r>
      <w:r w:rsidRPr="00FC37B3">
        <w:rPr>
          <w:rFonts w:ascii="Arial" w:hAnsi="Arial" w:cs="Arial"/>
          <w:sz w:val="22"/>
          <w:szCs w:val="22"/>
        </w:rPr>
        <w:t>XYZ Entity</w:t>
      </w:r>
      <w:r w:rsidRPr="00FC37B3">
        <w:rPr>
          <w:rFonts w:ascii="Arial" w:hAnsi="Arial"/>
          <w:sz w:val="22"/>
          <w:szCs w:val="22"/>
        </w:rPr>
        <w:t xml:space="preserve"> with a draft copy of our report for </w:t>
      </w:r>
      <w:r w:rsidR="00491818" w:rsidRPr="00FC37B3">
        <w:rPr>
          <w:rFonts w:ascii="Arial" w:hAnsi="Arial" w:cs="Arial"/>
          <w:sz w:val="22"/>
          <w:szCs w:val="22"/>
        </w:rPr>
        <w:t>its</w:t>
      </w:r>
      <w:r w:rsidR="00491818" w:rsidRPr="00FC37B3">
        <w:rPr>
          <w:rFonts w:ascii="Arial" w:hAnsi="Arial"/>
          <w:sz w:val="22"/>
          <w:szCs w:val="22"/>
        </w:rPr>
        <w:t xml:space="preserve"> </w:t>
      </w:r>
      <w:r w:rsidRPr="00FC37B3">
        <w:rPr>
          <w:rFonts w:ascii="Arial" w:hAnsi="Arial"/>
          <w:sz w:val="22"/>
          <w:szCs w:val="22"/>
        </w:rPr>
        <w:t xml:space="preserve">review and comment and plan to issue the report by </w:t>
      </w:r>
      <w:r w:rsidRPr="00FC37B3">
        <w:rPr>
          <w:rFonts w:ascii="Arial" w:hAnsi="Arial"/>
          <w:b/>
          <w:sz w:val="22"/>
          <w:szCs w:val="22"/>
        </w:rPr>
        <w:t>[date]</w:t>
      </w:r>
      <w:r w:rsidRPr="00FC37B3">
        <w:rPr>
          <w:rFonts w:ascii="Arial" w:hAnsi="Arial"/>
          <w:sz w:val="22"/>
          <w:szCs w:val="22"/>
        </w:rPr>
        <w:t xml:space="preserve">. </w:t>
      </w:r>
      <w:r w:rsidR="00B859B9" w:rsidRPr="00FC37B3">
        <w:rPr>
          <w:rFonts w:ascii="Arial" w:hAnsi="Arial"/>
          <w:sz w:val="22"/>
          <w:szCs w:val="22"/>
        </w:rPr>
        <w:t xml:space="preserve">At </w:t>
      </w:r>
      <w:r w:rsidR="00E303BF" w:rsidRPr="00FC37B3">
        <w:rPr>
          <w:rFonts w:ascii="Arial" w:hAnsi="Arial"/>
          <w:sz w:val="22"/>
          <w:szCs w:val="22"/>
        </w:rPr>
        <w:t xml:space="preserve">the conclusion of the audit, management of </w:t>
      </w:r>
      <w:r w:rsidR="00794B5F" w:rsidRPr="00FC37B3">
        <w:rPr>
          <w:rFonts w:ascii="Arial" w:hAnsi="Arial"/>
          <w:sz w:val="22"/>
          <w:szCs w:val="22"/>
        </w:rPr>
        <w:t>ABC Federal</w:t>
      </w:r>
      <w:r w:rsidR="00E303BF" w:rsidRPr="00FC37B3">
        <w:rPr>
          <w:rFonts w:ascii="Arial" w:hAnsi="Arial"/>
          <w:sz w:val="22"/>
          <w:szCs w:val="22"/>
        </w:rPr>
        <w:t xml:space="preserve"> Entity</w:t>
      </w:r>
      <w:r w:rsidR="00B859B9" w:rsidRPr="00FC37B3">
        <w:rPr>
          <w:rFonts w:ascii="Arial" w:hAnsi="Arial"/>
          <w:sz w:val="22"/>
          <w:szCs w:val="22"/>
        </w:rPr>
        <w:t xml:space="preserve"> </w:t>
      </w:r>
      <w:r w:rsidR="00E303BF" w:rsidRPr="00FC37B3">
        <w:rPr>
          <w:rFonts w:ascii="Arial" w:hAnsi="Arial"/>
          <w:sz w:val="22"/>
          <w:szCs w:val="22"/>
        </w:rPr>
        <w:t>acknowledges its responsibility</w:t>
      </w:r>
      <w:r w:rsidR="00B859B9" w:rsidRPr="00FC37B3">
        <w:rPr>
          <w:rFonts w:ascii="Arial" w:hAnsi="Arial"/>
          <w:sz w:val="22"/>
          <w:szCs w:val="22"/>
        </w:rPr>
        <w:t xml:space="preserve"> to provide to us a representation letter. </w:t>
      </w:r>
      <w:r w:rsidR="00794B5F" w:rsidRPr="00FC37B3">
        <w:rPr>
          <w:rFonts w:ascii="Arial" w:hAnsi="Arial"/>
          <w:sz w:val="22"/>
          <w:szCs w:val="22"/>
        </w:rPr>
        <w:t xml:space="preserve">Written representations may also be requested from XYZ Entity. </w:t>
      </w:r>
      <w:r w:rsidRPr="00FC37B3">
        <w:rPr>
          <w:rFonts w:ascii="Arial" w:hAnsi="Arial"/>
          <w:sz w:val="22"/>
          <w:szCs w:val="22"/>
        </w:rPr>
        <w:t>We will meet with you as needed to discuss the agreed-upon procedures, results, and other issues that may arise.</w:t>
      </w:r>
      <w:r w:rsidR="00B859B9" w:rsidRPr="00FC37B3">
        <w:rPr>
          <w:rFonts w:ascii="Arial" w:hAnsi="Arial"/>
          <w:sz w:val="22"/>
          <w:szCs w:val="22"/>
        </w:rPr>
        <w:t xml:space="preserve"> </w:t>
      </w:r>
    </w:p>
    <w:p w14:paraId="21473B9F" w14:textId="1DC35033" w:rsidR="007104C8" w:rsidRPr="00FC37B3" w:rsidRDefault="007104C8" w:rsidP="00B80CA6">
      <w:pPr>
        <w:pStyle w:val="BodyText"/>
        <w:spacing w:before="120"/>
        <w:rPr>
          <w:rFonts w:ascii="Arial" w:hAnsi="Arial"/>
          <w:sz w:val="22"/>
          <w:szCs w:val="22"/>
        </w:rPr>
      </w:pPr>
      <w:r w:rsidRPr="00FC37B3">
        <w:rPr>
          <w:rFonts w:ascii="Arial" w:hAnsi="Arial"/>
          <w:sz w:val="22"/>
          <w:szCs w:val="22"/>
        </w:rPr>
        <w:t xml:space="preserve">The </w:t>
      </w:r>
      <w:r w:rsidR="008B6806" w:rsidRPr="00FC37B3">
        <w:rPr>
          <w:rFonts w:ascii="Arial" w:hAnsi="Arial"/>
          <w:sz w:val="22"/>
          <w:szCs w:val="22"/>
        </w:rPr>
        <w:t xml:space="preserve">appropriateness </w:t>
      </w:r>
      <w:r w:rsidRPr="00FC37B3">
        <w:rPr>
          <w:rFonts w:ascii="Arial" w:hAnsi="Arial"/>
          <w:sz w:val="22"/>
          <w:szCs w:val="22"/>
        </w:rPr>
        <w:t xml:space="preserve">of the agreed-upon procedures to meet the objectives of </w:t>
      </w:r>
      <w:r w:rsidRPr="00FC37B3">
        <w:rPr>
          <w:rFonts w:ascii="Arial" w:hAnsi="Arial" w:cs="Arial"/>
          <w:sz w:val="22"/>
          <w:szCs w:val="22"/>
        </w:rPr>
        <w:t>ABC</w:t>
      </w:r>
      <w:r w:rsidRPr="00FC37B3">
        <w:rPr>
          <w:rFonts w:ascii="Arial" w:hAnsi="Arial"/>
          <w:sz w:val="22"/>
          <w:szCs w:val="22"/>
        </w:rPr>
        <w:t xml:space="preserve"> Federal Entity is solely your responsibility</w:t>
      </w:r>
      <w:r w:rsidRPr="00FC37B3">
        <w:rPr>
          <w:rFonts w:ascii="Arial" w:hAnsi="Arial" w:cs="Arial"/>
          <w:sz w:val="22"/>
          <w:szCs w:val="22"/>
        </w:rPr>
        <w:t>.</w:t>
      </w:r>
      <w:r w:rsidRPr="00FC37B3">
        <w:rPr>
          <w:rFonts w:ascii="Arial" w:hAnsi="Arial"/>
          <w:sz w:val="22"/>
          <w:szCs w:val="22"/>
        </w:rPr>
        <w:t xml:space="preserve"> Accordingly, we make no representation regarding their </w:t>
      </w:r>
      <w:r w:rsidR="008B6806" w:rsidRPr="00FC37B3">
        <w:rPr>
          <w:rFonts w:ascii="Arial" w:hAnsi="Arial"/>
          <w:sz w:val="22"/>
          <w:szCs w:val="22"/>
        </w:rPr>
        <w:t xml:space="preserve">appropriateness </w:t>
      </w:r>
      <w:r w:rsidRPr="00FC37B3">
        <w:rPr>
          <w:rFonts w:ascii="Arial" w:hAnsi="Arial"/>
          <w:sz w:val="22"/>
          <w:szCs w:val="22"/>
        </w:rPr>
        <w:t xml:space="preserve">to meet your needs or for any other purpose. </w:t>
      </w:r>
      <w:r w:rsidR="00B859B9" w:rsidRPr="00FC37B3">
        <w:rPr>
          <w:rFonts w:ascii="Arial" w:hAnsi="Arial"/>
          <w:sz w:val="22"/>
          <w:szCs w:val="22"/>
        </w:rPr>
        <w:t xml:space="preserve">Prior to the completion of the audit, </w:t>
      </w:r>
      <w:r w:rsidR="00E303BF" w:rsidRPr="00FC37B3">
        <w:rPr>
          <w:rFonts w:ascii="Arial" w:hAnsi="Arial"/>
          <w:sz w:val="22"/>
          <w:szCs w:val="22"/>
        </w:rPr>
        <w:t>management of ABC Federal Entity acknowledges its responsibility to provide</w:t>
      </w:r>
      <w:r w:rsidR="00B859B9" w:rsidRPr="00FC37B3">
        <w:rPr>
          <w:rFonts w:ascii="Arial" w:hAnsi="Arial"/>
          <w:sz w:val="22"/>
          <w:szCs w:val="22"/>
        </w:rPr>
        <w:t xml:space="preserve"> us with a written agreement and acknowledgment that the procedures performed are appropriate for the intended purpose of this engagement. </w:t>
      </w:r>
      <w:r w:rsidRPr="00FC37B3">
        <w:rPr>
          <w:rFonts w:ascii="Arial" w:hAnsi="Arial"/>
          <w:sz w:val="22"/>
          <w:szCs w:val="22"/>
        </w:rPr>
        <w:t xml:space="preserve">In addition, because of the nature of agreed-upon procedures, the results we obtain will only be applicable to the period </w:t>
      </w:r>
      <w:r w:rsidR="00491818" w:rsidRPr="00FC37B3">
        <w:rPr>
          <w:rFonts w:ascii="Arial" w:hAnsi="Arial"/>
          <w:sz w:val="22"/>
          <w:szCs w:val="22"/>
        </w:rPr>
        <w:t xml:space="preserve">for which </w:t>
      </w:r>
      <w:r w:rsidRPr="00FC37B3">
        <w:rPr>
          <w:rFonts w:ascii="Arial" w:hAnsi="Arial"/>
          <w:sz w:val="22"/>
          <w:szCs w:val="22"/>
        </w:rPr>
        <w:t xml:space="preserve">they are performed. We are not engaged to perform, and will not perform, an examination or audit, the objective of which would be to express an opinion on the amount of receipts transferred to the tax trust fund for fiscal year 20XX. Accordingly, we will not express such an opinion. If we were to perform an examination or audit, other matters beyond the scope of </w:t>
      </w:r>
      <w:r w:rsidR="00063641" w:rsidRPr="00FC37B3">
        <w:rPr>
          <w:rFonts w:ascii="Arial" w:hAnsi="Arial"/>
          <w:sz w:val="22"/>
          <w:szCs w:val="22"/>
        </w:rPr>
        <w:t xml:space="preserve">the </w:t>
      </w:r>
      <w:r w:rsidRPr="00FC37B3">
        <w:rPr>
          <w:rFonts w:ascii="Arial" w:hAnsi="Arial"/>
          <w:sz w:val="22"/>
          <w:szCs w:val="22"/>
        </w:rPr>
        <w:t>agreed-upon procedures might come to our attention.</w:t>
      </w:r>
    </w:p>
    <w:p w14:paraId="44C6FD0E" w14:textId="68E88659" w:rsidR="007104C8" w:rsidRPr="00FC37B3" w:rsidRDefault="007104C8" w:rsidP="00B80CA6">
      <w:pPr>
        <w:pStyle w:val="BodyText"/>
        <w:spacing w:before="120"/>
        <w:rPr>
          <w:rFonts w:ascii="Arial" w:hAnsi="Arial"/>
          <w:sz w:val="22"/>
          <w:szCs w:val="22"/>
        </w:rPr>
      </w:pPr>
      <w:r w:rsidRPr="00FC37B3">
        <w:rPr>
          <w:rFonts w:ascii="Arial" w:hAnsi="Arial"/>
          <w:sz w:val="22"/>
          <w:szCs w:val="22"/>
        </w:rPr>
        <w:t xml:space="preserve">The report we will prepare is intended solely for your information and use and is not intended to be, and should not be, used by any other party. However, our report will be a matter of public record and will be provided to others upon request. Unless we hear from you, we will assume </w:t>
      </w:r>
      <w:r w:rsidR="00063641" w:rsidRPr="00FC37B3">
        <w:rPr>
          <w:rFonts w:ascii="Arial" w:hAnsi="Arial"/>
          <w:sz w:val="22"/>
          <w:szCs w:val="22"/>
        </w:rPr>
        <w:t>that you concur</w:t>
      </w:r>
      <w:r w:rsidRPr="00FC37B3">
        <w:rPr>
          <w:rFonts w:ascii="Arial" w:hAnsi="Arial"/>
          <w:sz w:val="22"/>
          <w:szCs w:val="22"/>
        </w:rPr>
        <w:t xml:space="preserve"> with these procedures and their </w:t>
      </w:r>
      <w:r w:rsidR="007A30CD" w:rsidRPr="00FC37B3">
        <w:rPr>
          <w:rFonts w:ascii="Arial" w:hAnsi="Arial"/>
          <w:sz w:val="22"/>
          <w:szCs w:val="22"/>
        </w:rPr>
        <w:t xml:space="preserve">appropriateness </w:t>
      </w:r>
      <w:r w:rsidRPr="00FC37B3">
        <w:rPr>
          <w:rFonts w:ascii="Arial" w:hAnsi="Arial"/>
          <w:sz w:val="22"/>
          <w:szCs w:val="22"/>
        </w:rPr>
        <w:t>for your purposes.</w:t>
      </w:r>
      <w:r w:rsidRPr="00FC37B3">
        <w:rPr>
          <w:rStyle w:val="FootnoteReference"/>
          <w:rFonts w:ascii="Arial" w:hAnsi="Arial"/>
          <w:sz w:val="22"/>
          <w:szCs w:val="22"/>
        </w:rPr>
        <w:footnoteReference w:id="13"/>
      </w:r>
      <w:r w:rsidRPr="00FC37B3">
        <w:rPr>
          <w:rFonts w:ascii="Arial" w:hAnsi="Arial"/>
          <w:sz w:val="22"/>
          <w:szCs w:val="22"/>
        </w:rPr>
        <w:t xml:space="preserve"> If you have any questions, please contact me at </w:t>
      </w:r>
      <w:r w:rsidR="0007104D" w:rsidRPr="00FC37B3">
        <w:rPr>
          <w:rFonts w:ascii="Arial" w:hAnsi="Arial"/>
          <w:b/>
          <w:sz w:val="22"/>
          <w:szCs w:val="22"/>
        </w:rPr>
        <w:t>[telephone number and e</w:t>
      </w:r>
      <w:r w:rsidRPr="00FC37B3">
        <w:rPr>
          <w:rFonts w:ascii="Arial" w:hAnsi="Arial"/>
          <w:b/>
          <w:sz w:val="22"/>
          <w:szCs w:val="22"/>
        </w:rPr>
        <w:t>mail address]</w:t>
      </w:r>
      <w:r w:rsidRPr="00FC37B3">
        <w:rPr>
          <w:rFonts w:ascii="Arial" w:hAnsi="Arial"/>
          <w:sz w:val="22"/>
          <w:szCs w:val="22"/>
        </w:rPr>
        <w:t xml:space="preserve"> or </w:t>
      </w:r>
      <w:r w:rsidRPr="00FC37B3">
        <w:rPr>
          <w:rFonts w:ascii="Arial" w:hAnsi="Arial"/>
          <w:b/>
          <w:sz w:val="22"/>
          <w:szCs w:val="22"/>
        </w:rPr>
        <w:t>[alternative contact]</w:t>
      </w:r>
      <w:r w:rsidRPr="00FC37B3">
        <w:rPr>
          <w:rFonts w:ascii="Arial" w:hAnsi="Arial"/>
          <w:sz w:val="22"/>
          <w:szCs w:val="22"/>
        </w:rPr>
        <w:t xml:space="preserve"> at </w:t>
      </w:r>
      <w:r w:rsidR="0007104D" w:rsidRPr="00FC37B3">
        <w:rPr>
          <w:rFonts w:ascii="Arial" w:hAnsi="Arial"/>
          <w:b/>
          <w:sz w:val="22"/>
          <w:szCs w:val="22"/>
        </w:rPr>
        <w:t>[telephone number and e</w:t>
      </w:r>
      <w:r w:rsidRPr="00FC37B3">
        <w:rPr>
          <w:rFonts w:ascii="Arial" w:hAnsi="Arial"/>
          <w:b/>
          <w:sz w:val="22"/>
          <w:szCs w:val="22"/>
        </w:rPr>
        <w:t>mail address]</w:t>
      </w:r>
      <w:r w:rsidRPr="00FC37B3">
        <w:rPr>
          <w:rFonts w:ascii="Arial" w:hAnsi="Arial"/>
          <w:sz w:val="22"/>
          <w:szCs w:val="22"/>
        </w:rPr>
        <w:t>.</w:t>
      </w:r>
    </w:p>
    <w:p w14:paraId="20E6E811" w14:textId="77777777" w:rsidR="007104C8" w:rsidRPr="00FC37B3" w:rsidRDefault="007104C8" w:rsidP="00B80CA6">
      <w:pPr>
        <w:pStyle w:val="BodyText"/>
        <w:spacing w:before="120"/>
        <w:rPr>
          <w:rFonts w:ascii="Arial" w:hAnsi="Arial"/>
          <w:sz w:val="22"/>
          <w:szCs w:val="22"/>
        </w:rPr>
      </w:pPr>
      <w:r w:rsidRPr="00FC37B3">
        <w:rPr>
          <w:rFonts w:ascii="Arial" w:hAnsi="Arial"/>
          <w:sz w:val="22"/>
          <w:szCs w:val="22"/>
        </w:rPr>
        <w:t>Sincerely yours,</w:t>
      </w:r>
    </w:p>
    <w:p w14:paraId="55618FD1" w14:textId="77777777" w:rsidR="007104C8" w:rsidRPr="00FC37B3" w:rsidRDefault="007104C8" w:rsidP="00B80CA6">
      <w:pPr>
        <w:keepNext/>
        <w:rPr>
          <w:b/>
          <w:szCs w:val="22"/>
        </w:rPr>
      </w:pPr>
      <w:r w:rsidRPr="00FC37B3">
        <w:rPr>
          <w:b/>
          <w:szCs w:val="22"/>
        </w:rPr>
        <w:t>[Signed]</w:t>
      </w:r>
    </w:p>
    <w:p w14:paraId="1AD7353F" w14:textId="77777777" w:rsidR="007104C8" w:rsidRPr="00FC37B3" w:rsidRDefault="007104C8" w:rsidP="00B80CA6">
      <w:pPr>
        <w:pStyle w:val="BodyText"/>
        <w:spacing w:before="120"/>
        <w:rPr>
          <w:rFonts w:ascii="Arial" w:hAnsi="Arial"/>
          <w:b/>
          <w:sz w:val="22"/>
          <w:szCs w:val="22"/>
        </w:rPr>
      </w:pPr>
      <w:r w:rsidRPr="00FC37B3">
        <w:rPr>
          <w:rFonts w:ascii="Arial" w:hAnsi="Arial"/>
          <w:b/>
          <w:sz w:val="22"/>
          <w:szCs w:val="22"/>
        </w:rPr>
        <w:t>[Name of Director]</w:t>
      </w:r>
      <w:r w:rsidR="00063641" w:rsidRPr="00FC37B3">
        <w:rPr>
          <w:rFonts w:ascii="Arial" w:hAnsi="Arial"/>
          <w:b/>
          <w:sz w:val="22"/>
          <w:szCs w:val="22"/>
        </w:rPr>
        <w:br/>
        <w:t>[Title]</w:t>
      </w:r>
      <w:r w:rsidR="00063641" w:rsidRPr="00FC37B3">
        <w:rPr>
          <w:rFonts w:ascii="Arial" w:hAnsi="Arial"/>
          <w:b/>
          <w:sz w:val="22"/>
          <w:szCs w:val="22"/>
        </w:rPr>
        <w:br/>
        <w:t>[Audit Entity]</w:t>
      </w:r>
    </w:p>
    <w:p w14:paraId="4D227014" w14:textId="77777777" w:rsidR="007104C8" w:rsidRPr="00FC37B3" w:rsidRDefault="007104C8" w:rsidP="00B80CA6">
      <w:pPr>
        <w:pStyle w:val="BodyText"/>
        <w:spacing w:before="120"/>
        <w:rPr>
          <w:rFonts w:ascii="Arial" w:hAnsi="Arial"/>
          <w:sz w:val="22"/>
          <w:szCs w:val="22"/>
        </w:rPr>
      </w:pPr>
      <w:r w:rsidRPr="00FC37B3">
        <w:rPr>
          <w:rFonts w:ascii="Arial" w:hAnsi="Arial"/>
          <w:sz w:val="22"/>
          <w:szCs w:val="22"/>
        </w:rPr>
        <w:t>Enclosure</w:t>
      </w:r>
    </w:p>
    <w:p w14:paraId="3D327FF7" w14:textId="6F764BD9" w:rsidR="007104C8" w:rsidRPr="00FC37B3" w:rsidRDefault="007104C8" w:rsidP="00B80CA6">
      <w:pPr>
        <w:pStyle w:val="BodyText"/>
        <w:spacing w:before="120"/>
        <w:rPr>
          <w:rFonts w:ascii="Arial" w:hAnsi="Arial"/>
          <w:sz w:val="22"/>
          <w:szCs w:val="22"/>
        </w:rPr>
        <w:sectPr w:rsidR="007104C8" w:rsidRPr="00FC37B3" w:rsidSect="000F003C">
          <w:footerReference w:type="default" r:id="rId35"/>
          <w:endnotePr>
            <w:numFmt w:val="decimal"/>
          </w:endnotePr>
          <w:pgSz w:w="12240" w:h="15840"/>
          <w:pgMar w:top="1440" w:right="1440" w:bottom="1152" w:left="1440" w:header="720" w:footer="720" w:gutter="0"/>
          <w:pgNumType w:start="1"/>
          <w:cols w:space="720"/>
          <w:noEndnote/>
          <w:docGrid w:linePitch="326"/>
        </w:sectPr>
      </w:pPr>
      <w:r w:rsidRPr="00FC37B3">
        <w:rPr>
          <w:rFonts w:ascii="Arial" w:hAnsi="Arial"/>
          <w:sz w:val="22"/>
          <w:szCs w:val="22"/>
        </w:rPr>
        <w:t>cc: XYZ Entity</w:t>
      </w:r>
    </w:p>
    <w:p w14:paraId="5563F242" w14:textId="3B76EBA9" w:rsidR="007104C8" w:rsidRPr="00FC37B3" w:rsidRDefault="007104C8" w:rsidP="007104C8">
      <w:pPr>
        <w:pStyle w:val="Heading2"/>
        <w:rPr>
          <w:b w:val="0"/>
        </w:rPr>
      </w:pPr>
      <w:r w:rsidRPr="00FC37B3">
        <w:t xml:space="preserve">710 B </w:t>
      </w:r>
      <w:r w:rsidR="00491818" w:rsidRPr="00FC37B3">
        <w:t>–</w:t>
      </w:r>
      <w:r w:rsidRPr="00FC37B3">
        <w:t xml:space="preserve"> Example Representation Letter from </w:t>
      </w:r>
      <w:r w:rsidR="009B26F6" w:rsidRPr="00FC37B3">
        <w:t xml:space="preserve">Engaging </w:t>
      </w:r>
      <w:r w:rsidRPr="00FC37B3">
        <w:t>Party on Agreed-Upon Procedures Engagement</w:t>
      </w:r>
    </w:p>
    <w:p w14:paraId="7651AB69" w14:textId="5C3B7860" w:rsidR="007104C8" w:rsidRPr="00FC37B3" w:rsidRDefault="007104C8" w:rsidP="00E75AD2">
      <w:pPr>
        <w:pStyle w:val="BodyText"/>
        <w:spacing w:before="120"/>
        <w:rPr>
          <w:rFonts w:ascii="Arial" w:hAnsi="Arial"/>
          <w:b/>
          <w:sz w:val="22"/>
          <w:szCs w:val="22"/>
        </w:rPr>
      </w:pPr>
      <w:r w:rsidRPr="00FC37B3">
        <w:rPr>
          <w:rFonts w:ascii="Arial" w:hAnsi="Arial"/>
          <w:b/>
          <w:sz w:val="22"/>
          <w:szCs w:val="22"/>
        </w:rPr>
        <w:t>[</w:t>
      </w:r>
      <w:r w:rsidR="0021672C" w:rsidRPr="00FC37B3">
        <w:rPr>
          <w:rFonts w:ascii="Arial" w:hAnsi="Arial"/>
          <w:b/>
          <w:sz w:val="22"/>
          <w:szCs w:val="22"/>
        </w:rPr>
        <w:t xml:space="preserve">ABC </w:t>
      </w:r>
      <w:r w:rsidRPr="00FC37B3">
        <w:rPr>
          <w:rFonts w:ascii="Arial" w:hAnsi="Arial"/>
          <w:b/>
          <w:sz w:val="22"/>
          <w:szCs w:val="22"/>
        </w:rPr>
        <w:t>Entity letterhead]</w:t>
      </w:r>
    </w:p>
    <w:p w14:paraId="3629C864" w14:textId="77777777" w:rsidR="007104C8" w:rsidRPr="00FC37B3" w:rsidRDefault="007104C8" w:rsidP="00E75AD2">
      <w:pPr>
        <w:pStyle w:val="BodyText"/>
        <w:spacing w:before="120"/>
        <w:rPr>
          <w:rFonts w:ascii="Arial" w:hAnsi="Arial"/>
          <w:b/>
          <w:sz w:val="22"/>
          <w:szCs w:val="22"/>
        </w:rPr>
      </w:pPr>
      <w:r w:rsidRPr="00FC37B3">
        <w:rPr>
          <w:rFonts w:ascii="Arial" w:hAnsi="Arial"/>
          <w:b/>
          <w:sz w:val="22"/>
          <w:szCs w:val="22"/>
        </w:rPr>
        <w:t>[Date (as of the date of the auditor’s report)]</w:t>
      </w:r>
    </w:p>
    <w:p w14:paraId="7BF977DF" w14:textId="77777777" w:rsidR="007104C8" w:rsidRPr="00FC37B3" w:rsidRDefault="007104C8" w:rsidP="00E75AD2">
      <w:pPr>
        <w:pStyle w:val="BodyText"/>
        <w:spacing w:before="120"/>
        <w:rPr>
          <w:rFonts w:ascii="Arial" w:hAnsi="Arial"/>
          <w:sz w:val="22"/>
          <w:szCs w:val="22"/>
        </w:rPr>
      </w:pPr>
      <w:r w:rsidRPr="00FC37B3">
        <w:rPr>
          <w:rFonts w:ascii="Arial" w:hAnsi="Arial"/>
          <w:sz w:val="22"/>
          <w:szCs w:val="22"/>
        </w:rPr>
        <w:t>Dear Auditor:</w:t>
      </w:r>
    </w:p>
    <w:p w14:paraId="2C789428" w14:textId="445006C7" w:rsidR="007104C8" w:rsidRPr="00FC37B3" w:rsidRDefault="007104C8" w:rsidP="00E75AD2">
      <w:pPr>
        <w:pStyle w:val="BodyText"/>
        <w:spacing w:before="120"/>
        <w:rPr>
          <w:rFonts w:ascii="Arial" w:hAnsi="Arial"/>
          <w:sz w:val="22"/>
          <w:szCs w:val="22"/>
        </w:rPr>
      </w:pPr>
      <w:r w:rsidRPr="00FC37B3">
        <w:rPr>
          <w:rFonts w:ascii="Arial" w:hAnsi="Arial"/>
          <w:sz w:val="22"/>
          <w:szCs w:val="22"/>
        </w:rPr>
        <w:t>In connection with the agreed-upon procedures engagement for XYZ</w:t>
      </w:r>
      <w:r w:rsidR="009A7C42" w:rsidRPr="00FC37B3">
        <w:rPr>
          <w:rFonts w:ascii="Arial" w:hAnsi="Arial"/>
          <w:sz w:val="22"/>
          <w:szCs w:val="22"/>
        </w:rPr>
        <w:t xml:space="preserve"> Entity</w:t>
      </w:r>
      <w:r w:rsidRPr="00FC37B3">
        <w:rPr>
          <w:rFonts w:ascii="Arial" w:hAnsi="Arial"/>
          <w:sz w:val="22"/>
          <w:szCs w:val="22"/>
        </w:rPr>
        <w:t>’s budget execution process for the period from October 1, 20XX</w:t>
      </w:r>
      <w:r w:rsidR="00110B2F" w:rsidRPr="00FC37B3">
        <w:rPr>
          <w:rFonts w:ascii="Arial" w:hAnsi="Arial"/>
          <w:sz w:val="22"/>
          <w:szCs w:val="22"/>
        </w:rPr>
        <w:t>,</w:t>
      </w:r>
      <w:r w:rsidRPr="00FC37B3">
        <w:rPr>
          <w:rFonts w:ascii="Arial" w:hAnsi="Arial"/>
          <w:sz w:val="22"/>
          <w:szCs w:val="22"/>
        </w:rPr>
        <w:t xml:space="preserve"> through September 30, 20XX, we confirm to the best of our knowledge and belief, the following representations made to you in performing these agreed-upon procedures.</w:t>
      </w:r>
    </w:p>
    <w:p w14:paraId="28D89CF9" w14:textId="7085EDBD" w:rsidR="007104C8" w:rsidRPr="00FC37B3" w:rsidRDefault="007104C8" w:rsidP="00E75AD2">
      <w:pPr>
        <w:pStyle w:val="Exampleletterbullet"/>
      </w:pPr>
      <w:r w:rsidRPr="00FC37B3">
        <w:t xml:space="preserve">We acknowledge </w:t>
      </w:r>
      <w:r w:rsidR="0021672C" w:rsidRPr="00FC37B3">
        <w:t>that XYZ Entity is responsible for the budget execution process</w:t>
      </w:r>
      <w:r w:rsidRPr="00FC37B3">
        <w:t>.</w:t>
      </w:r>
    </w:p>
    <w:p w14:paraId="190AB927" w14:textId="16659659" w:rsidR="007104C8" w:rsidRPr="00FC37B3" w:rsidRDefault="0021672C" w:rsidP="00E75AD2">
      <w:pPr>
        <w:pStyle w:val="Exampleletterbullet"/>
      </w:pPr>
      <w:r w:rsidRPr="00FC37B3">
        <w:t>We have obtained from all necessary parties agreement to the procedures and acknowledgment that the procedures are appropriate for their purposes</w:t>
      </w:r>
      <w:r w:rsidR="003C175C" w:rsidRPr="00FC37B3">
        <w:t>.</w:t>
      </w:r>
    </w:p>
    <w:p w14:paraId="4B6DC597" w14:textId="153DD892" w:rsidR="007104C8" w:rsidRPr="00B1169C" w:rsidRDefault="007104C8" w:rsidP="00E75AD2">
      <w:pPr>
        <w:pStyle w:val="Exampleletterbullet"/>
      </w:pPr>
      <w:r w:rsidRPr="00FC37B3">
        <w:t xml:space="preserve">We know of no matters that would contradict our </w:t>
      </w:r>
      <w:r w:rsidR="0060222A" w:rsidRPr="00FC37B3">
        <w:t xml:space="preserve">understanding of </w:t>
      </w:r>
      <w:r w:rsidR="002420C8" w:rsidRPr="00FC37B3">
        <w:t xml:space="preserve">XYZ Entity’s </w:t>
      </w:r>
      <w:r w:rsidRPr="00FC37B3">
        <w:t>budget execution process</w:t>
      </w:r>
      <w:r w:rsidR="007B3E59" w:rsidRPr="00FC37B3">
        <w:t xml:space="preserve">, including matters </w:t>
      </w:r>
      <w:r w:rsidR="007650F7" w:rsidRPr="00FC37B3">
        <w:t xml:space="preserve">occurring </w:t>
      </w:r>
      <w:r w:rsidR="007B3E59" w:rsidRPr="00FC37B3">
        <w:t>between the September 30, 20XX</w:t>
      </w:r>
      <w:r w:rsidR="004B4102" w:rsidRPr="00FC37B3">
        <w:t>,</w:t>
      </w:r>
      <w:r w:rsidR="007B3E59" w:rsidRPr="00FC37B3">
        <w:t xml:space="preserve"> and the date of the </w:t>
      </w:r>
      <w:r w:rsidR="007B3E59" w:rsidRPr="00B1169C">
        <w:t>auditor’s report</w:t>
      </w:r>
      <w:r w:rsidRPr="00B1169C">
        <w:t>.</w:t>
      </w:r>
    </w:p>
    <w:p w14:paraId="4D420314" w14:textId="0382C3FE" w:rsidR="007104C8" w:rsidRPr="00B1169C" w:rsidRDefault="007104C8" w:rsidP="00E75AD2">
      <w:pPr>
        <w:pStyle w:val="Exampleletterbullet"/>
      </w:pPr>
      <w:r w:rsidRPr="00B1169C">
        <w:t xml:space="preserve">There have been no communications from regulatory or oversight agencies concerning </w:t>
      </w:r>
      <w:r w:rsidR="002420C8" w:rsidRPr="00B1169C">
        <w:t xml:space="preserve">XYZ Entity’s </w:t>
      </w:r>
      <w:r w:rsidRPr="00B1169C">
        <w:t>budget execution process or noncompliance with budgetary laws or the Antideficiency Act</w:t>
      </w:r>
      <w:r w:rsidR="007B3E59" w:rsidRPr="00B1169C">
        <w:t>, including communications received between September 30, 20XX</w:t>
      </w:r>
      <w:r w:rsidR="004B4102" w:rsidRPr="00B1169C">
        <w:t>,</w:t>
      </w:r>
      <w:r w:rsidR="007B3E59" w:rsidRPr="00B1169C">
        <w:t xml:space="preserve"> and the date of the auditor’s report</w:t>
      </w:r>
      <w:r w:rsidRPr="00B1169C">
        <w:t>.</w:t>
      </w:r>
    </w:p>
    <w:p w14:paraId="76D06508" w14:textId="493241DA" w:rsidR="007104C8" w:rsidRPr="00FC37B3" w:rsidRDefault="007104C8" w:rsidP="00B61142">
      <w:pPr>
        <w:pStyle w:val="Exampleletterbullet"/>
      </w:pPr>
      <w:r w:rsidRPr="00FC37B3">
        <w:t xml:space="preserve">We have made available to you all </w:t>
      </w:r>
      <w:r w:rsidR="00F04DF7" w:rsidRPr="00FC37B3">
        <w:t xml:space="preserve">relevant information and access </w:t>
      </w:r>
      <w:r w:rsidRPr="00FC37B3">
        <w:t xml:space="preserve">pertaining to </w:t>
      </w:r>
      <w:r w:rsidR="0021672C" w:rsidRPr="00FC37B3">
        <w:t xml:space="preserve">XYZ Entity’s </w:t>
      </w:r>
      <w:r w:rsidRPr="00FC37B3">
        <w:t>budget execution process during the period from October 1, 20XX</w:t>
      </w:r>
      <w:r w:rsidR="00110B2F" w:rsidRPr="00FC37B3">
        <w:t>,</w:t>
      </w:r>
      <w:r w:rsidRPr="00FC37B3">
        <w:t xml:space="preserve"> through September 30, 20XX</w:t>
      </w:r>
      <w:r w:rsidR="00F04DF7" w:rsidRPr="00FC37B3">
        <w:t>, as agreed upon in the terms of the engagement</w:t>
      </w:r>
      <w:r w:rsidRPr="00FC37B3">
        <w:t>.</w:t>
      </w:r>
      <w:r w:rsidR="00B61142" w:rsidRPr="00FC37B3" w:rsidDel="00B61142">
        <w:t xml:space="preserve"> </w:t>
      </w:r>
    </w:p>
    <w:p w14:paraId="72DFFD95" w14:textId="28151F30" w:rsidR="009B26F6" w:rsidRPr="00FC37B3" w:rsidRDefault="009B26F6" w:rsidP="009B26F6">
      <w:pPr>
        <w:pStyle w:val="Exampleletterbullet"/>
      </w:pPr>
      <w:r w:rsidRPr="00FC37B3">
        <w:t>We are not aware of any material misstatement regarding XYZ Entity’s budget execution process.</w:t>
      </w:r>
    </w:p>
    <w:p w14:paraId="2FEC5A60" w14:textId="4D6E6E00" w:rsidR="007104C8" w:rsidRPr="00FC37B3" w:rsidRDefault="007104C8" w:rsidP="00E75AD2">
      <w:pPr>
        <w:pStyle w:val="Exampleletterbullet"/>
      </w:pPr>
      <w:r w:rsidRPr="00FC37B3">
        <w:t>We have disclosed to you all known events subsequent to the period being</w:t>
      </w:r>
      <w:r w:rsidR="00C76D2F" w:rsidRPr="00FC37B3">
        <w:t xml:space="preserve"> </w:t>
      </w:r>
      <w:r w:rsidRPr="00FC37B3">
        <w:t xml:space="preserve">reported on that would have a material effect on </w:t>
      </w:r>
      <w:r w:rsidR="00C76D2F" w:rsidRPr="00FC37B3">
        <w:t>XYZ Entity’s budget execution process</w:t>
      </w:r>
      <w:r w:rsidRPr="00FC37B3">
        <w:t>.</w:t>
      </w:r>
    </w:p>
    <w:p w14:paraId="1953D7F0" w14:textId="77777777" w:rsidR="007104C8" w:rsidRPr="00FC37B3" w:rsidRDefault="007104C8" w:rsidP="00E75AD2">
      <w:pPr>
        <w:pStyle w:val="BodyText"/>
        <w:spacing w:before="120"/>
        <w:rPr>
          <w:rFonts w:ascii="Arial" w:hAnsi="Arial"/>
          <w:sz w:val="22"/>
          <w:szCs w:val="22"/>
        </w:rPr>
      </w:pPr>
      <w:r w:rsidRPr="00FC37B3">
        <w:rPr>
          <w:rFonts w:ascii="Arial" w:hAnsi="Arial"/>
          <w:sz w:val="22"/>
          <w:szCs w:val="22"/>
        </w:rPr>
        <w:t>Sincerely yours,</w:t>
      </w:r>
    </w:p>
    <w:p w14:paraId="408FDB78" w14:textId="77777777" w:rsidR="007104C8" w:rsidRPr="00FC37B3" w:rsidRDefault="007104C8" w:rsidP="00E75AD2">
      <w:pPr>
        <w:pStyle w:val="BodyText"/>
        <w:spacing w:before="120"/>
        <w:rPr>
          <w:rFonts w:ascii="Arial" w:hAnsi="Arial"/>
          <w:b/>
          <w:sz w:val="22"/>
          <w:szCs w:val="22"/>
        </w:rPr>
      </w:pPr>
      <w:r w:rsidRPr="00FC37B3">
        <w:rPr>
          <w:rFonts w:ascii="Arial" w:hAnsi="Arial"/>
          <w:b/>
          <w:sz w:val="22"/>
          <w:szCs w:val="22"/>
        </w:rPr>
        <w:t>[signed]</w:t>
      </w:r>
    </w:p>
    <w:p w14:paraId="69E356CB" w14:textId="207EC7C0" w:rsidR="007104C8" w:rsidRPr="00FC37B3" w:rsidRDefault="00A27E02" w:rsidP="00E75AD2">
      <w:pPr>
        <w:pStyle w:val="BodyText"/>
        <w:spacing w:before="120"/>
        <w:rPr>
          <w:rFonts w:ascii="Arial" w:hAnsi="Arial"/>
        </w:rPr>
        <w:sectPr w:rsidR="007104C8" w:rsidRPr="00FC37B3" w:rsidSect="000F003C">
          <w:footerReference w:type="default" r:id="rId36"/>
          <w:endnotePr>
            <w:numFmt w:val="decimal"/>
          </w:endnotePr>
          <w:pgSz w:w="12240" w:h="15840"/>
          <w:pgMar w:top="1440" w:right="1440" w:bottom="1152" w:left="1440" w:header="720" w:footer="720" w:gutter="0"/>
          <w:pgNumType w:start="1"/>
          <w:cols w:space="720"/>
          <w:noEndnote/>
          <w:docGrid w:linePitch="326"/>
        </w:sectPr>
      </w:pPr>
      <w:r w:rsidRPr="00FC37B3">
        <w:rPr>
          <w:rFonts w:ascii="Arial" w:hAnsi="Arial"/>
          <w:b/>
          <w:sz w:val="22"/>
          <w:szCs w:val="22"/>
        </w:rPr>
        <w:t xml:space="preserve">[Official’s </w:t>
      </w:r>
      <w:r w:rsidR="001A4C21" w:rsidRPr="00FC37B3">
        <w:rPr>
          <w:rFonts w:ascii="Arial" w:hAnsi="Arial"/>
          <w:b/>
          <w:sz w:val="22"/>
          <w:szCs w:val="22"/>
        </w:rPr>
        <w:t>N</w:t>
      </w:r>
      <w:r w:rsidRPr="00FC37B3">
        <w:rPr>
          <w:rFonts w:ascii="Arial" w:hAnsi="Arial"/>
          <w:b/>
          <w:sz w:val="22"/>
          <w:szCs w:val="22"/>
        </w:rPr>
        <w:t>ame]</w:t>
      </w:r>
      <w:r w:rsidRPr="00FC37B3">
        <w:rPr>
          <w:rFonts w:ascii="Arial" w:hAnsi="Arial"/>
          <w:b/>
          <w:sz w:val="22"/>
          <w:szCs w:val="22"/>
        </w:rPr>
        <w:br/>
        <w:t xml:space="preserve">[Official’s </w:t>
      </w:r>
      <w:r w:rsidR="001A4C21" w:rsidRPr="00FC37B3">
        <w:rPr>
          <w:rFonts w:ascii="Arial" w:hAnsi="Arial"/>
          <w:b/>
          <w:sz w:val="22"/>
          <w:szCs w:val="22"/>
        </w:rPr>
        <w:t>T</w:t>
      </w:r>
      <w:r w:rsidRPr="00FC37B3">
        <w:rPr>
          <w:rFonts w:ascii="Arial" w:hAnsi="Arial"/>
          <w:b/>
          <w:sz w:val="22"/>
          <w:szCs w:val="22"/>
        </w:rPr>
        <w:t>itle]</w:t>
      </w:r>
      <w:r w:rsidRPr="00FC37B3">
        <w:rPr>
          <w:rFonts w:ascii="Arial" w:hAnsi="Arial"/>
          <w:b/>
          <w:sz w:val="22"/>
          <w:szCs w:val="22"/>
        </w:rPr>
        <w:br/>
      </w:r>
      <w:r w:rsidR="0021672C" w:rsidRPr="00FC37B3">
        <w:rPr>
          <w:rFonts w:ascii="Arial" w:hAnsi="Arial"/>
          <w:sz w:val="22"/>
          <w:szCs w:val="22"/>
        </w:rPr>
        <w:t xml:space="preserve">ABC </w:t>
      </w:r>
      <w:r w:rsidR="007104C8" w:rsidRPr="00FC37B3">
        <w:rPr>
          <w:rFonts w:ascii="Arial" w:hAnsi="Arial"/>
          <w:sz w:val="22"/>
          <w:szCs w:val="22"/>
        </w:rPr>
        <w:t>Entity</w:t>
      </w:r>
    </w:p>
    <w:p w14:paraId="51859F88" w14:textId="3AC1CABF" w:rsidR="00FD59EC" w:rsidRPr="00FC37B3" w:rsidRDefault="00FD59EC" w:rsidP="00FD59EC">
      <w:pPr>
        <w:pStyle w:val="Heading2"/>
        <w:rPr>
          <w:b w:val="0"/>
        </w:rPr>
      </w:pPr>
      <w:r w:rsidRPr="00FC37B3">
        <w:t xml:space="preserve">710 C </w:t>
      </w:r>
      <w:r w:rsidR="00110B2F" w:rsidRPr="00FC37B3">
        <w:t>–</w:t>
      </w:r>
      <w:r w:rsidRPr="00FC37B3">
        <w:t xml:space="preserve"> Example Representation Letter from </w:t>
      </w:r>
      <w:r w:rsidR="009B26F6" w:rsidRPr="00FC37B3">
        <w:t xml:space="preserve">Responsible </w:t>
      </w:r>
      <w:r w:rsidRPr="00FC37B3">
        <w:t>Party on Agreed-Upon Procedures Engagement</w:t>
      </w:r>
    </w:p>
    <w:p w14:paraId="0E4612EE" w14:textId="77777777" w:rsidR="00FD59EC" w:rsidRPr="00FC37B3" w:rsidRDefault="00FD59EC" w:rsidP="00E75AD2">
      <w:pPr>
        <w:pStyle w:val="BodyText"/>
        <w:spacing w:before="120"/>
        <w:rPr>
          <w:rFonts w:ascii="Arial" w:hAnsi="Arial"/>
          <w:b/>
          <w:sz w:val="22"/>
          <w:szCs w:val="22"/>
        </w:rPr>
      </w:pPr>
      <w:r w:rsidRPr="00FC37B3">
        <w:rPr>
          <w:rFonts w:ascii="Arial" w:hAnsi="Arial"/>
          <w:b/>
          <w:sz w:val="22"/>
          <w:szCs w:val="22"/>
        </w:rPr>
        <w:t>[XYZ Entity letterhead]</w:t>
      </w:r>
    </w:p>
    <w:p w14:paraId="3150E4DE" w14:textId="77777777" w:rsidR="00FD59EC" w:rsidRPr="00FC37B3" w:rsidRDefault="00FD59EC" w:rsidP="00E75AD2">
      <w:pPr>
        <w:pStyle w:val="BodyText"/>
        <w:spacing w:before="120"/>
        <w:rPr>
          <w:rFonts w:ascii="Arial" w:hAnsi="Arial"/>
          <w:b/>
          <w:sz w:val="22"/>
          <w:szCs w:val="22"/>
        </w:rPr>
      </w:pPr>
      <w:r w:rsidRPr="00FC37B3">
        <w:rPr>
          <w:rFonts w:ascii="Arial" w:hAnsi="Arial"/>
          <w:b/>
          <w:sz w:val="22"/>
          <w:szCs w:val="22"/>
        </w:rPr>
        <w:t>[Date (as of the date of the auditor’s report)]</w:t>
      </w:r>
    </w:p>
    <w:p w14:paraId="0768D92A" w14:textId="77777777" w:rsidR="00FD59EC" w:rsidRPr="00FC37B3" w:rsidRDefault="00FD59EC" w:rsidP="00E75AD2">
      <w:pPr>
        <w:pStyle w:val="BodyText"/>
        <w:spacing w:before="120"/>
        <w:rPr>
          <w:rFonts w:ascii="Arial" w:hAnsi="Arial"/>
          <w:sz w:val="22"/>
          <w:szCs w:val="22"/>
        </w:rPr>
      </w:pPr>
      <w:r w:rsidRPr="00FC37B3">
        <w:rPr>
          <w:rFonts w:ascii="Arial" w:hAnsi="Arial"/>
          <w:sz w:val="22"/>
          <w:szCs w:val="22"/>
        </w:rPr>
        <w:t>Dear Auditor:</w:t>
      </w:r>
    </w:p>
    <w:p w14:paraId="5C5FE2CB" w14:textId="77777777" w:rsidR="00FD59EC" w:rsidRPr="00FC37B3" w:rsidRDefault="00FD59EC" w:rsidP="00E75AD2">
      <w:pPr>
        <w:pStyle w:val="BodyText"/>
        <w:spacing w:before="120"/>
        <w:rPr>
          <w:rFonts w:ascii="Arial" w:hAnsi="Arial"/>
          <w:sz w:val="22"/>
          <w:szCs w:val="22"/>
        </w:rPr>
      </w:pPr>
      <w:r w:rsidRPr="00FC37B3">
        <w:rPr>
          <w:rFonts w:ascii="Arial" w:hAnsi="Arial"/>
          <w:sz w:val="22"/>
          <w:szCs w:val="22"/>
        </w:rPr>
        <w:t>In connection with the agreed-upon procedures engagement for ABC Entity’s budget execution process for the period from October 1, 20XX</w:t>
      </w:r>
      <w:r w:rsidR="0037026F" w:rsidRPr="00FC37B3">
        <w:rPr>
          <w:rFonts w:ascii="Arial" w:hAnsi="Arial"/>
          <w:sz w:val="22"/>
          <w:szCs w:val="22"/>
        </w:rPr>
        <w:t xml:space="preserve">, </w:t>
      </w:r>
      <w:r w:rsidRPr="00FC37B3">
        <w:rPr>
          <w:rFonts w:ascii="Arial" w:hAnsi="Arial"/>
          <w:sz w:val="22"/>
          <w:szCs w:val="22"/>
        </w:rPr>
        <w:t>through September 30, 20XX, we confirm to the best of our knowledge and belief the following representations made to you in performing these agreed-upon procedures.</w:t>
      </w:r>
    </w:p>
    <w:p w14:paraId="658C6AF9" w14:textId="7000A25F" w:rsidR="00FD59EC" w:rsidRPr="00FC37B3" w:rsidRDefault="00FD59EC" w:rsidP="00E75AD2">
      <w:pPr>
        <w:pStyle w:val="Exampleletterbullet"/>
      </w:pPr>
      <w:r w:rsidRPr="00FC37B3">
        <w:t xml:space="preserve">We acknowledge </w:t>
      </w:r>
      <w:r w:rsidR="0021672C" w:rsidRPr="00FC37B3">
        <w:t xml:space="preserve">responsibility for our </w:t>
      </w:r>
      <w:r w:rsidRPr="00FC37B3">
        <w:t>budget execution process.</w:t>
      </w:r>
    </w:p>
    <w:p w14:paraId="6C563707" w14:textId="3D43C441" w:rsidR="00FD59EC" w:rsidRPr="00FC37B3" w:rsidRDefault="00FD59EC" w:rsidP="00E75AD2">
      <w:pPr>
        <w:pStyle w:val="Exampleletterbullet"/>
      </w:pPr>
      <w:r w:rsidRPr="00FC37B3">
        <w:t xml:space="preserve">We are not aware of any material misstatement regarding </w:t>
      </w:r>
      <w:r w:rsidR="0021672C" w:rsidRPr="00FC37B3">
        <w:t>our</w:t>
      </w:r>
      <w:r w:rsidRPr="00FC37B3">
        <w:t xml:space="preserve"> budget execution process.</w:t>
      </w:r>
    </w:p>
    <w:p w14:paraId="11752874" w14:textId="4507155E" w:rsidR="0021672C" w:rsidRPr="00FC37B3" w:rsidRDefault="0021672C" w:rsidP="0021672C">
      <w:pPr>
        <w:pStyle w:val="Exampleletterbullet"/>
      </w:pPr>
      <w:r w:rsidRPr="00FC37B3">
        <w:t>We have made available to you all records and related data pertaining to our budget execution process during the period from October 1, 20XX, through September 30, 20XX.</w:t>
      </w:r>
    </w:p>
    <w:p w14:paraId="4289E85A" w14:textId="5495A084" w:rsidR="00FD59EC" w:rsidRPr="00FC37B3" w:rsidRDefault="00FD59EC" w:rsidP="00E75AD2">
      <w:pPr>
        <w:pStyle w:val="Exampleletterbullet"/>
      </w:pPr>
      <w:r w:rsidRPr="00FC37B3">
        <w:t xml:space="preserve">We have disclosed to you all known events subsequent to the period (or point in time) being reported on that would have a material effect on </w:t>
      </w:r>
      <w:r w:rsidR="002B7F2A" w:rsidRPr="00FC37B3">
        <w:t>our budget execution process</w:t>
      </w:r>
      <w:r w:rsidRPr="00FC37B3">
        <w:t>.</w:t>
      </w:r>
    </w:p>
    <w:p w14:paraId="564F9F45" w14:textId="66309090" w:rsidR="0021672C" w:rsidRPr="00FC37B3" w:rsidRDefault="0021672C" w:rsidP="0021672C">
      <w:pPr>
        <w:pStyle w:val="Exampleletterbullet"/>
      </w:pPr>
      <w:r w:rsidRPr="00FC37B3">
        <w:t>XYZ</w:t>
      </w:r>
      <w:r w:rsidR="007650F7" w:rsidRPr="00FC37B3">
        <w:t xml:space="preserve"> Entity</w:t>
      </w:r>
      <w:r w:rsidRPr="00FC37B3">
        <w:t>’s budget execution process is designed to meet the requirements of the Antideficiency Act.</w:t>
      </w:r>
    </w:p>
    <w:p w14:paraId="479E0451" w14:textId="27BC2730" w:rsidR="0021672C" w:rsidRPr="00FC37B3" w:rsidRDefault="0021672C" w:rsidP="0021672C">
      <w:pPr>
        <w:pStyle w:val="Exampleletterbullet"/>
      </w:pPr>
      <w:r w:rsidRPr="00FC37B3">
        <w:t>XYZ</w:t>
      </w:r>
      <w:r w:rsidR="007650F7" w:rsidRPr="00FC37B3">
        <w:t xml:space="preserve"> Entity</w:t>
      </w:r>
      <w:r w:rsidRPr="00FC37B3">
        <w:t>’s employees check the accounting records and fund status reports quarterly to determine whether all source documents that affect the appropriation and fund balance have been recorded properly, accurately, and timely.</w:t>
      </w:r>
    </w:p>
    <w:p w14:paraId="141860A2" w14:textId="4BD897EC" w:rsidR="0021672C" w:rsidRPr="00FC37B3" w:rsidRDefault="0021672C" w:rsidP="0021672C">
      <w:pPr>
        <w:pStyle w:val="Exampleletterbullet"/>
      </w:pPr>
      <w:r w:rsidRPr="00FC37B3">
        <w:t>XYZ</w:t>
      </w:r>
      <w:r w:rsidR="007650F7" w:rsidRPr="00FC37B3">
        <w:t xml:space="preserve"> Entity</w:t>
      </w:r>
      <w:r w:rsidRPr="00FC37B3">
        <w:t>’s accounting system provides timely disclosure of total valid obligations incurred to date and total budgetary resources available for obligation within each apportionment.</w:t>
      </w:r>
    </w:p>
    <w:p w14:paraId="063FEC17" w14:textId="77777777" w:rsidR="0021672C" w:rsidRPr="00FC37B3" w:rsidRDefault="0021672C" w:rsidP="0021672C">
      <w:pPr>
        <w:pStyle w:val="Exampleletterbullet"/>
      </w:pPr>
      <w:r w:rsidRPr="00FC37B3">
        <w:t>The system also provides timely disclosure of the authorization or creation of commitments, obligations, or expenditures that exceed apportionments and allotments.</w:t>
      </w:r>
    </w:p>
    <w:p w14:paraId="4FC09365" w14:textId="4FF17D18" w:rsidR="0021672C" w:rsidRPr="00FC37B3" w:rsidRDefault="0021672C" w:rsidP="0021672C">
      <w:pPr>
        <w:pStyle w:val="Exampleletterbullet"/>
      </w:pPr>
      <w:r w:rsidRPr="00FC37B3">
        <w:t>We are not aware of instances of noncompliance with the above-stated procedures.</w:t>
      </w:r>
    </w:p>
    <w:p w14:paraId="4E47C18E" w14:textId="77777777" w:rsidR="0021672C" w:rsidRPr="00FC37B3" w:rsidRDefault="0021672C" w:rsidP="0021672C">
      <w:pPr>
        <w:pStyle w:val="Exampleletterbullet"/>
      </w:pPr>
      <w:r w:rsidRPr="00FC37B3">
        <w:t>We are not aware of instances of fraud involving management, employees, or contractor staff who have significant roles in the operation of our budget execution process.</w:t>
      </w:r>
    </w:p>
    <w:p w14:paraId="7E58E5D2" w14:textId="0B3BBFD9" w:rsidR="0021672C" w:rsidRPr="00FC37B3" w:rsidRDefault="0021672C" w:rsidP="0021672C">
      <w:pPr>
        <w:pStyle w:val="Exampleletterbullet"/>
      </w:pPr>
      <w:r w:rsidRPr="00FC37B3">
        <w:t>We have no plans or intentions that would materially affect our budgetary process or operations.</w:t>
      </w:r>
    </w:p>
    <w:p w14:paraId="3FA3923F" w14:textId="77777777" w:rsidR="00FD59EC" w:rsidRPr="00FC37B3" w:rsidRDefault="00FD59EC" w:rsidP="00E75AD2">
      <w:pPr>
        <w:pStyle w:val="BodyText"/>
        <w:spacing w:before="120"/>
        <w:rPr>
          <w:rFonts w:ascii="Arial" w:hAnsi="Arial"/>
          <w:sz w:val="22"/>
          <w:szCs w:val="22"/>
        </w:rPr>
      </w:pPr>
      <w:r w:rsidRPr="00FC37B3">
        <w:rPr>
          <w:rFonts w:ascii="Arial" w:hAnsi="Arial"/>
          <w:sz w:val="22"/>
          <w:szCs w:val="22"/>
        </w:rPr>
        <w:t>Sincerely yours,</w:t>
      </w:r>
    </w:p>
    <w:p w14:paraId="012E54A8" w14:textId="77777777" w:rsidR="00FD59EC" w:rsidRPr="00FC37B3" w:rsidRDefault="00FD59EC" w:rsidP="00E75AD2">
      <w:pPr>
        <w:pStyle w:val="BodyText"/>
        <w:spacing w:before="120"/>
        <w:rPr>
          <w:rFonts w:ascii="Arial" w:hAnsi="Arial"/>
          <w:b/>
          <w:sz w:val="22"/>
          <w:szCs w:val="22"/>
        </w:rPr>
      </w:pPr>
      <w:r w:rsidRPr="00FC37B3">
        <w:rPr>
          <w:rFonts w:ascii="Arial" w:hAnsi="Arial"/>
          <w:b/>
          <w:sz w:val="22"/>
          <w:szCs w:val="22"/>
        </w:rPr>
        <w:t>[signed]</w:t>
      </w:r>
    </w:p>
    <w:p w14:paraId="6972555F" w14:textId="77777777" w:rsidR="00FD59EC" w:rsidRPr="00FC37B3" w:rsidRDefault="00A27E02" w:rsidP="00DF6CEA">
      <w:pPr>
        <w:pStyle w:val="BodyText"/>
        <w:spacing w:before="120"/>
        <w:rPr>
          <w:rFonts w:ascii="Arial" w:hAnsi="Arial" w:cs="Arial"/>
          <w:sz w:val="22"/>
          <w:szCs w:val="22"/>
        </w:rPr>
      </w:pPr>
      <w:r w:rsidRPr="00FC37B3">
        <w:rPr>
          <w:rFonts w:ascii="Arial" w:hAnsi="Arial"/>
          <w:b/>
          <w:sz w:val="22"/>
          <w:szCs w:val="22"/>
        </w:rPr>
        <w:t>[</w:t>
      </w:r>
      <w:r w:rsidR="001A4C21" w:rsidRPr="00FC37B3">
        <w:rPr>
          <w:rFonts w:ascii="Arial" w:hAnsi="Arial"/>
          <w:b/>
          <w:sz w:val="22"/>
          <w:szCs w:val="22"/>
        </w:rPr>
        <w:t>Official’s name]</w:t>
      </w:r>
      <w:r w:rsidR="001A4C21" w:rsidRPr="00FC37B3">
        <w:rPr>
          <w:rFonts w:ascii="Arial" w:hAnsi="Arial"/>
          <w:b/>
          <w:sz w:val="22"/>
          <w:szCs w:val="22"/>
        </w:rPr>
        <w:br/>
        <w:t>[Official’s title]</w:t>
      </w:r>
      <w:r w:rsidR="001A4C21" w:rsidRPr="00FC37B3">
        <w:rPr>
          <w:rFonts w:ascii="Arial" w:hAnsi="Arial"/>
          <w:b/>
          <w:sz w:val="22"/>
          <w:szCs w:val="22"/>
        </w:rPr>
        <w:br/>
      </w:r>
      <w:r w:rsidR="00FD59EC" w:rsidRPr="00FC37B3">
        <w:rPr>
          <w:rFonts w:ascii="Arial" w:hAnsi="Arial"/>
          <w:sz w:val="22"/>
          <w:szCs w:val="22"/>
        </w:rPr>
        <w:t>XYZ Entity</w:t>
      </w:r>
    </w:p>
    <w:p w14:paraId="6241FB06" w14:textId="77777777" w:rsidR="00FD59EC" w:rsidRPr="00FC37B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1847EE7F" w14:textId="77777777" w:rsidR="00FD59EC" w:rsidRPr="00FC37B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1A954565" w14:textId="77777777" w:rsidR="00FD59EC" w:rsidRPr="00FC37B3" w:rsidRDefault="00FD59EC" w:rsidP="00FD59EC">
      <w:pPr>
        <w:pStyle w:val="BodyText"/>
        <w:spacing w:before="120"/>
        <w:ind w:left="720"/>
        <w:rPr>
          <w:rFonts w:ascii="Arial" w:hAnsi="Arial"/>
        </w:rPr>
        <w:sectPr w:rsidR="00FD59EC" w:rsidRPr="00FC37B3" w:rsidSect="000F003C">
          <w:footerReference w:type="default" r:id="rId37"/>
          <w:endnotePr>
            <w:numFmt w:val="decimal"/>
          </w:endnotePr>
          <w:pgSz w:w="12240" w:h="15840"/>
          <w:pgMar w:top="1440" w:right="1440" w:bottom="1152" w:left="1440" w:header="720" w:footer="720" w:gutter="0"/>
          <w:pgNumType w:start="1"/>
          <w:cols w:space="720"/>
          <w:noEndnote/>
          <w:docGrid w:linePitch="326"/>
        </w:sectPr>
      </w:pPr>
    </w:p>
    <w:p w14:paraId="6B940390" w14:textId="6AC0E187" w:rsidR="00FD59EC" w:rsidRPr="00FC37B3" w:rsidRDefault="00FD59EC" w:rsidP="00FD59EC">
      <w:pPr>
        <w:pStyle w:val="Heading2"/>
        <w:rPr>
          <w:b w:val="0"/>
        </w:rPr>
      </w:pPr>
      <w:r w:rsidRPr="00FC37B3">
        <w:t xml:space="preserve">710 D – Example Agreed-Upon Procedures Report </w:t>
      </w:r>
      <w:r w:rsidR="001A4C21" w:rsidRPr="00FC37B3">
        <w:t>Where</w:t>
      </w:r>
      <w:r w:rsidR="0017544E" w:rsidRPr="00FC37B3">
        <w:t xml:space="preserve"> the</w:t>
      </w:r>
      <w:r w:rsidR="001A4C21" w:rsidRPr="00FC37B3">
        <w:t xml:space="preserve"> </w:t>
      </w:r>
      <w:r w:rsidRPr="00FC37B3">
        <w:t xml:space="preserve">Engaging Party </w:t>
      </w:r>
      <w:r w:rsidR="007F7862" w:rsidRPr="00FC37B3">
        <w:t xml:space="preserve">Is </w:t>
      </w:r>
      <w:r w:rsidRPr="00FC37B3">
        <w:t xml:space="preserve">Not </w:t>
      </w:r>
      <w:r w:rsidR="008C2FDD" w:rsidRPr="00FC37B3">
        <w:t xml:space="preserve">the </w:t>
      </w:r>
      <w:r w:rsidRPr="00FC37B3">
        <w:t>Responsible Party</w:t>
      </w:r>
    </w:p>
    <w:p w14:paraId="28599D48" w14:textId="77777777" w:rsidR="00FD59EC" w:rsidRPr="00FC37B3" w:rsidRDefault="00FD59EC" w:rsidP="00E75AD2">
      <w:pPr>
        <w:pStyle w:val="BodyText"/>
        <w:spacing w:before="120"/>
        <w:rPr>
          <w:rFonts w:ascii="Arial" w:hAnsi="Arial"/>
          <w:b/>
          <w:sz w:val="22"/>
          <w:szCs w:val="22"/>
        </w:rPr>
      </w:pPr>
      <w:r w:rsidRPr="00FC37B3">
        <w:rPr>
          <w:rFonts w:ascii="Arial" w:hAnsi="Arial" w:cs="Arial"/>
          <w:b/>
          <w:sz w:val="22"/>
          <w:szCs w:val="22"/>
        </w:rPr>
        <w:t>[</w:t>
      </w:r>
      <w:r w:rsidRPr="00FC37B3">
        <w:rPr>
          <w:rFonts w:ascii="Arial" w:hAnsi="Arial"/>
          <w:b/>
          <w:sz w:val="22"/>
          <w:szCs w:val="22"/>
        </w:rPr>
        <w:t>Date]</w:t>
      </w:r>
    </w:p>
    <w:p w14:paraId="10F39146" w14:textId="77777777" w:rsidR="00FD59EC" w:rsidRPr="00FC37B3" w:rsidRDefault="00FD59EC" w:rsidP="00E75AD2">
      <w:pPr>
        <w:pStyle w:val="BodyText"/>
        <w:spacing w:before="120"/>
        <w:rPr>
          <w:rFonts w:ascii="Arial" w:hAnsi="Arial"/>
          <w:sz w:val="22"/>
          <w:szCs w:val="22"/>
        </w:rPr>
      </w:pPr>
      <w:r w:rsidRPr="00FC37B3">
        <w:rPr>
          <w:rFonts w:ascii="Arial" w:hAnsi="Arial"/>
          <w:sz w:val="22"/>
          <w:szCs w:val="22"/>
        </w:rPr>
        <w:t>Management of ABC Entity</w:t>
      </w:r>
    </w:p>
    <w:p w14:paraId="6B18F428" w14:textId="0498D6C2" w:rsidR="00FD59EC" w:rsidRPr="00FC37B3" w:rsidRDefault="00FD59EC" w:rsidP="00E75AD2">
      <w:pPr>
        <w:pStyle w:val="BodyText"/>
        <w:spacing w:before="120"/>
        <w:rPr>
          <w:rFonts w:ascii="Arial" w:hAnsi="Arial"/>
          <w:sz w:val="22"/>
          <w:szCs w:val="22"/>
        </w:rPr>
      </w:pPr>
      <w:r w:rsidRPr="00FC37B3">
        <w:rPr>
          <w:rFonts w:ascii="Arial" w:hAnsi="Arial"/>
          <w:sz w:val="22"/>
          <w:szCs w:val="22"/>
        </w:rPr>
        <w:t xml:space="preserve">Subject: Independent </w:t>
      </w:r>
      <w:r w:rsidR="00D52A3C" w:rsidRPr="00FC37B3">
        <w:rPr>
          <w:rFonts w:ascii="Arial" w:hAnsi="Arial"/>
          <w:sz w:val="22"/>
          <w:szCs w:val="22"/>
        </w:rPr>
        <w:t xml:space="preserve">Accountant’s </w:t>
      </w:r>
      <w:r w:rsidRPr="00FC37B3">
        <w:rPr>
          <w:rFonts w:ascii="Arial" w:hAnsi="Arial"/>
          <w:sz w:val="22"/>
          <w:szCs w:val="22"/>
        </w:rPr>
        <w:t>Report on Applying Agreed-Upon Procedures: Count of Cash and Related Items of XYZ Entity</w:t>
      </w:r>
    </w:p>
    <w:p w14:paraId="375B988B" w14:textId="77777777" w:rsidR="00FD59EC" w:rsidRPr="00FC37B3" w:rsidRDefault="00FD59EC" w:rsidP="00E75AD2">
      <w:pPr>
        <w:pStyle w:val="BodyText"/>
        <w:spacing w:before="120"/>
        <w:rPr>
          <w:rFonts w:ascii="Arial" w:hAnsi="Arial"/>
          <w:sz w:val="22"/>
          <w:szCs w:val="22"/>
        </w:rPr>
      </w:pPr>
      <w:r w:rsidRPr="00FC37B3">
        <w:rPr>
          <w:rFonts w:ascii="Arial" w:hAnsi="Arial"/>
          <w:sz w:val="22"/>
          <w:szCs w:val="22"/>
        </w:rPr>
        <w:t>Dear Management Official:</w:t>
      </w:r>
    </w:p>
    <w:p w14:paraId="15B905DB" w14:textId="667025F4" w:rsidR="00F12A7C" w:rsidRPr="00FC37B3" w:rsidRDefault="00FD59EC" w:rsidP="00E75AD2">
      <w:pPr>
        <w:pStyle w:val="BodyText"/>
        <w:spacing w:before="120"/>
        <w:rPr>
          <w:rFonts w:ascii="Arial" w:hAnsi="Arial"/>
          <w:sz w:val="22"/>
          <w:szCs w:val="22"/>
        </w:rPr>
      </w:pPr>
      <w:r w:rsidRPr="00FC37B3">
        <w:rPr>
          <w:rFonts w:ascii="Arial" w:hAnsi="Arial"/>
          <w:sz w:val="22"/>
          <w:szCs w:val="22"/>
        </w:rPr>
        <w:t xml:space="preserve">We have performed the procedures </w:t>
      </w:r>
      <w:r w:rsidR="00F6631E" w:rsidRPr="00FC37B3">
        <w:rPr>
          <w:rFonts w:ascii="Arial" w:hAnsi="Arial"/>
          <w:sz w:val="22"/>
          <w:szCs w:val="22"/>
        </w:rPr>
        <w:t xml:space="preserve">described </w:t>
      </w:r>
      <w:r w:rsidRPr="00FC37B3">
        <w:rPr>
          <w:rFonts w:ascii="Arial" w:hAnsi="Arial"/>
          <w:sz w:val="22"/>
          <w:szCs w:val="22"/>
        </w:rPr>
        <w:t xml:space="preserve">in the enclosure to this </w:t>
      </w:r>
      <w:r w:rsidR="007C0D0E" w:rsidRPr="00FC37B3">
        <w:rPr>
          <w:rFonts w:ascii="Arial" w:hAnsi="Arial"/>
          <w:sz w:val="22"/>
          <w:szCs w:val="22"/>
        </w:rPr>
        <w:t xml:space="preserve">report </w:t>
      </w:r>
      <w:r w:rsidR="00F6631E" w:rsidRPr="00FC37B3">
        <w:rPr>
          <w:rFonts w:ascii="Arial" w:hAnsi="Arial"/>
          <w:sz w:val="22"/>
          <w:szCs w:val="22"/>
        </w:rPr>
        <w:t>on the count of cash and cash-related items of XYZ Entity at September 30, 20XX</w:t>
      </w:r>
      <w:r w:rsidRPr="00FC37B3">
        <w:rPr>
          <w:rFonts w:ascii="Arial" w:hAnsi="Arial"/>
          <w:sz w:val="22"/>
          <w:szCs w:val="22"/>
        </w:rPr>
        <w:t xml:space="preserve">, </w:t>
      </w:r>
      <w:r w:rsidR="00F6631E" w:rsidRPr="00FC37B3">
        <w:rPr>
          <w:rFonts w:ascii="Arial" w:hAnsi="Arial"/>
          <w:sz w:val="22"/>
          <w:szCs w:val="22"/>
        </w:rPr>
        <w:t xml:space="preserve">with </w:t>
      </w:r>
      <w:r w:rsidRPr="00FC37B3">
        <w:rPr>
          <w:rFonts w:ascii="Arial" w:hAnsi="Arial"/>
          <w:sz w:val="22"/>
          <w:szCs w:val="22"/>
        </w:rPr>
        <w:t xml:space="preserve">which you </w:t>
      </w:r>
      <w:r w:rsidR="00F6631E" w:rsidRPr="00FC37B3">
        <w:rPr>
          <w:rFonts w:ascii="Arial" w:hAnsi="Arial"/>
          <w:sz w:val="22"/>
          <w:szCs w:val="22"/>
        </w:rPr>
        <w:t>agreed</w:t>
      </w:r>
      <w:r w:rsidRPr="00FC37B3">
        <w:rPr>
          <w:rFonts w:ascii="Arial" w:hAnsi="Arial" w:cs="Arial"/>
          <w:sz w:val="22"/>
          <w:szCs w:val="22"/>
        </w:rPr>
        <w:t>. XYZ Entity management is responsible for the count of its cash and cash-related items a</w:t>
      </w:r>
      <w:r w:rsidR="00F6631E" w:rsidRPr="00FC37B3">
        <w:rPr>
          <w:rFonts w:ascii="Arial" w:hAnsi="Arial" w:cs="Arial"/>
          <w:sz w:val="22"/>
          <w:szCs w:val="22"/>
        </w:rPr>
        <w:t>t</w:t>
      </w:r>
      <w:r w:rsidRPr="00FC37B3">
        <w:rPr>
          <w:rFonts w:ascii="Arial" w:hAnsi="Arial" w:cs="Arial"/>
          <w:sz w:val="22"/>
          <w:szCs w:val="22"/>
        </w:rPr>
        <w:t xml:space="preserve"> September 30, 20XX. ABC Entity </w:t>
      </w:r>
      <w:r w:rsidR="000D313F" w:rsidRPr="00FC37B3">
        <w:rPr>
          <w:rFonts w:ascii="Arial" w:hAnsi="Arial" w:cs="Arial"/>
          <w:sz w:val="22"/>
          <w:szCs w:val="22"/>
        </w:rPr>
        <w:t>acknowledged that</w:t>
      </w:r>
      <w:r w:rsidRPr="00FC37B3">
        <w:rPr>
          <w:rFonts w:ascii="Arial" w:hAnsi="Arial" w:cs="Arial"/>
          <w:sz w:val="22"/>
          <w:szCs w:val="22"/>
        </w:rPr>
        <w:t xml:space="preserve"> the </w:t>
      </w:r>
      <w:r w:rsidR="000D313F" w:rsidRPr="00FC37B3">
        <w:rPr>
          <w:rFonts w:ascii="Arial" w:hAnsi="Arial" w:cs="Arial"/>
          <w:sz w:val="22"/>
          <w:szCs w:val="22"/>
        </w:rPr>
        <w:t xml:space="preserve">procedures performed are </w:t>
      </w:r>
      <w:r w:rsidR="00F82C6C" w:rsidRPr="00FC37B3">
        <w:rPr>
          <w:rFonts w:ascii="Arial" w:hAnsi="Arial" w:cs="Arial"/>
          <w:sz w:val="22"/>
          <w:szCs w:val="22"/>
        </w:rPr>
        <w:t>appropriate</w:t>
      </w:r>
      <w:r w:rsidR="000D313F" w:rsidRPr="00FC37B3">
        <w:rPr>
          <w:rFonts w:ascii="Arial" w:hAnsi="Arial" w:cs="Arial"/>
          <w:sz w:val="22"/>
          <w:szCs w:val="22"/>
        </w:rPr>
        <w:t xml:space="preserve"> to meet the intended </w:t>
      </w:r>
      <w:r w:rsidRPr="00FC37B3">
        <w:rPr>
          <w:rFonts w:ascii="Arial" w:hAnsi="Arial" w:cs="Arial"/>
          <w:sz w:val="22"/>
          <w:szCs w:val="22"/>
        </w:rPr>
        <w:t>purpose</w:t>
      </w:r>
      <w:r w:rsidR="000D313F" w:rsidRPr="00FC37B3">
        <w:rPr>
          <w:rFonts w:ascii="Arial" w:hAnsi="Arial" w:cs="Arial"/>
          <w:sz w:val="22"/>
          <w:szCs w:val="22"/>
        </w:rPr>
        <w:t xml:space="preserve"> of the engagement</w:t>
      </w:r>
      <w:r w:rsidRPr="00FC37B3">
        <w:rPr>
          <w:rFonts w:ascii="Arial" w:hAnsi="Arial" w:cs="Arial"/>
          <w:sz w:val="22"/>
          <w:szCs w:val="22"/>
        </w:rPr>
        <w:t xml:space="preserve">. </w:t>
      </w:r>
      <w:r w:rsidR="009564B9" w:rsidRPr="00FC37B3">
        <w:rPr>
          <w:rFonts w:ascii="Arial" w:hAnsi="Arial" w:cs="Arial"/>
          <w:sz w:val="22"/>
          <w:szCs w:val="22"/>
        </w:rPr>
        <w:t xml:space="preserve">We performed these procedures </w:t>
      </w:r>
      <w:r w:rsidR="00F6631E" w:rsidRPr="00FC37B3">
        <w:rPr>
          <w:rFonts w:ascii="Arial" w:hAnsi="Arial"/>
          <w:sz w:val="22"/>
          <w:szCs w:val="22"/>
        </w:rPr>
        <w:t>solely to meet your needs for an independent</w:t>
      </w:r>
      <w:r w:rsidR="009564B9" w:rsidRPr="00FC37B3">
        <w:rPr>
          <w:rFonts w:ascii="Arial" w:hAnsi="Arial"/>
          <w:sz w:val="22"/>
          <w:szCs w:val="22"/>
        </w:rPr>
        <w:t xml:space="preserve"> count of cash and cash-related items of XYZ Entity at September 30, 20XX. </w:t>
      </w:r>
      <w:r w:rsidRPr="00FC37B3">
        <w:rPr>
          <w:rFonts w:ascii="Arial" w:hAnsi="Arial" w:cs="Arial"/>
          <w:sz w:val="22"/>
          <w:szCs w:val="22"/>
        </w:rPr>
        <w:t xml:space="preserve">Consequently, we make no representation regarding the </w:t>
      </w:r>
      <w:r w:rsidR="00F82C6C" w:rsidRPr="00FC37B3">
        <w:rPr>
          <w:rFonts w:ascii="Arial" w:hAnsi="Arial" w:cs="Arial"/>
          <w:sz w:val="22"/>
          <w:szCs w:val="22"/>
        </w:rPr>
        <w:t xml:space="preserve">appropriateness </w:t>
      </w:r>
      <w:r w:rsidRPr="00FC37B3">
        <w:rPr>
          <w:rFonts w:ascii="Arial" w:hAnsi="Arial" w:cs="Arial"/>
          <w:sz w:val="22"/>
          <w:szCs w:val="22"/>
        </w:rPr>
        <w:t xml:space="preserve">of the procedures </w:t>
      </w:r>
      <w:r w:rsidR="007C0D0E" w:rsidRPr="00FC37B3">
        <w:rPr>
          <w:rFonts w:ascii="Arial" w:hAnsi="Arial" w:cs="Arial"/>
          <w:sz w:val="22"/>
          <w:szCs w:val="22"/>
        </w:rPr>
        <w:t>described in this report</w:t>
      </w:r>
      <w:r w:rsidRPr="00FC37B3">
        <w:rPr>
          <w:rFonts w:ascii="Arial" w:hAnsi="Arial" w:cs="Arial"/>
          <w:sz w:val="22"/>
          <w:szCs w:val="22"/>
        </w:rPr>
        <w:t xml:space="preserve"> either for the purpose for which this report has been requested or for any other purpose</w:t>
      </w:r>
      <w:r w:rsidRPr="00FC37B3">
        <w:rPr>
          <w:rFonts w:ascii="Arial" w:hAnsi="Arial"/>
          <w:sz w:val="22"/>
          <w:szCs w:val="22"/>
        </w:rPr>
        <w:t>.</w:t>
      </w:r>
      <w:r w:rsidR="008B3AA3" w:rsidRPr="00FC37B3">
        <w:rPr>
          <w:rFonts w:ascii="Arial" w:hAnsi="Arial"/>
          <w:sz w:val="22"/>
          <w:szCs w:val="22"/>
        </w:rPr>
        <w:t xml:space="preserve"> </w:t>
      </w:r>
    </w:p>
    <w:p w14:paraId="06A15342" w14:textId="776CF15B" w:rsidR="007C0D0E" w:rsidRPr="00FC37B3" w:rsidRDefault="00FD59EC" w:rsidP="007C0D0E">
      <w:pPr>
        <w:pStyle w:val="BodyText"/>
        <w:spacing w:before="120"/>
        <w:rPr>
          <w:rFonts w:ascii="Arial" w:hAnsi="Arial"/>
          <w:sz w:val="22"/>
          <w:szCs w:val="22"/>
        </w:rPr>
      </w:pPr>
      <w:r w:rsidRPr="00FC37B3">
        <w:rPr>
          <w:rFonts w:ascii="Arial" w:hAnsi="Arial"/>
          <w:sz w:val="22"/>
          <w:szCs w:val="22"/>
        </w:rPr>
        <w:t xml:space="preserve">We conducted the engagement in accordance with U.S generally accepted government auditing standards, which incorporate attestation standards established by the American Institute of Certified Public Accountants. </w:t>
      </w:r>
      <w:r w:rsidR="007C0D0E" w:rsidRPr="00FC37B3">
        <w:rPr>
          <w:rFonts w:ascii="Arial" w:hAnsi="Arial"/>
          <w:sz w:val="22"/>
          <w:szCs w:val="22"/>
        </w:rPr>
        <w:t>We were not engaged to perform, and did not perform, an examination</w:t>
      </w:r>
      <w:r w:rsidR="007C0D0E" w:rsidRPr="00FC37B3">
        <w:rPr>
          <w:rFonts w:ascii="Arial" w:hAnsi="Arial" w:cs="Arial"/>
          <w:sz w:val="22"/>
          <w:szCs w:val="22"/>
        </w:rPr>
        <w:t xml:space="preserve"> or review</w:t>
      </w:r>
      <w:r w:rsidR="007C0D0E" w:rsidRPr="00FC37B3">
        <w:rPr>
          <w:rFonts w:ascii="Arial" w:hAnsi="Arial"/>
          <w:sz w:val="22"/>
          <w:szCs w:val="22"/>
        </w:rPr>
        <w:t xml:space="preserve">, the objective of which would have been to express an opinion </w:t>
      </w:r>
      <w:r w:rsidR="007C0D0E" w:rsidRPr="00FC37B3">
        <w:rPr>
          <w:rFonts w:ascii="Arial" w:hAnsi="Arial" w:cs="Arial"/>
          <w:sz w:val="22"/>
          <w:szCs w:val="22"/>
        </w:rPr>
        <w:t xml:space="preserve">or conclusion, respectively, </w:t>
      </w:r>
      <w:r w:rsidR="007C0D0E" w:rsidRPr="00FC37B3">
        <w:rPr>
          <w:rFonts w:ascii="Arial" w:hAnsi="Arial"/>
          <w:sz w:val="22"/>
          <w:szCs w:val="22"/>
        </w:rPr>
        <w:t>on the amount of cash on hand. Accordingly, we do not express such an opinion</w:t>
      </w:r>
      <w:r w:rsidR="007C0D0E" w:rsidRPr="00FC37B3">
        <w:rPr>
          <w:rFonts w:ascii="Arial" w:hAnsi="Arial" w:cs="Arial"/>
          <w:sz w:val="22"/>
          <w:szCs w:val="22"/>
        </w:rPr>
        <w:t xml:space="preserve"> or conclusion</w:t>
      </w:r>
      <w:r w:rsidR="007C0D0E" w:rsidRPr="00FC37B3">
        <w:rPr>
          <w:rFonts w:ascii="Arial" w:hAnsi="Arial"/>
          <w:sz w:val="22"/>
          <w:szCs w:val="22"/>
        </w:rPr>
        <w:t xml:space="preserve">. Had we performed additional procedures, other matters might have come to our attention that we would have reported to you. </w:t>
      </w:r>
    </w:p>
    <w:p w14:paraId="516C71A1" w14:textId="384BCBDE" w:rsidR="00020D18" w:rsidRPr="00FC37B3" w:rsidRDefault="00020D18" w:rsidP="00E75AD2">
      <w:pPr>
        <w:pStyle w:val="BodyText"/>
        <w:spacing w:before="120"/>
        <w:rPr>
          <w:rFonts w:ascii="Arial" w:hAnsi="Arial"/>
          <w:sz w:val="22"/>
          <w:szCs w:val="22"/>
        </w:rPr>
      </w:pPr>
      <w:r w:rsidRPr="00FC37B3">
        <w:rPr>
          <w:rFonts w:ascii="Arial" w:hAnsi="Arial"/>
          <w:sz w:val="22"/>
          <w:szCs w:val="22"/>
        </w:rPr>
        <w:t xml:space="preserve">The procedures we agreed to perform consist of counting amounts for cash and related receipts and comparing combined totals to the authorized amounts. </w:t>
      </w:r>
      <w:r w:rsidRPr="00FC37B3">
        <w:rPr>
          <w:rFonts w:ascii="Arial" w:hAnsi="Arial" w:cs="Arial"/>
          <w:sz w:val="22"/>
          <w:szCs w:val="22"/>
        </w:rPr>
        <w:t>These procedures may not address all the items of interest to a user of the report and may not meet the needs of all users of the report</w:t>
      </w:r>
      <w:r w:rsidR="00A5485B">
        <w:rPr>
          <w:rFonts w:ascii="Arial" w:hAnsi="Arial" w:cs="Arial"/>
          <w:sz w:val="22"/>
          <w:szCs w:val="22"/>
        </w:rPr>
        <w:t>. A</w:t>
      </w:r>
      <w:r w:rsidRPr="00FC37B3">
        <w:rPr>
          <w:rFonts w:ascii="Arial" w:hAnsi="Arial" w:cs="Arial"/>
          <w:sz w:val="22"/>
          <w:szCs w:val="22"/>
        </w:rPr>
        <w:t xml:space="preserve">s such, users are responsible for determining whether these procedures are appropriate for their purposes. </w:t>
      </w:r>
      <w:r w:rsidRPr="00FC37B3">
        <w:rPr>
          <w:rFonts w:ascii="Arial" w:hAnsi="Arial"/>
          <w:sz w:val="22"/>
          <w:szCs w:val="22"/>
        </w:rPr>
        <w:t xml:space="preserve">The enclosure </w:t>
      </w:r>
      <w:r w:rsidRPr="00FC37B3">
        <w:rPr>
          <w:rFonts w:ascii="Arial" w:hAnsi="Arial" w:cs="Arial"/>
          <w:sz w:val="22"/>
          <w:szCs w:val="22"/>
        </w:rPr>
        <w:t>describes</w:t>
      </w:r>
      <w:r w:rsidRPr="00FC37B3">
        <w:rPr>
          <w:rFonts w:ascii="Arial" w:hAnsi="Arial"/>
          <w:sz w:val="22"/>
          <w:szCs w:val="22"/>
        </w:rPr>
        <w:t xml:space="preserve"> the agreed-upon procedures and our results. </w:t>
      </w:r>
      <w:r w:rsidR="009D6849" w:rsidRPr="00FC37B3">
        <w:rPr>
          <w:rFonts w:ascii="Arial" w:hAnsi="Arial"/>
          <w:sz w:val="22"/>
          <w:szCs w:val="22"/>
        </w:rPr>
        <w:t>We completed our agreed-upon procedures on [date of completion].</w:t>
      </w:r>
    </w:p>
    <w:p w14:paraId="2E5E6C61" w14:textId="685F39E1" w:rsidR="00020D18" w:rsidRPr="00FC37B3" w:rsidRDefault="00020D18" w:rsidP="00E75AD2">
      <w:pPr>
        <w:pStyle w:val="BodyText"/>
        <w:spacing w:before="120"/>
        <w:rPr>
          <w:rFonts w:ascii="Arial" w:hAnsi="Arial"/>
          <w:sz w:val="22"/>
          <w:szCs w:val="22"/>
        </w:rPr>
      </w:pPr>
      <w:r w:rsidRPr="00FC37B3">
        <w:rPr>
          <w:rFonts w:ascii="Arial" w:hAnsi="Arial"/>
          <w:sz w:val="22"/>
          <w:szCs w:val="22"/>
        </w:rPr>
        <w:t xml:space="preserve">We are required to be independent of XYZ Entity and to meet our ethical responsibilities, in accordance with the relevant ethical requirements related to our agreed-upon procedures engagement. </w:t>
      </w:r>
    </w:p>
    <w:p w14:paraId="50CBD904" w14:textId="578DAAFD" w:rsidR="00182680" w:rsidRPr="00FC37B3" w:rsidRDefault="007C0D0E" w:rsidP="00E75AD2">
      <w:pPr>
        <w:pStyle w:val="BodyText"/>
        <w:spacing w:before="120"/>
      </w:pPr>
      <w:r w:rsidRPr="00FC37B3">
        <w:rPr>
          <w:rFonts w:ascii="Arial" w:hAnsi="Arial"/>
          <w:sz w:val="22"/>
          <w:szCs w:val="22"/>
        </w:rPr>
        <w:t xml:space="preserve">We requested comments on </w:t>
      </w:r>
      <w:r w:rsidR="00FD59EC" w:rsidRPr="00FC37B3">
        <w:rPr>
          <w:rFonts w:ascii="Arial" w:hAnsi="Arial"/>
          <w:sz w:val="22"/>
          <w:szCs w:val="22"/>
        </w:rPr>
        <w:t xml:space="preserve">a draft of this </w:t>
      </w:r>
      <w:r w:rsidRPr="00FC37B3">
        <w:rPr>
          <w:rFonts w:ascii="Arial" w:hAnsi="Arial"/>
          <w:sz w:val="22"/>
          <w:szCs w:val="22"/>
        </w:rPr>
        <w:t xml:space="preserve">report from </w:t>
      </w:r>
      <w:r w:rsidR="00FD59EC" w:rsidRPr="00FC37B3">
        <w:rPr>
          <w:rFonts w:ascii="Arial" w:hAnsi="Arial" w:cs="Arial"/>
          <w:sz w:val="22"/>
          <w:szCs w:val="22"/>
        </w:rPr>
        <w:t>XYZ Entity</w:t>
      </w:r>
      <w:r w:rsidR="00FD59EC" w:rsidRPr="00FC37B3">
        <w:rPr>
          <w:rFonts w:ascii="Arial" w:hAnsi="Arial"/>
          <w:sz w:val="22"/>
          <w:szCs w:val="22"/>
        </w:rPr>
        <w:t xml:space="preserve"> representatives. They agreed with the results presented in this </w:t>
      </w:r>
      <w:r w:rsidRPr="00FC37B3">
        <w:rPr>
          <w:rFonts w:ascii="Arial" w:hAnsi="Arial"/>
          <w:sz w:val="22"/>
          <w:szCs w:val="22"/>
        </w:rPr>
        <w:t xml:space="preserve">report </w:t>
      </w:r>
      <w:r w:rsidR="00FD59EC" w:rsidRPr="00FC37B3">
        <w:rPr>
          <w:rFonts w:ascii="Arial" w:hAnsi="Arial"/>
          <w:sz w:val="22"/>
          <w:szCs w:val="22"/>
        </w:rPr>
        <w:t xml:space="preserve">and </w:t>
      </w:r>
      <w:r w:rsidRPr="00FC37B3">
        <w:rPr>
          <w:rFonts w:ascii="Arial" w:hAnsi="Arial"/>
          <w:sz w:val="22"/>
          <w:szCs w:val="22"/>
        </w:rPr>
        <w:t>had no comments</w:t>
      </w:r>
      <w:r w:rsidR="00FD59EC" w:rsidRPr="00FC37B3">
        <w:rPr>
          <w:rFonts w:ascii="Arial" w:hAnsi="Arial"/>
          <w:sz w:val="22"/>
          <w:szCs w:val="22"/>
        </w:rPr>
        <w:t xml:space="preserve">.  </w:t>
      </w:r>
    </w:p>
    <w:p w14:paraId="37514466" w14:textId="70E58F56" w:rsidR="00FD59EC" w:rsidRPr="00FC37B3" w:rsidRDefault="00182680" w:rsidP="00E75AD2">
      <w:pPr>
        <w:pStyle w:val="BodyText"/>
        <w:spacing w:before="120"/>
        <w:rPr>
          <w:rFonts w:ascii="Arial" w:hAnsi="Arial"/>
          <w:sz w:val="22"/>
          <w:szCs w:val="22"/>
        </w:rPr>
      </w:pPr>
      <w:r w:rsidRPr="00FC37B3">
        <w:rPr>
          <w:rFonts w:ascii="Arial" w:hAnsi="Arial"/>
          <w:sz w:val="22"/>
          <w:szCs w:val="22"/>
        </w:rPr>
        <w:t>The purpose of this report is solely to describe agreed-upon procedures related to an independent count of the cash and cash-related items of XYZ Entity a</w:t>
      </w:r>
      <w:r w:rsidR="007C0D0E" w:rsidRPr="00FC37B3">
        <w:rPr>
          <w:rFonts w:ascii="Arial" w:hAnsi="Arial"/>
          <w:sz w:val="22"/>
          <w:szCs w:val="22"/>
        </w:rPr>
        <w:t>t</w:t>
      </w:r>
      <w:r w:rsidRPr="00FC37B3">
        <w:rPr>
          <w:rFonts w:ascii="Arial" w:hAnsi="Arial"/>
          <w:sz w:val="22"/>
          <w:szCs w:val="22"/>
        </w:rPr>
        <w:t xml:space="preserve"> September 30, 20XX</w:t>
      </w:r>
      <w:r w:rsidR="007C0D0E" w:rsidRPr="00FC37B3">
        <w:rPr>
          <w:rFonts w:ascii="Arial" w:hAnsi="Arial"/>
          <w:sz w:val="22"/>
          <w:szCs w:val="22"/>
        </w:rPr>
        <w:t>,</w:t>
      </w:r>
      <w:r w:rsidRPr="00FC37B3">
        <w:rPr>
          <w:rFonts w:ascii="Arial" w:hAnsi="Arial"/>
          <w:sz w:val="22"/>
          <w:szCs w:val="22"/>
        </w:rPr>
        <w:t xml:space="preserve"> and the report is not suitable for any other purpose. However, this report is a matter of public record, and its distribution is not limited. The report is available at no charge at </w:t>
      </w:r>
      <w:r w:rsidRPr="00FC37B3">
        <w:rPr>
          <w:rFonts w:ascii="Arial" w:hAnsi="Arial"/>
          <w:b/>
          <w:sz w:val="22"/>
          <w:szCs w:val="22"/>
        </w:rPr>
        <w:t>[website]</w:t>
      </w:r>
      <w:r w:rsidRPr="00FC37B3">
        <w:rPr>
          <w:rFonts w:ascii="Arial" w:hAnsi="Arial"/>
          <w:sz w:val="22"/>
          <w:szCs w:val="22"/>
        </w:rPr>
        <w:t>.</w:t>
      </w:r>
    </w:p>
    <w:p w14:paraId="43B9BDA5" w14:textId="77777777" w:rsidR="00FD59EC" w:rsidRPr="00FC37B3" w:rsidRDefault="00FD59EC" w:rsidP="00E75AD2">
      <w:pPr>
        <w:pStyle w:val="BodyText"/>
        <w:spacing w:before="120"/>
        <w:rPr>
          <w:rFonts w:ascii="Arial" w:hAnsi="Arial"/>
          <w:sz w:val="22"/>
          <w:szCs w:val="22"/>
        </w:rPr>
      </w:pPr>
      <w:r w:rsidRPr="00FC37B3">
        <w:rPr>
          <w:rFonts w:ascii="Arial" w:hAnsi="Arial"/>
          <w:sz w:val="22"/>
          <w:szCs w:val="22"/>
        </w:rPr>
        <w:t xml:space="preserve">If you have any questions, please call </w:t>
      </w:r>
      <w:r w:rsidRPr="00FC37B3">
        <w:rPr>
          <w:rFonts w:ascii="Arial" w:hAnsi="Arial"/>
          <w:b/>
          <w:sz w:val="22"/>
          <w:szCs w:val="22"/>
        </w:rPr>
        <w:t>[name, title, and telephone number]</w:t>
      </w:r>
      <w:r w:rsidRPr="00FC37B3">
        <w:rPr>
          <w:rFonts w:ascii="Arial" w:hAnsi="Arial"/>
          <w:sz w:val="22"/>
          <w:szCs w:val="22"/>
        </w:rPr>
        <w:t>.</w:t>
      </w:r>
    </w:p>
    <w:p w14:paraId="47AD2C72" w14:textId="77777777" w:rsidR="00FD59EC" w:rsidRPr="00FC37B3" w:rsidRDefault="00FD59EC" w:rsidP="00E75AD2">
      <w:pPr>
        <w:pStyle w:val="BodyText"/>
        <w:spacing w:before="120"/>
        <w:rPr>
          <w:rFonts w:ascii="Arial" w:hAnsi="Arial"/>
          <w:sz w:val="22"/>
          <w:szCs w:val="22"/>
        </w:rPr>
      </w:pPr>
      <w:r w:rsidRPr="00FC37B3">
        <w:rPr>
          <w:rFonts w:ascii="Arial" w:hAnsi="Arial"/>
          <w:sz w:val="22"/>
          <w:szCs w:val="22"/>
        </w:rPr>
        <w:t>Sincerely yours,</w:t>
      </w:r>
    </w:p>
    <w:p w14:paraId="598EF285" w14:textId="77777777" w:rsidR="00FD59EC" w:rsidRPr="00FC37B3" w:rsidRDefault="00FD59EC" w:rsidP="00E75AD2">
      <w:pPr>
        <w:pStyle w:val="BodyText"/>
        <w:spacing w:before="120"/>
        <w:rPr>
          <w:rFonts w:ascii="Arial" w:hAnsi="Arial"/>
          <w:b/>
          <w:sz w:val="22"/>
          <w:szCs w:val="22"/>
        </w:rPr>
      </w:pPr>
      <w:r w:rsidRPr="00FC37B3">
        <w:rPr>
          <w:rFonts w:ascii="Arial" w:hAnsi="Arial"/>
          <w:b/>
          <w:sz w:val="22"/>
          <w:szCs w:val="22"/>
        </w:rPr>
        <w:t>[Signed]</w:t>
      </w:r>
    </w:p>
    <w:p w14:paraId="098DFA4B" w14:textId="62DBB2A8" w:rsidR="000D313F" w:rsidRPr="00FC37B3" w:rsidRDefault="00FD59EC" w:rsidP="00E75AD2">
      <w:pPr>
        <w:pStyle w:val="BodyText"/>
        <w:spacing w:before="120"/>
        <w:rPr>
          <w:rFonts w:ascii="Arial" w:hAnsi="Arial"/>
          <w:b/>
          <w:sz w:val="22"/>
          <w:szCs w:val="22"/>
        </w:rPr>
      </w:pPr>
      <w:r w:rsidRPr="00FC37B3">
        <w:rPr>
          <w:rFonts w:ascii="Arial" w:hAnsi="Arial"/>
          <w:b/>
          <w:sz w:val="22"/>
          <w:szCs w:val="22"/>
        </w:rPr>
        <w:t>[Name of Director]</w:t>
      </w:r>
      <w:r w:rsidRPr="00FC37B3">
        <w:rPr>
          <w:rFonts w:ascii="Arial" w:hAnsi="Arial"/>
          <w:sz w:val="22"/>
          <w:szCs w:val="22"/>
        </w:rPr>
        <w:t>, Director</w:t>
      </w:r>
      <w:r w:rsidR="001A4C21" w:rsidRPr="00FC37B3">
        <w:rPr>
          <w:rFonts w:ascii="Arial" w:hAnsi="Arial"/>
          <w:sz w:val="22"/>
          <w:szCs w:val="22"/>
        </w:rPr>
        <w:br/>
      </w:r>
      <w:r w:rsidR="001A4C21" w:rsidRPr="00FC37B3">
        <w:rPr>
          <w:rFonts w:ascii="Arial" w:hAnsi="Arial"/>
          <w:b/>
          <w:sz w:val="22"/>
          <w:szCs w:val="22"/>
        </w:rPr>
        <w:t>[Audit Entity]</w:t>
      </w:r>
      <w:r w:rsidR="000D313F" w:rsidRPr="00FC37B3">
        <w:rPr>
          <w:rFonts w:ascii="Arial" w:hAnsi="Arial"/>
          <w:b/>
          <w:sz w:val="22"/>
          <w:szCs w:val="22"/>
        </w:rPr>
        <w:t xml:space="preserve">                                                                                                                           [City, State]</w:t>
      </w:r>
    </w:p>
    <w:p w14:paraId="3DE75F4E" w14:textId="178BD083" w:rsidR="00FD59EC" w:rsidRPr="00FC37B3" w:rsidRDefault="00FD59EC" w:rsidP="00E75AD2">
      <w:pPr>
        <w:pStyle w:val="BodyText"/>
        <w:spacing w:before="120"/>
        <w:rPr>
          <w:rFonts w:ascii="Arial" w:hAnsi="Arial"/>
          <w:sz w:val="22"/>
          <w:szCs w:val="22"/>
        </w:rPr>
      </w:pPr>
      <w:r w:rsidRPr="00FC37B3">
        <w:rPr>
          <w:rFonts w:ascii="Arial" w:hAnsi="Arial"/>
          <w:sz w:val="22"/>
          <w:szCs w:val="22"/>
        </w:rPr>
        <w:t>Enclosure</w:t>
      </w:r>
    </w:p>
    <w:p w14:paraId="703FFF89" w14:textId="77777777" w:rsidR="00FD59EC" w:rsidRPr="00FC37B3" w:rsidRDefault="00FD59EC" w:rsidP="00E75AD2">
      <w:pPr>
        <w:pStyle w:val="BodyText"/>
        <w:spacing w:before="120"/>
        <w:rPr>
          <w:rFonts w:ascii="Arial" w:hAnsi="Arial" w:cs="Arial"/>
          <w:b/>
        </w:rPr>
      </w:pPr>
      <w:r w:rsidRPr="00FC37B3">
        <w:rPr>
          <w:rFonts w:ascii="Arial" w:hAnsi="Arial"/>
          <w:bCs/>
          <w:iCs/>
          <w:sz w:val="22"/>
          <w:szCs w:val="22"/>
        </w:rPr>
        <w:t>cc: XYZ Entity</w:t>
      </w:r>
      <w:r w:rsidRPr="00FC37B3">
        <w:br w:type="page"/>
      </w:r>
      <w:r w:rsidRPr="00FC37B3">
        <w:rPr>
          <w:rFonts w:ascii="Arial" w:hAnsi="Arial" w:cs="Arial"/>
          <w:b/>
        </w:rPr>
        <w:t>Enclosure</w:t>
      </w:r>
    </w:p>
    <w:p w14:paraId="623B208E" w14:textId="77777777" w:rsidR="00FD59EC" w:rsidRPr="00FC37B3" w:rsidRDefault="00FD59EC" w:rsidP="00FD59EC">
      <w:pPr>
        <w:pStyle w:val="BodyText-Cont-FAM"/>
        <w:jc w:val="center"/>
        <w:rPr>
          <w:rFonts w:ascii="Arial" w:hAnsi="Arial"/>
        </w:rPr>
      </w:pPr>
      <w:r w:rsidRPr="00FC37B3">
        <w:rPr>
          <w:rFonts w:ascii="Arial" w:hAnsi="Arial"/>
          <w:b/>
          <w:sz w:val="32"/>
        </w:rPr>
        <w:t>Results of Cash Counts</w:t>
      </w:r>
    </w:p>
    <w:p w14:paraId="115CD61C" w14:textId="77777777" w:rsidR="00FD59EC" w:rsidRPr="00FC37B3" w:rsidRDefault="00FD59EC" w:rsidP="00F60905">
      <w:pPr>
        <w:rPr>
          <w:szCs w:val="22"/>
          <w:u w:val="single"/>
        </w:rPr>
      </w:pPr>
      <w:r w:rsidRPr="00FC37B3">
        <w:rPr>
          <w:szCs w:val="22"/>
          <w:u w:val="single"/>
        </w:rPr>
        <w:t>Procedures</w:t>
      </w:r>
    </w:p>
    <w:p w14:paraId="318EA094" w14:textId="31B8D7DF" w:rsidR="00FD59EC" w:rsidRPr="00FC37B3" w:rsidRDefault="00FD59EC" w:rsidP="00FD59EC">
      <w:pPr>
        <w:pStyle w:val="BodyText-Cont-FAM"/>
        <w:rPr>
          <w:rFonts w:ascii="Arial" w:hAnsi="Arial"/>
          <w:sz w:val="22"/>
          <w:szCs w:val="22"/>
        </w:rPr>
      </w:pPr>
      <w:r w:rsidRPr="00FC37B3">
        <w:rPr>
          <w:rFonts w:ascii="Arial" w:hAnsi="Arial"/>
          <w:sz w:val="22"/>
          <w:szCs w:val="22"/>
        </w:rPr>
        <w:t xml:space="preserve">We counted and totaled cash on hand for the petty cash fund </w:t>
      </w:r>
      <w:r w:rsidRPr="00FC37B3">
        <w:rPr>
          <w:rFonts w:ascii="Arial" w:hAnsi="Arial" w:cs="Arial"/>
          <w:sz w:val="22"/>
          <w:szCs w:val="22"/>
        </w:rPr>
        <w:t xml:space="preserve">of XYZ Entity </w:t>
      </w:r>
      <w:r w:rsidRPr="00FC37B3">
        <w:rPr>
          <w:rFonts w:ascii="Arial" w:hAnsi="Arial"/>
          <w:sz w:val="22"/>
          <w:szCs w:val="22"/>
        </w:rPr>
        <w:t>a</w:t>
      </w:r>
      <w:r w:rsidR="009D6849" w:rsidRPr="00FC37B3">
        <w:rPr>
          <w:rFonts w:ascii="Arial" w:hAnsi="Arial"/>
          <w:sz w:val="22"/>
          <w:szCs w:val="22"/>
        </w:rPr>
        <w:t>t</w:t>
      </w:r>
      <w:r w:rsidRPr="00FC37B3">
        <w:rPr>
          <w:rFonts w:ascii="Arial" w:hAnsi="Arial"/>
          <w:sz w:val="22"/>
          <w:szCs w:val="22"/>
        </w:rPr>
        <w:t xml:space="preserve"> September 30, 20XX. We also listed and totaled the receipts on hand evidencing disbursements from the fund. Finally, we compared the combined total of cash and receipts available to the amount authorized for the fund of $500.</w:t>
      </w:r>
    </w:p>
    <w:p w14:paraId="47B30E47" w14:textId="77777777" w:rsidR="00FD59EC" w:rsidRPr="00FC37B3" w:rsidRDefault="00FD59EC" w:rsidP="00F60905">
      <w:pPr>
        <w:rPr>
          <w:szCs w:val="22"/>
          <w:u w:val="single"/>
        </w:rPr>
      </w:pPr>
      <w:r w:rsidRPr="00FC37B3">
        <w:rPr>
          <w:szCs w:val="22"/>
          <w:u w:val="single"/>
        </w:rPr>
        <w:t>Results</w:t>
      </w:r>
    </w:p>
    <w:p w14:paraId="3B37A2B1" w14:textId="77777777" w:rsidR="00FD59EC" w:rsidRPr="00FC37B3" w:rsidRDefault="00FD59EC" w:rsidP="00DF6CEA">
      <w:pPr>
        <w:pStyle w:val="BodyText-Cont-FAM"/>
        <w:rPr>
          <w:rFonts w:ascii="Arial" w:hAnsi="Arial" w:cs="Arial"/>
          <w:sz w:val="22"/>
          <w:szCs w:val="22"/>
        </w:rPr>
      </w:pPr>
      <w:r w:rsidRPr="00FC37B3">
        <w:rPr>
          <w:rFonts w:ascii="Arial" w:hAnsi="Arial"/>
          <w:sz w:val="22"/>
          <w:szCs w:val="22"/>
        </w:rPr>
        <w:t>We counted cash totaling $258.96 and scheduled 14 receipts totaling $174.85</w:t>
      </w:r>
      <w:r w:rsidR="004D37D4" w:rsidRPr="00FC37B3">
        <w:rPr>
          <w:rFonts w:ascii="Arial" w:hAnsi="Arial"/>
          <w:sz w:val="22"/>
          <w:szCs w:val="22"/>
        </w:rPr>
        <w:t>,</w:t>
      </w:r>
      <w:r w:rsidRPr="00FC37B3">
        <w:rPr>
          <w:rFonts w:ascii="Arial" w:hAnsi="Arial"/>
          <w:sz w:val="22"/>
          <w:szCs w:val="22"/>
        </w:rPr>
        <w:t xml:space="preserve"> which accounted for $433.81 of the $500 in authorized petty cash funds. In addition, the</w:t>
      </w:r>
      <w:r w:rsidRPr="00FC37B3">
        <w:rPr>
          <w:rFonts w:ascii="Arial" w:hAnsi="Arial" w:cs="Arial"/>
          <w:sz w:val="22"/>
          <w:szCs w:val="22"/>
        </w:rPr>
        <w:t xml:space="preserve"> XYZ Entity</w:t>
      </w:r>
      <w:r w:rsidRPr="00FC37B3">
        <w:rPr>
          <w:rFonts w:ascii="Arial" w:hAnsi="Arial"/>
          <w:sz w:val="22"/>
          <w:szCs w:val="22"/>
        </w:rPr>
        <w:t xml:space="preserve"> custodian provided us two separate Expense Summary Report and Petty Cash Itemization Sheets and related receipts for an additional $65.09, which had been submitted for reimbursement to the fund. There remains an unexplained difference (shortage) of $1.10 between the authorized amount and the total cash and receipts evidencing petty cash fund disbursements.</w:t>
      </w:r>
    </w:p>
    <w:p w14:paraId="60694587" w14:textId="77777777" w:rsidR="00FD59EC" w:rsidRPr="00FC37B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419D3518" w14:textId="77777777" w:rsidR="00FD59EC" w:rsidRPr="00FC37B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470AA685" w14:textId="77777777" w:rsidR="00FD59EC" w:rsidRPr="00FC37B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7EA31D1F" w14:textId="77777777" w:rsidR="00FD59EC" w:rsidRPr="00FC37B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52A1222D" w14:textId="77777777" w:rsidR="00FD59EC" w:rsidRPr="00FC37B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0AA8F231" w14:textId="77777777" w:rsidR="00FD59EC" w:rsidRPr="00FC37B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0E5FED1D" w14:textId="77777777" w:rsidR="00FD59EC" w:rsidRPr="00FC37B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11182491" w14:textId="77777777" w:rsidR="00FD59EC" w:rsidRPr="00FC37B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663F7689" w14:textId="77777777" w:rsidR="00FD59EC" w:rsidRPr="00FC37B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2BB357E3" w14:textId="77777777" w:rsidR="00FD59EC" w:rsidRPr="00FC37B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1A3F6B72" w14:textId="77777777" w:rsidR="00FD59EC" w:rsidRPr="00FC37B3"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jc w:val="center"/>
        <w:rPr>
          <w:rFonts w:cs="Arial"/>
          <w:szCs w:val="22"/>
        </w:rPr>
        <w:sectPr w:rsidR="00FD59EC" w:rsidRPr="00FC37B3" w:rsidSect="000F003C">
          <w:footerReference w:type="default" r:id="rId38"/>
          <w:endnotePr>
            <w:numFmt w:val="decimal"/>
          </w:endnotePr>
          <w:pgSz w:w="12240" w:h="15840"/>
          <w:pgMar w:top="1440" w:right="1440" w:bottom="1152" w:left="1440" w:header="720" w:footer="720" w:gutter="0"/>
          <w:pgNumType w:start="1"/>
          <w:cols w:space="720"/>
          <w:noEndnote/>
          <w:docGrid w:linePitch="326"/>
        </w:sectPr>
      </w:pPr>
    </w:p>
    <w:p w14:paraId="0E09AEF0" w14:textId="77777777" w:rsidR="00FD59EC" w:rsidRPr="00FC37B3" w:rsidRDefault="00FD59EC" w:rsidP="00FD59EC">
      <w:pPr>
        <w:pStyle w:val="Heading2"/>
      </w:pPr>
      <w:r w:rsidRPr="00FC37B3">
        <w:t>710 E – Agreed-Upon Procedures Engagement Completion Checklist</w:t>
      </w:r>
    </w:p>
    <w:p w14:paraId="2488DB58" w14:textId="227AB9B0" w:rsidR="00FD59EC" w:rsidRPr="00FC37B3" w:rsidRDefault="00E23BDA" w:rsidP="00464AC0">
      <w:pPr>
        <w:pStyle w:val="BodyText"/>
        <w:tabs>
          <w:tab w:val="right" w:leader="underscore" w:pos="9360"/>
        </w:tabs>
        <w:rPr>
          <w:rFonts w:ascii="Arial" w:hAnsi="Arial" w:cs="Arial"/>
          <w:sz w:val="22"/>
          <w:szCs w:val="22"/>
        </w:rPr>
      </w:pPr>
      <w:r w:rsidRPr="00FC37B3">
        <w:rPr>
          <w:rFonts w:ascii="Arial" w:hAnsi="Arial" w:cs="Arial"/>
          <w:sz w:val="22"/>
          <w:szCs w:val="22"/>
        </w:rPr>
        <w:t xml:space="preserve">Engaging </w:t>
      </w:r>
      <w:r w:rsidR="00091EE3" w:rsidRPr="00FC37B3">
        <w:rPr>
          <w:rFonts w:ascii="Arial" w:hAnsi="Arial" w:cs="Arial"/>
          <w:sz w:val="22"/>
          <w:szCs w:val="22"/>
        </w:rPr>
        <w:t>party</w:t>
      </w:r>
      <w:r w:rsidR="00FD59EC" w:rsidRPr="00FC37B3">
        <w:rPr>
          <w:rFonts w:ascii="Arial" w:hAnsi="Arial" w:cs="Arial"/>
          <w:sz w:val="22"/>
          <w:szCs w:val="22"/>
        </w:rPr>
        <w:t xml:space="preserve">: </w:t>
      </w:r>
      <w:r w:rsidR="00464AC0" w:rsidRPr="00FC37B3">
        <w:rPr>
          <w:rFonts w:ascii="Arial" w:hAnsi="Arial" w:cs="Arial"/>
          <w:sz w:val="22"/>
          <w:szCs w:val="22"/>
        </w:rPr>
        <w:tab/>
      </w:r>
    </w:p>
    <w:p w14:paraId="3153949D" w14:textId="77777777" w:rsidR="00FD59EC" w:rsidRPr="00FC37B3" w:rsidRDefault="00FD59EC" w:rsidP="00464AC0">
      <w:pPr>
        <w:pStyle w:val="BodyText"/>
        <w:tabs>
          <w:tab w:val="right" w:leader="underscore" w:pos="9360"/>
        </w:tabs>
        <w:rPr>
          <w:rFonts w:ascii="Arial" w:hAnsi="Arial" w:cs="Arial"/>
          <w:sz w:val="22"/>
          <w:szCs w:val="22"/>
          <w:u w:val="single"/>
        </w:rPr>
      </w:pPr>
      <w:r w:rsidRPr="00FC37B3">
        <w:rPr>
          <w:rFonts w:ascii="Arial" w:hAnsi="Arial" w:cs="Arial"/>
          <w:sz w:val="22"/>
          <w:szCs w:val="22"/>
        </w:rPr>
        <w:t xml:space="preserve">Job code: </w:t>
      </w:r>
      <w:r w:rsidR="00464AC0" w:rsidRPr="00FC37B3">
        <w:rPr>
          <w:rFonts w:ascii="Arial" w:hAnsi="Arial" w:cs="Arial"/>
          <w:sz w:val="22"/>
          <w:szCs w:val="22"/>
        </w:rPr>
        <w:tab/>
      </w:r>
    </w:p>
    <w:p w14:paraId="6E79161C" w14:textId="77777777" w:rsidR="00FD59EC" w:rsidRPr="00FC37B3" w:rsidRDefault="00FD59EC" w:rsidP="00464AC0">
      <w:pPr>
        <w:pStyle w:val="BodyText"/>
        <w:tabs>
          <w:tab w:val="right" w:leader="underscore" w:pos="9360"/>
        </w:tabs>
        <w:rPr>
          <w:rFonts w:ascii="Arial" w:hAnsi="Arial" w:cs="Arial"/>
          <w:sz w:val="22"/>
          <w:szCs w:val="22"/>
          <w:u w:val="single"/>
        </w:rPr>
      </w:pPr>
      <w:r w:rsidRPr="00FC37B3">
        <w:rPr>
          <w:rFonts w:ascii="Arial" w:hAnsi="Arial" w:cs="Arial"/>
          <w:sz w:val="22"/>
          <w:szCs w:val="22"/>
        </w:rPr>
        <w:t xml:space="preserve">Principal report: </w:t>
      </w:r>
      <w:r w:rsidR="00464AC0" w:rsidRPr="00FC37B3">
        <w:rPr>
          <w:rFonts w:ascii="Arial" w:hAnsi="Arial" w:cs="Arial"/>
          <w:sz w:val="22"/>
          <w:szCs w:val="22"/>
        </w:rPr>
        <w:tab/>
      </w:r>
    </w:p>
    <w:p w14:paraId="36523086" w14:textId="77777777" w:rsidR="00FD59EC" w:rsidRPr="00FC37B3" w:rsidRDefault="00FD59EC" w:rsidP="00B22CEC">
      <w:pPr>
        <w:pStyle w:val="FAM-Subsection"/>
        <w:numPr>
          <w:ilvl w:val="0"/>
          <w:numId w:val="59"/>
        </w:numPr>
        <w:rPr>
          <w:rFonts w:cs="Arial"/>
          <w:szCs w:val="22"/>
        </w:rPr>
      </w:pPr>
      <w:r w:rsidRPr="00FC37B3">
        <w:rPr>
          <w:rFonts w:cs="Arial"/>
          <w:szCs w:val="22"/>
        </w:rPr>
        <w:t xml:space="preserve">This checklist is </w:t>
      </w:r>
      <w:r w:rsidR="00F448E2" w:rsidRPr="00FC37B3">
        <w:rPr>
          <w:rFonts w:cs="Arial"/>
          <w:szCs w:val="22"/>
        </w:rPr>
        <w:t>intended</w:t>
      </w:r>
      <w:r w:rsidRPr="00FC37B3">
        <w:rPr>
          <w:rFonts w:cs="Arial"/>
          <w:szCs w:val="22"/>
        </w:rPr>
        <w:t xml:space="preserve"> to help </w:t>
      </w:r>
      <w:r w:rsidR="00C021E0" w:rsidRPr="00FC37B3">
        <w:rPr>
          <w:rFonts w:cs="Arial"/>
          <w:szCs w:val="22"/>
        </w:rPr>
        <w:t xml:space="preserve">the </w:t>
      </w:r>
      <w:r w:rsidRPr="00FC37B3">
        <w:rPr>
          <w:rFonts w:cs="Arial"/>
          <w:szCs w:val="22"/>
        </w:rPr>
        <w:t>auditor comply with the standards for agreed-upon procedures engagements. No signatures are required on the checklist in the planning phase.</w:t>
      </w:r>
    </w:p>
    <w:p w14:paraId="0A1C645E" w14:textId="77777777" w:rsidR="00FD59EC" w:rsidRPr="00FC37B3" w:rsidRDefault="00FD59EC" w:rsidP="00FD59EC">
      <w:pPr>
        <w:pStyle w:val="FAM-Subsection"/>
        <w:numPr>
          <w:ilvl w:val="0"/>
          <w:numId w:val="0"/>
        </w:numPr>
        <w:spacing w:after="240"/>
        <w:ind w:left="1440" w:hanging="720"/>
        <w:rPr>
          <w:rFonts w:cs="Arial"/>
          <w:szCs w:val="22"/>
        </w:rPr>
      </w:pPr>
      <w:r w:rsidRPr="00FC37B3">
        <w:rPr>
          <w:rFonts w:cs="Arial"/>
          <w:szCs w:val="22"/>
        </w:rPr>
        <w:t>.02</w:t>
      </w:r>
      <w:r w:rsidRPr="00FC37B3">
        <w:rPr>
          <w:rFonts w:cs="Arial"/>
          <w:szCs w:val="22"/>
        </w:rPr>
        <w:tab/>
        <w:t xml:space="preserve">Several of the last questions include steps in GAO’s quality control process, GAO Audit Documentation Set, </w:t>
      </w:r>
      <w:r w:rsidR="00091EE3" w:rsidRPr="00FC37B3">
        <w:rPr>
          <w:rFonts w:cs="Arial"/>
          <w:szCs w:val="22"/>
        </w:rPr>
        <w:t xml:space="preserve">and </w:t>
      </w:r>
      <w:r w:rsidRPr="00FC37B3">
        <w:rPr>
          <w:rFonts w:cs="Arial"/>
          <w:szCs w:val="22"/>
        </w:rPr>
        <w:t xml:space="preserve">second partner review and reading of the report by the Technical Accounting and Auditing Expert (Chief Accountant at GAO) when that person is not the second partner. GAO auditors should complete these questions and forms. </w:t>
      </w:r>
      <w:r w:rsidR="00091EE3" w:rsidRPr="00FC37B3">
        <w:rPr>
          <w:rFonts w:cs="Arial"/>
          <w:szCs w:val="22"/>
        </w:rPr>
        <w:t xml:space="preserve">Inspector general </w:t>
      </w:r>
      <w:r w:rsidRPr="00FC37B3">
        <w:rPr>
          <w:rFonts w:cs="Arial"/>
          <w:szCs w:val="22"/>
        </w:rPr>
        <w:t>auditors and other auditors may use these questions and forms or may substitute questions and forms that consider their reporting style and quality control.</w:t>
      </w:r>
    </w:p>
    <w:tbl>
      <w:tblPr>
        <w:tblW w:w="4776" w:type="pct"/>
        <w:jc w:val="center"/>
        <w:tblCellMar>
          <w:left w:w="140" w:type="dxa"/>
          <w:right w:w="140" w:type="dxa"/>
        </w:tblCellMar>
        <w:tblLook w:val="0000" w:firstRow="0" w:lastRow="0" w:firstColumn="0" w:lastColumn="0" w:noHBand="0" w:noVBand="0"/>
      </w:tblPr>
      <w:tblGrid>
        <w:gridCol w:w="6897"/>
        <w:gridCol w:w="1052"/>
        <w:gridCol w:w="948"/>
      </w:tblGrid>
      <w:tr w:rsidR="00A0194B" w:rsidRPr="00FC37B3" w14:paraId="5BA97B01" w14:textId="77777777" w:rsidTr="00BE1162">
        <w:trPr>
          <w:tblHeader/>
          <w:jc w:val="center"/>
        </w:trPr>
        <w:tc>
          <w:tcPr>
            <w:tcW w:w="3876" w:type="pct"/>
            <w:tcBorders>
              <w:top w:val="double" w:sz="6" w:space="0" w:color="000000"/>
              <w:left w:val="double" w:sz="6" w:space="0" w:color="000000"/>
              <w:bottom w:val="double" w:sz="6" w:space="0" w:color="000000"/>
              <w:right w:val="single" w:sz="2" w:space="0" w:color="000000"/>
            </w:tcBorders>
            <w:vAlign w:val="bottom"/>
          </w:tcPr>
          <w:p w14:paraId="7E431BE6" w14:textId="77777777" w:rsidR="00FD59EC" w:rsidRPr="00FC37B3" w:rsidRDefault="00FD59EC" w:rsidP="00091EE3">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rPr>
                <w:rFonts w:cs="Arial"/>
                <w:b/>
                <w:sz w:val="20"/>
                <w:szCs w:val="20"/>
              </w:rPr>
            </w:pPr>
            <w:r w:rsidRPr="00FC37B3">
              <w:rPr>
                <w:rFonts w:cs="Arial"/>
                <w:b/>
                <w:sz w:val="20"/>
                <w:szCs w:val="20"/>
              </w:rPr>
              <w:t>Step</w:t>
            </w:r>
            <w:r w:rsidR="00091EE3" w:rsidRPr="00FC37B3">
              <w:rPr>
                <w:rFonts w:cs="Arial"/>
                <w:b/>
                <w:sz w:val="20"/>
                <w:szCs w:val="20"/>
              </w:rPr>
              <w:t>s</w:t>
            </w:r>
          </w:p>
        </w:tc>
        <w:tc>
          <w:tcPr>
            <w:tcW w:w="591" w:type="pct"/>
            <w:tcBorders>
              <w:top w:val="double" w:sz="6" w:space="0" w:color="000000"/>
              <w:left w:val="single" w:sz="2" w:space="0" w:color="000000"/>
              <w:bottom w:val="double" w:sz="6" w:space="0" w:color="000000"/>
              <w:right w:val="single" w:sz="2" w:space="0" w:color="000000"/>
            </w:tcBorders>
            <w:vAlign w:val="bottom"/>
          </w:tcPr>
          <w:p w14:paraId="6F9237C5" w14:textId="77777777" w:rsidR="00FD59EC" w:rsidRPr="00FC37B3" w:rsidRDefault="00FD59EC" w:rsidP="00BE1162">
            <w:pPr>
              <w:rPr>
                <w:rFonts w:cs="Arial"/>
                <w:b/>
                <w:sz w:val="20"/>
                <w:szCs w:val="20"/>
              </w:rPr>
            </w:pPr>
            <w:r w:rsidRPr="00FC37B3">
              <w:rPr>
                <w:rFonts w:cs="Arial"/>
                <w:b/>
                <w:sz w:val="20"/>
                <w:szCs w:val="20"/>
              </w:rPr>
              <w:t xml:space="preserve">Yes, </w:t>
            </w:r>
            <w:r w:rsidR="00091EE3" w:rsidRPr="00FC37B3">
              <w:rPr>
                <w:rFonts w:cs="Arial"/>
                <w:b/>
                <w:sz w:val="20"/>
                <w:szCs w:val="20"/>
              </w:rPr>
              <w:t>no</w:t>
            </w:r>
            <w:r w:rsidRPr="00FC37B3">
              <w:rPr>
                <w:rFonts w:cs="Arial"/>
                <w:b/>
                <w:sz w:val="20"/>
                <w:szCs w:val="20"/>
              </w:rPr>
              <w:t>, or</w:t>
            </w:r>
            <w:r w:rsidR="00BE1162" w:rsidRPr="00FC37B3">
              <w:rPr>
                <w:rFonts w:cs="Arial"/>
                <w:b/>
                <w:sz w:val="20"/>
                <w:szCs w:val="20"/>
              </w:rPr>
              <w:t xml:space="preserve"> </w:t>
            </w:r>
            <w:r w:rsidRPr="00FC37B3">
              <w:rPr>
                <w:rFonts w:cs="Arial"/>
                <w:b/>
                <w:sz w:val="20"/>
                <w:szCs w:val="20"/>
              </w:rPr>
              <w:t>N/A</w:t>
            </w:r>
          </w:p>
        </w:tc>
        <w:tc>
          <w:tcPr>
            <w:tcW w:w="533" w:type="pct"/>
            <w:tcBorders>
              <w:top w:val="double" w:sz="6" w:space="0" w:color="000000"/>
              <w:left w:val="single" w:sz="2" w:space="0" w:color="000000"/>
              <w:bottom w:val="double" w:sz="6" w:space="0" w:color="000000"/>
              <w:right w:val="double" w:sz="6" w:space="0" w:color="000000"/>
            </w:tcBorders>
            <w:vAlign w:val="bottom"/>
          </w:tcPr>
          <w:p w14:paraId="57726C16" w14:textId="77777777" w:rsidR="00FD59EC" w:rsidRPr="00FC37B3" w:rsidRDefault="00E75AD2" w:rsidP="00091EE3">
            <w:pPr>
              <w:rPr>
                <w:rFonts w:cs="Arial"/>
                <w:b/>
                <w:sz w:val="20"/>
                <w:szCs w:val="20"/>
              </w:rPr>
            </w:pPr>
            <w:r w:rsidRPr="00FC37B3">
              <w:rPr>
                <w:rFonts w:cs="Arial"/>
                <w:b/>
                <w:sz w:val="20"/>
                <w:szCs w:val="20"/>
              </w:rPr>
              <w:t xml:space="preserve">Doc. </w:t>
            </w:r>
            <w:r w:rsidR="00FD59EC" w:rsidRPr="00FC37B3">
              <w:rPr>
                <w:rFonts w:cs="Arial"/>
                <w:b/>
                <w:sz w:val="20"/>
                <w:szCs w:val="20"/>
              </w:rPr>
              <w:t>Ref.</w:t>
            </w:r>
          </w:p>
        </w:tc>
      </w:tr>
      <w:tr w:rsidR="00A0194B" w:rsidRPr="00FC37B3" w14:paraId="6C348C93" w14:textId="77777777" w:rsidTr="00BE1162">
        <w:trPr>
          <w:jc w:val="center"/>
        </w:trPr>
        <w:tc>
          <w:tcPr>
            <w:tcW w:w="3876" w:type="pct"/>
            <w:tcBorders>
              <w:left w:val="double" w:sz="6" w:space="0" w:color="000000"/>
              <w:bottom w:val="single" w:sz="2" w:space="0" w:color="000000"/>
              <w:right w:val="single" w:sz="2" w:space="0" w:color="000000"/>
            </w:tcBorders>
          </w:tcPr>
          <w:p w14:paraId="0FE0CE9A" w14:textId="1B3E42C8" w:rsidR="00FD59EC" w:rsidRPr="00FC37B3" w:rsidRDefault="00FD59EC" w:rsidP="00462A88">
            <w:pPr>
              <w:pStyle w:val="FAM-Table-NumList"/>
              <w:spacing w:before="120" w:after="120"/>
              <w:rPr>
                <w:rFonts w:ascii="Arial" w:hAnsi="Arial" w:cs="Arial"/>
                <w:sz w:val="22"/>
                <w:szCs w:val="22"/>
              </w:rPr>
            </w:pPr>
            <w:r w:rsidRPr="00FC37B3">
              <w:rPr>
                <w:rFonts w:ascii="Arial" w:hAnsi="Arial" w:cs="Arial"/>
                <w:sz w:val="22"/>
                <w:szCs w:val="22"/>
              </w:rPr>
              <w:t xml:space="preserve">Has the </w:t>
            </w:r>
            <w:r w:rsidR="00462A88" w:rsidRPr="00FC37B3">
              <w:rPr>
                <w:rFonts w:ascii="Arial" w:hAnsi="Arial" w:cs="Arial"/>
                <w:sz w:val="22"/>
                <w:szCs w:val="22"/>
              </w:rPr>
              <w:t xml:space="preserve">engagement </w:t>
            </w:r>
            <w:r w:rsidRPr="00FC37B3">
              <w:rPr>
                <w:rFonts w:ascii="Arial" w:hAnsi="Arial" w:cs="Arial"/>
                <w:sz w:val="22"/>
                <w:szCs w:val="22"/>
              </w:rPr>
              <w:t>team documented an understanding with the individuals requesting the agreed-upon procedures in an engagement letter?</w:t>
            </w:r>
          </w:p>
        </w:tc>
        <w:tc>
          <w:tcPr>
            <w:tcW w:w="591" w:type="pct"/>
            <w:tcBorders>
              <w:left w:val="single" w:sz="2" w:space="0" w:color="000000"/>
              <w:bottom w:val="single" w:sz="2" w:space="0" w:color="000000"/>
              <w:right w:val="single" w:sz="2" w:space="0" w:color="000000"/>
            </w:tcBorders>
          </w:tcPr>
          <w:p w14:paraId="3E629960" w14:textId="77777777" w:rsidR="00FD59EC" w:rsidRPr="00FC37B3" w:rsidRDefault="00FD59EC" w:rsidP="00BA4324">
            <w:pPr>
              <w:rPr>
                <w:rFonts w:cs="Arial"/>
                <w:szCs w:val="22"/>
              </w:rPr>
            </w:pPr>
          </w:p>
        </w:tc>
        <w:tc>
          <w:tcPr>
            <w:tcW w:w="533" w:type="pct"/>
            <w:tcBorders>
              <w:left w:val="single" w:sz="2" w:space="0" w:color="000000"/>
              <w:bottom w:val="single" w:sz="2" w:space="0" w:color="000000"/>
              <w:right w:val="double" w:sz="6" w:space="0" w:color="000000"/>
            </w:tcBorders>
          </w:tcPr>
          <w:p w14:paraId="67A2D0E3" w14:textId="77777777" w:rsidR="00FD59EC" w:rsidRPr="00FC37B3" w:rsidRDefault="00FD59EC" w:rsidP="00BA4324">
            <w:pPr>
              <w:rPr>
                <w:rFonts w:cs="Arial"/>
                <w:szCs w:val="22"/>
              </w:rPr>
            </w:pPr>
          </w:p>
        </w:tc>
      </w:tr>
      <w:tr w:rsidR="00A0194B" w:rsidRPr="00FC37B3" w14:paraId="22A4733C" w14:textId="77777777" w:rsidTr="00BE1162">
        <w:trPr>
          <w:jc w:val="center"/>
        </w:trPr>
        <w:tc>
          <w:tcPr>
            <w:tcW w:w="3876" w:type="pct"/>
            <w:tcBorders>
              <w:left w:val="double" w:sz="6" w:space="0" w:color="000000"/>
              <w:bottom w:val="single" w:sz="2" w:space="0" w:color="000000"/>
              <w:right w:val="single" w:sz="2" w:space="0" w:color="000000"/>
            </w:tcBorders>
          </w:tcPr>
          <w:p w14:paraId="3701C3C3" w14:textId="77777777" w:rsidR="00FD59EC" w:rsidRPr="00FC37B3" w:rsidRDefault="00FD59EC" w:rsidP="00BA4324">
            <w:pPr>
              <w:pStyle w:val="FAM-Table-NumList"/>
              <w:spacing w:before="120" w:after="120"/>
              <w:rPr>
                <w:rFonts w:ascii="Arial" w:hAnsi="Arial" w:cs="Arial"/>
                <w:sz w:val="22"/>
                <w:szCs w:val="22"/>
              </w:rPr>
            </w:pPr>
            <w:r w:rsidRPr="00FC37B3">
              <w:rPr>
                <w:rFonts w:ascii="Arial" w:hAnsi="Arial" w:cs="Arial"/>
                <w:sz w:val="22"/>
                <w:szCs w:val="22"/>
              </w:rPr>
              <w:t>Were appropriate engagement acceptance and risk designation procedures followed?</w:t>
            </w:r>
          </w:p>
        </w:tc>
        <w:tc>
          <w:tcPr>
            <w:tcW w:w="591" w:type="pct"/>
            <w:tcBorders>
              <w:left w:val="single" w:sz="2" w:space="0" w:color="000000"/>
              <w:bottom w:val="single" w:sz="2" w:space="0" w:color="000000"/>
              <w:right w:val="single" w:sz="2" w:space="0" w:color="000000"/>
            </w:tcBorders>
          </w:tcPr>
          <w:p w14:paraId="59BFDA18" w14:textId="77777777" w:rsidR="00FD59EC" w:rsidRPr="00FC37B3" w:rsidRDefault="00FD59EC" w:rsidP="00BA4324">
            <w:pPr>
              <w:rPr>
                <w:rFonts w:cs="Arial"/>
                <w:szCs w:val="22"/>
              </w:rPr>
            </w:pPr>
          </w:p>
        </w:tc>
        <w:tc>
          <w:tcPr>
            <w:tcW w:w="533" w:type="pct"/>
            <w:tcBorders>
              <w:left w:val="single" w:sz="2" w:space="0" w:color="000000"/>
              <w:bottom w:val="single" w:sz="2" w:space="0" w:color="000000"/>
              <w:right w:val="double" w:sz="6" w:space="0" w:color="000000"/>
            </w:tcBorders>
          </w:tcPr>
          <w:p w14:paraId="301EA4C9" w14:textId="77777777" w:rsidR="00FD59EC" w:rsidRPr="00FC37B3" w:rsidRDefault="00FD59EC" w:rsidP="00BA4324">
            <w:pPr>
              <w:rPr>
                <w:rFonts w:cs="Arial"/>
                <w:szCs w:val="22"/>
              </w:rPr>
            </w:pPr>
          </w:p>
        </w:tc>
      </w:tr>
      <w:tr w:rsidR="00A0194B" w:rsidRPr="00FC37B3" w14:paraId="1B81805C"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19E591D3" w14:textId="77777777" w:rsidR="00FD59EC" w:rsidRPr="00FC37B3" w:rsidRDefault="00FD59EC" w:rsidP="00BA4324">
            <w:pPr>
              <w:pStyle w:val="FAM-Table-NumList"/>
              <w:spacing w:before="120" w:after="120"/>
              <w:rPr>
                <w:rFonts w:ascii="Arial" w:hAnsi="Arial" w:cs="Arial"/>
                <w:sz w:val="22"/>
                <w:szCs w:val="22"/>
              </w:rPr>
            </w:pPr>
            <w:r w:rsidRPr="00FC37B3">
              <w:rPr>
                <w:rFonts w:ascii="Arial" w:hAnsi="Arial" w:cs="Arial"/>
                <w:sz w:val="22"/>
                <w:szCs w:val="22"/>
              </w:rPr>
              <w:t>Does the engagement letter cover the following?</w:t>
            </w:r>
          </w:p>
          <w:p w14:paraId="17181B01" w14:textId="77777777"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Independence of professionals working on the engagement.</w:t>
            </w:r>
          </w:p>
          <w:p w14:paraId="12D0B68E" w14:textId="77777777"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The nature of the engagement.</w:t>
            </w:r>
          </w:p>
          <w:p w14:paraId="6BF81A1C" w14:textId="7A896B3C"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Identification of the subject matter</w:t>
            </w:r>
            <w:r w:rsidR="00A218B3" w:rsidRPr="00FC37B3">
              <w:rPr>
                <w:rFonts w:ascii="Arial" w:hAnsi="Arial" w:cs="Arial"/>
                <w:sz w:val="22"/>
                <w:szCs w:val="22"/>
              </w:rPr>
              <w:t xml:space="preserve"> and</w:t>
            </w:r>
            <w:r w:rsidRPr="00FC37B3">
              <w:rPr>
                <w:rFonts w:ascii="Arial" w:hAnsi="Arial" w:cs="Arial"/>
                <w:sz w:val="22"/>
                <w:szCs w:val="22"/>
              </w:rPr>
              <w:t xml:space="preserve"> the responsible entity.</w:t>
            </w:r>
          </w:p>
          <w:p w14:paraId="50EAD4E8" w14:textId="77777777"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Auditor’s responsibilities.</w:t>
            </w:r>
          </w:p>
          <w:p w14:paraId="5BF69BC0" w14:textId="0C7713E2"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 xml:space="preserve">Reference to GAGAS and </w:t>
            </w:r>
            <w:r w:rsidR="00F04DF7" w:rsidRPr="00FC37B3">
              <w:rPr>
                <w:rFonts w:ascii="Arial" w:hAnsi="Arial" w:cs="Arial"/>
                <w:sz w:val="22"/>
                <w:szCs w:val="22"/>
              </w:rPr>
              <w:t xml:space="preserve">a statement that the engagement will be conducted in accordance with </w:t>
            </w:r>
            <w:r w:rsidR="007650F7" w:rsidRPr="00FC37B3">
              <w:rPr>
                <w:rFonts w:ascii="Arial" w:hAnsi="Arial" w:cs="Arial"/>
                <w:sz w:val="22"/>
                <w:szCs w:val="22"/>
              </w:rPr>
              <w:t xml:space="preserve">the AICPA’s </w:t>
            </w:r>
            <w:r w:rsidR="00F04DF7" w:rsidRPr="00FC37B3">
              <w:rPr>
                <w:rFonts w:ascii="Arial" w:hAnsi="Arial" w:cs="Arial"/>
                <w:sz w:val="22"/>
                <w:szCs w:val="22"/>
              </w:rPr>
              <w:t>attestation standards</w:t>
            </w:r>
            <w:r w:rsidRPr="00FC37B3">
              <w:rPr>
                <w:rFonts w:ascii="Arial" w:hAnsi="Arial" w:cs="Arial"/>
                <w:sz w:val="22"/>
                <w:szCs w:val="22"/>
              </w:rPr>
              <w:t>.</w:t>
            </w:r>
          </w:p>
          <w:p w14:paraId="7F732EEC" w14:textId="750AFBD1" w:rsidR="00A218B3" w:rsidRPr="00FC37B3" w:rsidRDefault="00A218B3"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 xml:space="preserve">Statement that </w:t>
            </w:r>
            <w:r w:rsidR="003C175C" w:rsidRPr="00FC37B3">
              <w:rPr>
                <w:rFonts w:ascii="Arial" w:hAnsi="Arial" w:cs="Arial"/>
                <w:sz w:val="22"/>
                <w:szCs w:val="22"/>
              </w:rPr>
              <w:t xml:space="preserve">the </w:t>
            </w:r>
            <w:r w:rsidRPr="00FC37B3">
              <w:rPr>
                <w:rFonts w:ascii="Arial" w:hAnsi="Arial" w:cs="Arial"/>
                <w:sz w:val="22"/>
                <w:szCs w:val="22"/>
              </w:rPr>
              <w:t>responsible party is responsible for the subject matter.</w:t>
            </w:r>
          </w:p>
          <w:p w14:paraId="1EC1FBEE" w14:textId="38EFA6B8"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Agreement on the nature, extent, and timing, of procedures</w:t>
            </w:r>
            <w:r w:rsidR="00285F19" w:rsidRPr="00FC37B3">
              <w:rPr>
                <w:rFonts w:ascii="Arial" w:hAnsi="Arial" w:cs="Arial"/>
                <w:sz w:val="22"/>
                <w:szCs w:val="22"/>
              </w:rPr>
              <w:t xml:space="preserve"> and statement that </w:t>
            </w:r>
            <w:r w:rsidR="003C175C" w:rsidRPr="00FC37B3">
              <w:rPr>
                <w:rFonts w:ascii="Arial" w:hAnsi="Arial" w:cs="Arial"/>
                <w:sz w:val="22"/>
                <w:szCs w:val="22"/>
              </w:rPr>
              <w:t xml:space="preserve">the </w:t>
            </w:r>
            <w:r w:rsidR="00285F19" w:rsidRPr="00FC37B3">
              <w:rPr>
                <w:rFonts w:ascii="Arial" w:hAnsi="Arial" w:cs="Arial"/>
                <w:sz w:val="22"/>
                <w:szCs w:val="22"/>
              </w:rPr>
              <w:t>engaging party will provide written agreement that procedures performed are appropriate prior to completion of the audit</w:t>
            </w:r>
            <w:r w:rsidRPr="00FC37B3">
              <w:rPr>
                <w:rFonts w:ascii="Arial" w:hAnsi="Arial" w:cs="Arial"/>
                <w:sz w:val="22"/>
                <w:szCs w:val="22"/>
              </w:rPr>
              <w:t>.</w:t>
            </w:r>
          </w:p>
          <w:p w14:paraId="1061A2F1" w14:textId="4F428ED5" w:rsidR="00285F19" w:rsidRPr="00FC37B3" w:rsidRDefault="00285F19"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 xml:space="preserve">Agreement of </w:t>
            </w:r>
            <w:r w:rsidR="003C175C" w:rsidRPr="00FC37B3">
              <w:rPr>
                <w:rFonts w:ascii="Arial" w:hAnsi="Arial" w:cs="Arial"/>
                <w:sz w:val="22"/>
                <w:szCs w:val="22"/>
              </w:rPr>
              <w:t xml:space="preserve">the </w:t>
            </w:r>
            <w:r w:rsidRPr="00FC37B3">
              <w:rPr>
                <w:rFonts w:ascii="Arial" w:hAnsi="Arial" w:cs="Arial"/>
                <w:sz w:val="22"/>
                <w:szCs w:val="22"/>
              </w:rPr>
              <w:t>engaging party to provide a representation letter</w:t>
            </w:r>
            <w:r w:rsidR="00F04DF7" w:rsidRPr="00FC37B3">
              <w:rPr>
                <w:rFonts w:ascii="Arial" w:hAnsi="Arial" w:cs="Arial"/>
                <w:sz w:val="22"/>
                <w:szCs w:val="22"/>
              </w:rPr>
              <w:t xml:space="preserve"> or</w:t>
            </w:r>
            <w:r w:rsidR="000C13E0" w:rsidRPr="00FC37B3">
              <w:rPr>
                <w:rFonts w:ascii="Arial" w:hAnsi="Arial" w:cs="Arial"/>
                <w:sz w:val="22"/>
                <w:szCs w:val="22"/>
              </w:rPr>
              <w:t>,</w:t>
            </w:r>
            <w:r w:rsidR="00F04DF7" w:rsidRPr="00FC37B3">
              <w:rPr>
                <w:rFonts w:ascii="Arial" w:hAnsi="Arial" w:cs="Arial"/>
                <w:sz w:val="22"/>
                <w:szCs w:val="22"/>
              </w:rPr>
              <w:t xml:space="preserve"> if the engaging party is not the responsible party, a statement that written representations may be requested from the responsible party</w:t>
            </w:r>
            <w:r w:rsidRPr="00FC37B3">
              <w:rPr>
                <w:rFonts w:ascii="Arial" w:hAnsi="Arial" w:cs="Arial"/>
                <w:sz w:val="22"/>
                <w:szCs w:val="22"/>
              </w:rPr>
              <w:t>.</w:t>
            </w:r>
          </w:p>
          <w:p w14:paraId="12EA9183" w14:textId="73166FD6"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Anticipated reporting</w:t>
            </w:r>
            <w:r w:rsidR="000C13E0" w:rsidRPr="00FC37B3">
              <w:rPr>
                <w:rFonts w:ascii="Arial" w:hAnsi="Arial" w:cs="Arial"/>
                <w:sz w:val="22"/>
                <w:szCs w:val="22"/>
              </w:rPr>
              <w:t>,</w:t>
            </w:r>
            <w:r w:rsidR="00EB2FE7" w:rsidRPr="00FC37B3">
              <w:rPr>
                <w:rFonts w:ascii="Arial" w:hAnsi="Arial" w:cs="Arial"/>
                <w:sz w:val="22"/>
                <w:szCs w:val="22"/>
              </w:rPr>
              <w:t xml:space="preserve"> including, if applicable, expected disclaimers</w:t>
            </w:r>
            <w:r w:rsidR="00A218B3" w:rsidRPr="00FC37B3">
              <w:rPr>
                <w:rFonts w:ascii="Arial" w:hAnsi="Arial" w:cs="Arial"/>
                <w:sz w:val="22"/>
                <w:szCs w:val="22"/>
              </w:rPr>
              <w:t xml:space="preserve"> and use restrictions</w:t>
            </w:r>
            <w:r w:rsidRPr="00FC37B3">
              <w:rPr>
                <w:rFonts w:ascii="Arial" w:hAnsi="Arial" w:cs="Arial"/>
                <w:sz w:val="22"/>
                <w:szCs w:val="22"/>
              </w:rPr>
              <w:t>.</w:t>
            </w:r>
          </w:p>
          <w:p w14:paraId="1DE788C2" w14:textId="39894656" w:rsidR="00F04DF7" w:rsidRPr="00FC37B3" w:rsidRDefault="00676A38" w:rsidP="00F04DF7">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If applicable, i</w:t>
            </w:r>
            <w:r w:rsidR="00F04DF7" w:rsidRPr="00FC37B3">
              <w:rPr>
                <w:rFonts w:ascii="Arial" w:hAnsi="Arial" w:cs="Arial"/>
                <w:sz w:val="22"/>
                <w:szCs w:val="22"/>
              </w:rPr>
              <w:t>dentification of other parties in addition to the engaging party that will be requested to agree to the procedures and acknowledge that the procedures performed are appropriate for their purposes (see AT</w:t>
            </w:r>
            <w:r w:rsidR="009A7C42" w:rsidRPr="00FC37B3">
              <w:rPr>
                <w:rFonts w:ascii="Arial" w:hAnsi="Arial" w:cs="Arial"/>
                <w:sz w:val="22"/>
                <w:szCs w:val="22"/>
              </w:rPr>
              <w:t>-</w:t>
            </w:r>
            <w:r w:rsidR="00F04DF7" w:rsidRPr="00FC37B3">
              <w:rPr>
                <w:rFonts w:ascii="Arial" w:hAnsi="Arial" w:cs="Arial"/>
                <w:sz w:val="22"/>
                <w:szCs w:val="22"/>
              </w:rPr>
              <w:t>C 215.15h).</w:t>
            </w:r>
          </w:p>
          <w:p w14:paraId="001409B2" w14:textId="604BCE1A" w:rsidR="00EB2FE7" w:rsidRPr="00FC37B3" w:rsidRDefault="00EB2FE7"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Assistance to be provided to the auditor, if applicable.</w:t>
            </w:r>
          </w:p>
          <w:p w14:paraId="4BDCFCF8" w14:textId="77777777"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Involvement of an auditor’s external specialist, if applicable.</w:t>
            </w:r>
          </w:p>
          <w:p w14:paraId="77E1A0A4" w14:textId="72C85690" w:rsidR="00FD59EC" w:rsidRPr="00FC37B3" w:rsidRDefault="00EB2FE7" w:rsidP="00EB2FE7">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Specified thresholds for reporting exceptions</w:t>
            </w:r>
            <w:r w:rsidR="00FD59EC" w:rsidRPr="00FC37B3">
              <w:rPr>
                <w:rFonts w:ascii="Arial" w:hAnsi="Arial" w:cs="Arial"/>
                <w:sz w:val="22"/>
                <w:szCs w:val="22"/>
              </w:rPr>
              <w:t>, if applicable.</w:t>
            </w:r>
          </w:p>
        </w:tc>
        <w:tc>
          <w:tcPr>
            <w:tcW w:w="591" w:type="pct"/>
            <w:tcBorders>
              <w:top w:val="single" w:sz="2" w:space="0" w:color="000000"/>
              <w:left w:val="single" w:sz="2" w:space="0" w:color="000000"/>
              <w:bottom w:val="single" w:sz="2" w:space="0" w:color="000000"/>
              <w:right w:val="single" w:sz="2" w:space="0" w:color="000000"/>
            </w:tcBorders>
          </w:tcPr>
          <w:p w14:paraId="25DC98A9" w14:textId="77777777" w:rsidR="00FD59EC" w:rsidRPr="00FC37B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1AD94039" w14:textId="77777777" w:rsidR="00FD59EC" w:rsidRPr="00FC37B3" w:rsidRDefault="00FD59EC" w:rsidP="00BA4324">
            <w:pPr>
              <w:rPr>
                <w:rFonts w:cs="Arial"/>
                <w:szCs w:val="22"/>
              </w:rPr>
            </w:pPr>
          </w:p>
        </w:tc>
      </w:tr>
      <w:tr w:rsidR="00A0194B" w:rsidRPr="00FC37B3" w14:paraId="3469A1C5"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5225FEFF" w14:textId="77777777" w:rsidR="00FD59EC" w:rsidRPr="00FC37B3" w:rsidRDefault="00FD59EC" w:rsidP="00BA4324">
            <w:pPr>
              <w:pStyle w:val="FAM-Table-NumList"/>
              <w:spacing w:before="120" w:after="120"/>
              <w:rPr>
                <w:rFonts w:ascii="Arial" w:hAnsi="Arial" w:cs="Arial"/>
                <w:sz w:val="22"/>
                <w:szCs w:val="22"/>
              </w:rPr>
            </w:pPr>
            <w:r w:rsidRPr="00FC37B3">
              <w:rPr>
                <w:rFonts w:ascii="Arial" w:hAnsi="Arial" w:cs="Arial"/>
                <w:sz w:val="22"/>
                <w:szCs w:val="22"/>
              </w:rPr>
              <w:t>Was an entrance conference held with the responsible entity?</w:t>
            </w:r>
          </w:p>
        </w:tc>
        <w:tc>
          <w:tcPr>
            <w:tcW w:w="591" w:type="pct"/>
            <w:tcBorders>
              <w:top w:val="single" w:sz="2" w:space="0" w:color="000000"/>
              <w:left w:val="single" w:sz="2" w:space="0" w:color="000000"/>
              <w:bottom w:val="single" w:sz="2" w:space="0" w:color="000000"/>
              <w:right w:val="single" w:sz="2" w:space="0" w:color="000000"/>
            </w:tcBorders>
          </w:tcPr>
          <w:p w14:paraId="16B4519C" w14:textId="77777777" w:rsidR="00FD59EC" w:rsidRPr="00FC37B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1EAB8067" w14:textId="77777777" w:rsidR="00FD59EC" w:rsidRPr="00FC37B3" w:rsidRDefault="00FD59EC" w:rsidP="00BA4324">
            <w:pPr>
              <w:rPr>
                <w:rFonts w:cs="Arial"/>
                <w:szCs w:val="22"/>
              </w:rPr>
            </w:pPr>
          </w:p>
        </w:tc>
      </w:tr>
      <w:tr w:rsidR="00A0194B" w:rsidRPr="00FC37B3" w14:paraId="4ECFD01F"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536FDECD" w14:textId="54C893D7" w:rsidR="00FD59EC" w:rsidRPr="00FC37B3" w:rsidRDefault="00FD59EC" w:rsidP="00285F19">
            <w:pPr>
              <w:pStyle w:val="FAM-Table-NumList"/>
              <w:spacing w:before="120" w:after="120"/>
              <w:rPr>
                <w:rFonts w:ascii="Arial" w:hAnsi="Arial" w:cs="Arial"/>
                <w:sz w:val="22"/>
                <w:szCs w:val="22"/>
              </w:rPr>
            </w:pPr>
            <w:r w:rsidRPr="00FC37B3">
              <w:rPr>
                <w:rFonts w:ascii="Arial" w:hAnsi="Arial" w:cs="Arial"/>
                <w:sz w:val="22"/>
                <w:szCs w:val="22"/>
              </w:rPr>
              <w:t xml:space="preserve">Did the auditor receive written representations from the </w:t>
            </w:r>
            <w:r w:rsidR="00285F19" w:rsidRPr="00FC37B3">
              <w:rPr>
                <w:rFonts w:ascii="Arial" w:hAnsi="Arial" w:cs="Arial"/>
                <w:sz w:val="22"/>
                <w:szCs w:val="22"/>
              </w:rPr>
              <w:t xml:space="preserve">engaging </w:t>
            </w:r>
            <w:r w:rsidRPr="00FC37B3">
              <w:rPr>
                <w:rFonts w:ascii="Arial" w:hAnsi="Arial" w:cs="Arial"/>
                <w:sz w:val="22"/>
                <w:szCs w:val="22"/>
              </w:rPr>
              <w:t xml:space="preserve">party </w:t>
            </w:r>
            <w:r w:rsidRPr="00FC37B3">
              <w:rPr>
                <w:rFonts w:ascii="Arial" w:hAnsi="Arial" w:cs="Arial"/>
                <w:color w:val="auto"/>
                <w:sz w:val="22"/>
                <w:szCs w:val="22"/>
              </w:rPr>
              <w:t>as</w:t>
            </w:r>
            <w:r w:rsidRPr="00FC37B3">
              <w:rPr>
                <w:rFonts w:ascii="Arial" w:hAnsi="Arial" w:cs="Arial"/>
                <w:color w:val="auto"/>
                <w:spacing w:val="-6"/>
                <w:sz w:val="22"/>
                <w:szCs w:val="22"/>
              </w:rPr>
              <w:t xml:space="preserve"> </w:t>
            </w:r>
            <w:r w:rsidRPr="00FC37B3">
              <w:rPr>
                <w:rFonts w:ascii="Arial" w:hAnsi="Arial" w:cs="Arial"/>
                <w:color w:val="auto"/>
                <w:sz w:val="22"/>
                <w:szCs w:val="22"/>
              </w:rPr>
              <w:t>of</w:t>
            </w:r>
            <w:r w:rsidRPr="00FC37B3">
              <w:rPr>
                <w:rFonts w:ascii="Arial" w:hAnsi="Arial" w:cs="Arial"/>
                <w:color w:val="auto"/>
                <w:spacing w:val="-7"/>
                <w:sz w:val="22"/>
                <w:szCs w:val="22"/>
              </w:rPr>
              <w:t xml:space="preserve"> </w:t>
            </w:r>
            <w:r w:rsidRPr="00FC37B3">
              <w:rPr>
                <w:rFonts w:ascii="Arial" w:hAnsi="Arial" w:cs="Arial"/>
                <w:color w:val="auto"/>
                <w:sz w:val="22"/>
                <w:szCs w:val="22"/>
              </w:rPr>
              <w:t>the</w:t>
            </w:r>
            <w:r w:rsidRPr="00FC37B3">
              <w:rPr>
                <w:rFonts w:ascii="Arial" w:hAnsi="Arial" w:cs="Arial"/>
                <w:color w:val="auto"/>
                <w:spacing w:val="-7"/>
                <w:sz w:val="22"/>
                <w:szCs w:val="22"/>
              </w:rPr>
              <w:t xml:space="preserve"> </w:t>
            </w:r>
            <w:r w:rsidRPr="00FC37B3">
              <w:rPr>
                <w:rFonts w:ascii="Arial" w:hAnsi="Arial" w:cs="Arial"/>
                <w:color w:val="auto"/>
                <w:sz w:val="22"/>
                <w:szCs w:val="22"/>
              </w:rPr>
              <w:t>date</w:t>
            </w:r>
            <w:r w:rsidRPr="00FC37B3">
              <w:rPr>
                <w:rFonts w:ascii="Arial" w:hAnsi="Arial" w:cs="Arial"/>
                <w:color w:val="auto"/>
                <w:spacing w:val="-5"/>
                <w:sz w:val="22"/>
                <w:szCs w:val="22"/>
              </w:rPr>
              <w:t xml:space="preserve"> </w:t>
            </w:r>
            <w:r w:rsidRPr="00FC37B3">
              <w:rPr>
                <w:rFonts w:ascii="Arial" w:hAnsi="Arial" w:cs="Arial"/>
                <w:color w:val="auto"/>
                <w:sz w:val="22"/>
                <w:szCs w:val="22"/>
              </w:rPr>
              <w:t>of</w:t>
            </w:r>
            <w:r w:rsidRPr="00FC37B3">
              <w:rPr>
                <w:rFonts w:ascii="Arial" w:hAnsi="Arial" w:cs="Arial"/>
                <w:color w:val="auto"/>
                <w:spacing w:val="-7"/>
                <w:sz w:val="22"/>
                <w:szCs w:val="22"/>
              </w:rPr>
              <w:t xml:space="preserve"> </w:t>
            </w:r>
            <w:r w:rsidRPr="00FC37B3">
              <w:rPr>
                <w:rFonts w:ascii="Arial" w:hAnsi="Arial" w:cs="Arial"/>
                <w:color w:val="auto"/>
                <w:sz w:val="22"/>
                <w:szCs w:val="22"/>
              </w:rPr>
              <w:t>the auditor’s</w:t>
            </w:r>
            <w:r w:rsidRPr="00FC37B3">
              <w:rPr>
                <w:rFonts w:ascii="Arial" w:hAnsi="Arial" w:cs="Arial"/>
                <w:color w:val="auto"/>
                <w:spacing w:val="12"/>
                <w:sz w:val="22"/>
                <w:szCs w:val="22"/>
              </w:rPr>
              <w:t xml:space="preserve"> </w:t>
            </w:r>
            <w:r w:rsidRPr="00FC37B3">
              <w:rPr>
                <w:rFonts w:ascii="Arial" w:hAnsi="Arial" w:cs="Arial"/>
                <w:color w:val="auto"/>
                <w:sz w:val="22"/>
                <w:szCs w:val="22"/>
              </w:rPr>
              <w:t>report as required by AT-C 215.2</w:t>
            </w:r>
            <w:r w:rsidR="00285F19" w:rsidRPr="00FC37B3">
              <w:rPr>
                <w:rFonts w:ascii="Arial" w:hAnsi="Arial" w:cs="Arial"/>
                <w:color w:val="auto"/>
                <w:sz w:val="22"/>
                <w:szCs w:val="22"/>
              </w:rPr>
              <w:t>7</w:t>
            </w:r>
            <w:r w:rsidRPr="00FC37B3">
              <w:rPr>
                <w:rFonts w:ascii="Arial" w:hAnsi="Arial" w:cs="Arial"/>
                <w:color w:val="auto"/>
                <w:sz w:val="22"/>
                <w:szCs w:val="22"/>
              </w:rPr>
              <w:t xml:space="preserve"> and .</w:t>
            </w:r>
            <w:r w:rsidR="00285F19" w:rsidRPr="00FC37B3">
              <w:rPr>
                <w:rFonts w:ascii="Arial" w:hAnsi="Arial" w:cs="Arial"/>
                <w:color w:val="auto"/>
                <w:sz w:val="22"/>
                <w:szCs w:val="22"/>
              </w:rPr>
              <w:t>29</w:t>
            </w:r>
            <w:r w:rsidR="00091EE3" w:rsidRPr="00FC37B3">
              <w:rPr>
                <w:rFonts w:ascii="Arial" w:hAnsi="Arial" w:cs="Arial"/>
                <w:color w:val="auto"/>
                <w:sz w:val="22"/>
                <w:szCs w:val="22"/>
              </w:rPr>
              <w:t>,</w:t>
            </w:r>
            <w:r w:rsidRPr="00FC37B3">
              <w:rPr>
                <w:rFonts w:ascii="Arial" w:hAnsi="Arial" w:cs="Arial"/>
                <w:color w:val="auto"/>
                <w:sz w:val="22"/>
                <w:szCs w:val="22"/>
              </w:rPr>
              <w:t xml:space="preserve"> and did they address the</w:t>
            </w:r>
            <w:r w:rsidRPr="00FC37B3">
              <w:rPr>
                <w:rFonts w:ascii="Arial" w:hAnsi="Arial" w:cs="Arial"/>
                <w:color w:val="auto"/>
                <w:spacing w:val="12"/>
                <w:sz w:val="22"/>
                <w:szCs w:val="22"/>
              </w:rPr>
              <w:t xml:space="preserve"> </w:t>
            </w:r>
            <w:r w:rsidRPr="00FC37B3">
              <w:rPr>
                <w:rFonts w:ascii="Arial" w:hAnsi="Arial" w:cs="Arial"/>
                <w:color w:val="auto"/>
                <w:sz w:val="22"/>
                <w:szCs w:val="22"/>
              </w:rPr>
              <w:t>subject matter</w:t>
            </w:r>
            <w:r w:rsidRPr="00FC37B3">
              <w:rPr>
                <w:rFonts w:ascii="Arial" w:hAnsi="Arial" w:cs="Arial"/>
                <w:color w:val="auto"/>
                <w:spacing w:val="-9"/>
                <w:sz w:val="22"/>
                <w:szCs w:val="22"/>
              </w:rPr>
              <w:t xml:space="preserve"> </w:t>
            </w:r>
            <w:r w:rsidRPr="00FC37B3">
              <w:rPr>
                <w:rFonts w:ascii="Arial" w:hAnsi="Arial" w:cs="Arial"/>
                <w:color w:val="auto"/>
                <w:sz w:val="22"/>
                <w:szCs w:val="22"/>
              </w:rPr>
              <w:t>and</w:t>
            </w:r>
            <w:r w:rsidRPr="00FC37B3">
              <w:rPr>
                <w:rFonts w:ascii="Arial" w:hAnsi="Arial" w:cs="Arial"/>
                <w:color w:val="auto"/>
                <w:spacing w:val="-8"/>
                <w:sz w:val="22"/>
                <w:szCs w:val="22"/>
              </w:rPr>
              <w:t xml:space="preserve"> </w:t>
            </w:r>
            <w:r w:rsidRPr="00FC37B3">
              <w:rPr>
                <w:rFonts w:ascii="Arial" w:hAnsi="Arial" w:cs="Arial"/>
                <w:color w:val="auto"/>
                <w:sz w:val="22"/>
                <w:szCs w:val="22"/>
              </w:rPr>
              <w:t>periods</w:t>
            </w:r>
            <w:r w:rsidRPr="00FC37B3">
              <w:rPr>
                <w:rFonts w:ascii="Arial" w:hAnsi="Arial" w:cs="Arial"/>
                <w:color w:val="auto"/>
                <w:spacing w:val="-8"/>
                <w:sz w:val="22"/>
                <w:szCs w:val="22"/>
              </w:rPr>
              <w:t xml:space="preserve"> </w:t>
            </w:r>
            <w:r w:rsidRPr="00FC37B3">
              <w:rPr>
                <w:rFonts w:ascii="Arial" w:hAnsi="Arial" w:cs="Arial"/>
                <w:color w:val="auto"/>
                <w:spacing w:val="-1"/>
                <w:sz w:val="22"/>
                <w:szCs w:val="22"/>
              </w:rPr>
              <w:t>covered</w:t>
            </w:r>
            <w:r w:rsidRPr="00FC37B3">
              <w:rPr>
                <w:rFonts w:ascii="Arial" w:hAnsi="Arial" w:cs="Arial"/>
                <w:color w:val="auto"/>
                <w:spacing w:val="-8"/>
                <w:sz w:val="22"/>
                <w:szCs w:val="22"/>
              </w:rPr>
              <w:t xml:space="preserve"> </w:t>
            </w:r>
            <w:r w:rsidRPr="00FC37B3">
              <w:rPr>
                <w:rFonts w:ascii="Arial" w:hAnsi="Arial" w:cs="Arial"/>
                <w:color w:val="auto"/>
                <w:sz w:val="22"/>
                <w:szCs w:val="22"/>
              </w:rPr>
              <w:t>by</w:t>
            </w:r>
            <w:r w:rsidRPr="00FC37B3">
              <w:rPr>
                <w:rFonts w:ascii="Arial" w:hAnsi="Arial" w:cs="Arial"/>
                <w:color w:val="auto"/>
                <w:spacing w:val="-8"/>
                <w:sz w:val="22"/>
                <w:szCs w:val="22"/>
              </w:rPr>
              <w:t xml:space="preserve"> </w:t>
            </w:r>
            <w:r w:rsidRPr="00FC37B3">
              <w:rPr>
                <w:rFonts w:ascii="Arial" w:hAnsi="Arial" w:cs="Arial"/>
                <w:color w:val="auto"/>
                <w:sz w:val="22"/>
                <w:szCs w:val="22"/>
              </w:rPr>
              <w:t>the</w:t>
            </w:r>
            <w:r w:rsidRPr="00FC37B3">
              <w:rPr>
                <w:rFonts w:ascii="Arial" w:hAnsi="Arial" w:cs="Arial"/>
                <w:color w:val="auto"/>
                <w:spacing w:val="-8"/>
                <w:sz w:val="22"/>
                <w:szCs w:val="22"/>
              </w:rPr>
              <w:t xml:space="preserve"> auditor’s </w:t>
            </w:r>
            <w:r w:rsidRPr="00FC37B3">
              <w:rPr>
                <w:rFonts w:ascii="Arial" w:hAnsi="Arial" w:cs="Arial"/>
                <w:color w:val="auto"/>
                <w:spacing w:val="-1"/>
                <w:sz w:val="22"/>
                <w:szCs w:val="22"/>
              </w:rPr>
              <w:t>findings and results</w:t>
            </w:r>
            <w:r w:rsidRPr="00FC37B3">
              <w:rPr>
                <w:rFonts w:ascii="Arial" w:hAnsi="Arial" w:cs="Arial"/>
                <w:sz w:val="22"/>
                <w:szCs w:val="22"/>
              </w:rPr>
              <w:t xml:space="preserve">? </w:t>
            </w:r>
          </w:p>
        </w:tc>
        <w:tc>
          <w:tcPr>
            <w:tcW w:w="591" w:type="pct"/>
            <w:tcBorders>
              <w:top w:val="single" w:sz="2" w:space="0" w:color="000000"/>
              <w:left w:val="single" w:sz="2" w:space="0" w:color="000000"/>
              <w:bottom w:val="single" w:sz="2" w:space="0" w:color="000000"/>
              <w:right w:val="single" w:sz="2" w:space="0" w:color="000000"/>
            </w:tcBorders>
          </w:tcPr>
          <w:p w14:paraId="05C34F52" w14:textId="77777777" w:rsidR="00FD59EC" w:rsidRPr="00FC37B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30C69F08" w14:textId="77777777" w:rsidR="00FD59EC" w:rsidRPr="00FC37B3" w:rsidRDefault="00FD59EC" w:rsidP="00BA4324">
            <w:pPr>
              <w:rPr>
                <w:rFonts w:cs="Arial"/>
                <w:szCs w:val="22"/>
              </w:rPr>
            </w:pPr>
          </w:p>
        </w:tc>
      </w:tr>
      <w:tr w:rsidR="00A0194B" w:rsidRPr="00FC37B3" w14:paraId="7516F779"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1570036A" w14:textId="49FD8CDD" w:rsidR="00FD59EC" w:rsidRPr="00FC37B3" w:rsidRDefault="00E23BDA" w:rsidP="00E23BDA">
            <w:pPr>
              <w:pStyle w:val="FAM-Table-NumList"/>
              <w:spacing w:before="120" w:after="120"/>
              <w:rPr>
                <w:rFonts w:ascii="Arial" w:hAnsi="Arial" w:cs="Arial"/>
                <w:sz w:val="22"/>
                <w:szCs w:val="22"/>
              </w:rPr>
            </w:pPr>
            <w:r w:rsidRPr="00FC37B3">
              <w:rPr>
                <w:rFonts w:ascii="Arial" w:hAnsi="Arial" w:cs="Arial"/>
                <w:sz w:val="22"/>
                <w:szCs w:val="22"/>
              </w:rPr>
              <w:t>When the engaging party is not the responsible party, d</w:t>
            </w:r>
            <w:r w:rsidR="00FD59EC" w:rsidRPr="00FC37B3">
              <w:rPr>
                <w:rFonts w:ascii="Arial" w:hAnsi="Arial" w:cs="Arial"/>
                <w:sz w:val="22"/>
                <w:szCs w:val="22"/>
              </w:rPr>
              <w:t xml:space="preserve">id the auditor receive </w:t>
            </w:r>
            <w:r w:rsidRPr="00FC37B3">
              <w:rPr>
                <w:rFonts w:ascii="Arial" w:hAnsi="Arial" w:cs="Arial"/>
                <w:sz w:val="22"/>
                <w:szCs w:val="22"/>
              </w:rPr>
              <w:t xml:space="preserve">relevant </w:t>
            </w:r>
            <w:r w:rsidR="00FD59EC" w:rsidRPr="00FC37B3">
              <w:rPr>
                <w:rFonts w:ascii="Arial" w:hAnsi="Arial" w:cs="Arial"/>
                <w:sz w:val="22"/>
                <w:szCs w:val="22"/>
              </w:rPr>
              <w:t xml:space="preserve">written representations from the </w:t>
            </w:r>
            <w:r w:rsidRPr="00FC37B3">
              <w:rPr>
                <w:rFonts w:ascii="Arial" w:hAnsi="Arial" w:cs="Arial"/>
                <w:sz w:val="22"/>
                <w:szCs w:val="22"/>
              </w:rPr>
              <w:t xml:space="preserve">responsible </w:t>
            </w:r>
            <w:r w:rsidR="00FD59EC" w:rsidRPr="00FC37B3">
              <w:rPr>
                <w:rFonts w:ascii="Arial" w:hAnsi="Arial" w:cs="Arial"/>
                <w:sz w:val="22"/>
                <w:szCs w:val="22"/>
              </w:rPr>
              <w:t xml:space="preserve">party </w:t>
            </w:r>
            <w:r w:rsidR="00FD59EC" w:rsidRPr="00FC37B3">
              <w:rPr>
                <w:rFonts w:ascii="Arial" w:hAnsi="Arial" w:cs="Arial"/>
                <w:color w:val="auto"/>
                <w:sz w:val="22"/>
                <w:szCs w:val="22"/>
              </w:rPr>
              <w:t>as</w:t>
            </w:r>
            <w:r w:rsidR="00FD59EC" w:rsidRPr="00FC37B3">
              <w:rPr>
                <w:rFonts w:ascii="Arial" w:hAnsi="Arial" w:cs="Arial"/>
                <w:color w:val="auto"/>
                <w:spacing w:val="-6"/>
                <w:sz w:val="22"/>
                <w:szCs w:val="22"/>
              </w:rPr>
              <w:t xml:space="preserve"> </w:t>
            </w:r>
            <w:r w:rsidR="00FD59EC" w:rsidRPr="00FC37B3">
              <w:rPr>
                <w:rFonts w:ascii="Arial" w:hAnsi="Arial" w:cs="Arial"/>
                <w:color w:val="auto"/>
                <w:sz w:val="22"/>
                <w:szCs w:val="22"/>
              </w:rPr>
              <w:t>of</w:t>
            </w:r>
            <w:r w:rsidR="00FD59EC" w:rsidRPr="00FC37B3">
              <w:rPr>
                <w:rFonts w:ascii="Arial" w:hAnsi="Arial" w:cs="Arial"/>
                <w:color w:val="auto"/>
                <w:spacing w:val="-7"/>
                <w:sz w:val="22"/>
                <w:szCs w:val="22"/>
              </w:rPr>
              <w:t xml:space="preserve"> </w:t>
            </w:r>
            <w:r w:rsidR="00FD59EC" w:rsidRPr="00FC37B3">
              <w:rPr>
                <w:rFonts w:ascii="Arial" w:hAnsi="Arial" w:cs="Arial"/>
                <w:color w:val="auto"/>
                <w:sz w:val="22"/>
                <w:szCs w:val="22"/>
              </w:rPr>
              <w:t>the</w:t>
            </w:r>
            <w:r w:rsidR="00FD59EC" w:rsidRPr="00FC37B3">
              <w:rPr>
                <w:rFonts w:ascii="Arial" w:hAnsi="Arial" w:cs="Arial"/>
                <w:color w:val="auto"/>
                <w:spacing w:val="-7"/>
                <w:sz w:val="22"/>
                <w:szCs w:val="22"/>
              </w:rPr>
              <w:t xml:space="preserve"> </w:t>
            </w:r>
            <w:r w:rsidR="00FD59EC" w:rsidRPr="00FC37B3">
              <w:rPr>
                <w:rFonts w:ascii="Arial" w:hAnsi="Arial" w:cs="Arial"/>
                <w:color w:val="auto"/>
                <w:sz w:val="22"/>
                <w:szCs w:val="22"/>
              </w:rPr>
              <w:t>date</w:t>
            </w:r>
            <w:r w:rsidR="00FD59EC" w:rsidRPr="00FC37B3">
              <w:rPr>
                <w:rFonts w:ascii="Arial" w:hAnsi="Arial" w:cs="Arial"/>
                <w:color w:val="auto"/>
                <w:spacing w:val="-5"/>
                <w:sz w:val="22"/>
                <w:szCs w:val="22"/>
              </w:rPr>
              <w:t xml:space="preserve"> </w:t>
            </w:r>
            <w:r w:rsidR="00FD59EC" w:rsidRPr="00FC37B3">
              <w:rPr>
                <w:rFonts w:ascii="Arial" w:hAnsi="Arial" w:cs="Arial"/>
                <w:color w:val="auto"/>
                <w:sz w:val="22"/>
                <w:szCs w:val="22"/>
              </w:rPr>
              <w:t>of</w:t>
            </w:r>
            <w:r w:rsidR="00FD59EC" w:rsidRPr="00FC37B3">
              <w:rPr>
                <w:rFonts w:ascii="Arial" w:hAnsi="Arial" w:cs="Arial"/>
                <w:color w:val="auto"/>
                <w:spacing w:val="-7"/>
                <w:sz w:val="22"/>
                <w:szCs w:val="22"/>
              </w:rPr>
              <w:t xml:space="preserve"> </w:t>
            </w:r>
            <w:r w:rsidR="00FD59EC" w:rsidRPr="00FC37B3">
              <w:rPr>
                <w:rFonts w:ascii="Arial" w:hAnsi="Arial" w:cs="Arial"/>
                <w:color w:val="auto"/>
                <w:sz w:val="22"/>
                <w:szCs w:val="22"/>
              </w:rPr>
              <w:t>the auditor’s</w:t>
            </w:r>
            <w:r w:rsidR="00FD59EC" w:rsidRPr="00FC37B3">
              <w:rPr>
                <w:rFonts w:ascii="Arial" w:hAnsi="Arial" w:cs="Arial"/>
                <w:color w:val="auto"/>
                <w:spacing w:val="12"/>
                <w:sz w:val="22"/>
                <w:szCs w:val="22"/>
              </w:rPr>
              <w:t xml:space="preserve"> </w:t>
            </w:r>
            <w:r w:rsidR="00FD59EC" w:rsidRPr="00FC37B3">
              <w:rPr>
                <w:rFonts w:ascii="Arial" w:hAnsi="Arial" w:cs="Arial"/>
                <w:color w:val="auto"/>
                <w:sz w:val="22"/>
                <w:szCs w:val="22"/>
              </w:rPr>
              <w:t>report as required by AT-C 215.</w:t>
            </w:r>
            <w:r w:rsidRPr="00FC37B3">
              <w:rPr>
                <w:rFonts w:ascii="Arial" w:hAnsi="Arial" w:cs="Arial"/>
                <w:color w:val="auto"/>
                <w:sz w:val="22"/>
                <w:szCs w:val="22"/>
              </w:rPr>
              <w:t>28</w:t>
            </w:r>
            <w:r w:rsidR="00091EE3" w:rsidRPr="00FC37B3">
              <w:rPr>
                <w:rFonts w:ascii="Arial" w:hAnsi="Arial" w:cs="Arial"/>
                <w:color w:val="auto"/>
                <w:sz w:val="22"/>
                <w:szCs w:val="22"/>
              </w:rPr>
              <w:t>,</w:t>
            </w:r>
            <w:r w:rsidR="00FD59EC" w:rsidRPr="00FC37B3">
              <w:rPr>
                <w:rFonts w:ascii="Arial" w:hAnsi="Arial" w:cs="Arial"/>
                <w:color w:val="auto"/>
                <w:sz w:val="22"/>
                <w:szCs w:val="22"/>
              </w:rPr>
              <w:t xml:space="preserve"> and did they address the</w:t>
            </w:r>
            <w:r w:rsidR="00FD59EC" w:rsidRPr="00FC37B3">
              <w:rPr>
                <w:rFonts w:ascii="Arial" w:hAnsi="Arial" w:cs="Arial"/>
                <w:color w:val="auto"/>
                <w:spacing w:val="12"/>
                <w:sz w:val="22"/>
                <w:szCs w:val="22"/>
              </w:rPr>
              <w:t xml:space="preserve"> </w:t>
            </w:r>
            <w:r w:rsidR="00FD59EC" w:rsidRPr="00FC37B3">
              <w:rPr>
                <w:rFonts w:ascii="Arial" w:hAnsi="Arial" w:cs="Arial"/>
                <w:color w:val="auto"/>
                <w:sz w:val="22"/>
                <w:szCs w:val="22"/>
              </w:rPr>
              <w:t>subject matter</w:t>
            </w:r>
            <w:r w:rsidR="00FD59EC" w:rsidRPr="00FC37B3">
              <w:rPr>
                <w:rFonts w:ascii="Arial" w:hAnsi="Arial" w:cs="Arial"/>
                <w:color w:val="auto"/>
                <w:spacing w:val="-9"/>
                <w:sz w:val="22"/>
                <w:szCs w:val="22"/>
              </w:rPr>
              <w:t xml:space="preserve"> </w:t>
            </w:r>
            <w:r w:rsidR="00FD59EC" w:rsidRPr="00FC37B3">
              <w:rPr>
                <w:rFonts w:ascii="Arial" w:hAnsi="Arial" w:cs="Arial"/>
                <w:color w:val="auto"/>
                <w:sz w:val="22"/>
                <w:szCs w:val="22"/>
              </w:rPr>
              <w:t>and</w:t>
            </w:r>
            <w:r w:rsidR="00FD59EC" w:rsidRPr="00FC37B3">
              <w:rPr>
                <w:rFonts w:ascii="Arial" w:hAnsi="Arial" w:cs="Arial"/>
                <w:color w:val="auto"/>
                <w:spacing w:val="-8"/>
                <w:sz w:val="22"/>
                <w:szCs w:val="22"/>
              </w:rPr>
              <w:t xml:space="preserve"> </w:t>
            </w:r>
            <w:r w:rsidR="00FD59EC" w:rsidRPr="00FC37B3">
              <w:rPr>
                <w:rFonts w:ascii="Arial" w:hAnsi="Arial" w:cs="Arial"/>
                <w:color w:val="auto"/>
                <w:sz w:val="22"/>
                <w:szCs w:val="22"/>
              </w:rPr>
              <w:t>periods</w:t>
            </w:r>
            <w:r w:rsidR="00FD59EC" w:rsidRPr="00FC37B3">
              <w:rPr>
                <w:rFonts w:ascii="Arial" w:hAnsi="Arial" w:cs="Arial"/>
                <w:color w:val="auto"/>
                <w:spacing w:val="-8"/>
                <w:sz w:val="22"/>
                <w:szCs w:val="22"/>
              </w:rPr>
              <w:t xml:space="preserve"> </w:t>
            </w:r>
            <w:r w:rsidR="00FD59EC" w:rsidRPr="00FC37B3">
              <w:rPr>
                <w:rFonts w:ascii="Arial" w:hAnsi="Arial" w:cs="Arial"/>
                <w:color w:val="auto"/>
                <w:spacing w:val="-1"/>
                <w:sz w:val="22"/>
                <w:szCs w:val="22"/>
              </w:rPr>
              <w:t>covered</w:t>
            </w:r>
            <w:r w:rsidR="00FD59EC" w:rsidRPr="00FC37B3">
              <w:rPr>
                <w:rFonts w:ascii="Arial" w:hAnsi="Arial" w:cs="Arial"/>
                <w:color w:val="auto"/>
                <w:spacing w:val="-8"/>
                <w:sz w:val="22"/>
                <w:szCs w:val="22"/>
              </w:rPr>
              <w:t xml:space="preserve"> </w:t>
            </w:r>
            <w:r w:rsidR="00FD59EC" w:rsidRPr="00FC37B3">
              <w:rPr>
                <w:rFonts w:ascii="Arial" w:hAnsi="Arial" w:cs="Arial"/>
                <w:color w:val="auto"/>
                <w:sz w:val="22"/>
                <w:szCs w:val="22"/>
              </w:rPr>
              <w:t>by</w:t>
            </w:r>
            <w:r w:rsidR="00FD59EC" w:rsidRPr="00FC37B3">
              <w:rPr>
                <w:rFonts w:ascii="Arial" w:hAnsi="Arial" w:cs="Arial"/>
                <w:color w:val="auto"/>
                <w:spacing w:val="-8"/>
                <w:sz w:val="22"/>
                <w:szCs w:val="22"/>
              </w:rPr>
              <w:t xml:space="preserve"> </w:t>
            </w:r>
            <w:r w:rsidR="00FD59EC" w:rsidRPr="00FC37B3">
              <w:rPr>
                <w:rFonts w:ascii="Arial" w:hAnsi="Arial" w:cs="Arial"/>
                <w:color w:val="auto"/>
                <w:sz w:val="22"/>
                <w:szCs w:val="22"/>
              </w:rPr>
              <w:t>the</w:t>
            </w:r>
            <w:r w:rsidR="00FD59EC" w:rsidRPr="00FC37B3">
              <w:rPr>
                <w:rFonts w:ascii="Arial" w:hAnsi="Arial" w:cs="Arial"/>
                <w:color w:val="auto"/>
                <w:spacing w:val="-8"/>
                <w:sz w:val="22"/>
                <w:szCs w:val="22"/>
              </w:rPr>
              <w:t xml:space="preserve"> auditor’s </w:t>
            </w:r>
            <w:r w:rsidR="00FD59EC" w:rsidRPr="00FC37B3">
              <w:rPr>
                <w:rFonts w:ascii="Arial" w:hAnsi="Arial" w:cs="Arial"/>
                <w:color w:val="auto"/>
                <w:spacing w:val="-1"/>
                <w:sz w:val="22"/>
                <w:szCs w:val="22"/>
              </w:rPr>
              <w:t>findings and results</w:t>
            </w:r>
            <w:r w:rsidR="00FD59EC" w:rsidRPr="00FC37B3">
              <w:rPr>
                <w:rFonts w:ascii="Arial" w:hAnsi="Arial" w:cs="Arial"/>
                <w:sz w:val="22"/>
                <w:szCs w:val="22"/>
              </w:rPr>
              <w:t>?</w:t>
            </w:r>
          </w:p>
        </w:tc>
        <w:tc>
          <w:tcPr>
            <w:tcW w:w="591" w:type="pct"/>
            <w:tcBorders>
              <w:top w:val="single" w:sz="2" w:space="0" w:color="000000"/>
              <w:left w:val="single" w:sz="2" w:space="0" w:color="000000"/>
              <w:bottom w:val="single" w:sz="2" w:space="0" w:color="000000"/>
              <w:right w:val="single" w:sz="2" w:space="0" w:color="000000"/>
            </w:tcBorders>
          </w:tcPr>
          <w:p w14:paraId="053FBE4C" w14:textId="77777777" w:rsidR="00FD59EC" w:rsidRPr="00FC37B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79741357" w14:textId="77777777" w:rsidR="00FD59EC" w:rsidRPr="00FC37B3" w:rsidRDefault="00FD59EC" w:rsidP="00BA4324">
            <w:pPr>
              <w:rPr>
                <w:rFonts w:cs="Arial"/>
                <w:szCs w:val="22"/>
              </w:rPr>
            </w:pPr>
          </w:p>
        </w:tc>
      </w:tr>
      <w:tr w:rsidR="00A0194B" w:rsidRPr="00FC37B3" w14:paraId="18837A6E"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0D20DB5D" w14:textId="77777777" w:rsidR="00FD59EC" w:rsidRPr="00FC37B3" w:rsidRDefault="001A4C21" w:rsidP="00BA4324">
            <w:pPr>
              <w:pStyle w:val="FAM-Table-NumList"/>
              <w:spacing w:before="120" w:after="120"/>
              <w:rPr>
                <w:rFonts w:ascii="Arial" w:hAnsi="Arial" w:cs="Arial"/>
                <w:sz w:val="22"/>
                <w:szCs w:val="22"/>
              </w:rPr>
            </w:pPr>
            <w:r w:rsidRPr="00FC37B3">
              <w:rPr>
                <w:rFonts w:ascii="Arial" w:hAnsi="Arial" w:cs="Arial"/>
                <w:sz w:val="22"/>
                <w:szCs w:val="22"/>
              </w:rPr>
              <w:t>If applicable to the procedures, were laws and regulations documented?</w:t>
            </w:r>
          </w:p>
        </w:tc>
        <w:tc>
          <w:tcPr>
            <w:tcW w:w="591" w:type="pct"/>
            <w:tcBorders>
              <w:top w:val="single" w:sz="2" w:space="0" w:color="000000"/>
              <w:left w:val="single" w:sz="2" w:space="0" w:color="000000"/>
              <w:bottom w:val="single" w:sz="2" w:space="0" w:color="000000"/>
              <w:right w:val="single" w:sz="2" w:space="0" w:color="000000"/>
            </w:tcBorders>
          </w:tcPr>
          <w:p w14:paraId="408C42BF" w14:textId="77777777" w:rsidR="00FD59EC" w:rsidRPr="00FC37B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5FE9698F" w14:textId="77777777" w:rsidR="00FD59EC" w:rsidRPr="00FC37B3" w:rsidRDefault="00FD59EC" w:rsidP="00BA4324">
            <w:pPr>
              <w:rPr>
                <w:rFonts w:cs="Arial"/>
                <w:szCs w:val="22"/>
              </w:rPr>
            </w:pPr>
          </w:p>
        </w:tc>
      </w:tr>
      <w:tr w:rsidR="00A0194B" w:rsidRPr="00FC37B3" w14:paraId="4FABF174"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06FC7B85" w14:textId="77777777" w:rsidR="00FD59EC" w:rsidRPr="00FC37B3" w:rsidRDefault="00FD59EC" w:rsidP="00BA4324">
            <w:pPr>
              <w:pStyle w:val="FAM-Table-NumList"/>
              <w:spacing w:before="120" w:after="120"/>
              <w:rPr>
                <w:rFonts w:ascii="Arial" w:hAnsi="Arial" w:cs="Arial"/>
                <w:sz w:val="22"/>
                <w:szCs w:val="22"/>
              </w:rPr>
            </w:pPr>
            <w:r w:rsidRPr="00FC37B3">
              <w:rPr>
                <w:rFonts w:ascii="Arial" w:hAnsi="Arial" w:cs="Arial"/>
                <w:sz w:val="22"/>
                <w:szCs w:val="22"/>
              </w:rPr>
              <w:t>Does the documentation contain the following?</w:t>
            </w:r>
          </w:p>
          <w:p w14:paraId="1F1B6194" w14:textId="05EB441C"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 xml:space="preserve">The scope and methodology, including any sampling criteria used and consideration of the results of any previous agreed-upon procedures and </w:t>
            </w:r>
            <w:r w:rsidR="00091EE3" w:rsidRPr="00FC37B3">
              <w:rPr>
                <w:rFonts w:ascii="Arial" w:hAnsi="Arial" w:cs="Arial"/>
                <w:sz w:val="22"/>
                <w:szCs w:val="22"/>
              </w:rPr>
              <w:t>follow-</w:t>
            </w:r>
            <w:r w:rsidRPr="00FC37B3">
              <w:rPr>
                <w:rFonts w:ascii="Arial" w:hAnsi="Arial" w:cs="Arial"/>
                <w:sz w:val="22"/>
                <w:szCs w:val="22"/>
              </w:rPr>
              <w:t>up on any significant findings that directly relate to the agreed-upon procedures engagement.</w:t>
            </w:r>
          </w:p>
          <w:p w14:paraId="787B3072" w14:textId="77777777"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Any indication of fraud, illegal acts, violations of provisions of contracts or grant agreements, or abuse, and—if there was such indication—the directed procedures performed, results obtained, and related communications.</w:t>
            </w:r>
          </w:p>
          <w:p w14:paraId="28FE82C5" w14:textId="77777777"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Descriptions of transactions and records examined.</w:t>
            </w:r>
          </w:p>
          <w:p w14:paraId="46EB950F" w14:textId="77777777"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A description of the work performed to support reported results.</w:t>
            </w:r>
          </w:p>
          <w:p w14:paraId="56C243F4" w14:textId="77777777"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Who performed the engagement work and the date such work was completed.</w:t>
            </w:r>
          </w:p>
          <w:p w14:paraId="75B5C9DE" w14:textId="77777777"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Evidence of supervisory review.</w:t>
            </w:r>
          </w:p>
        </w:tc>
        <w:tc>
          <w:tcPr>
            <w:tcW w:w="591" w:type="pct"/>
            <w:tcBorders>
              <w:top w:val="single" w:sz="2" w:space="0" w:color="000000"/>
              <w:left w:val="single" w:sz="2" w:space="0" w:color="000000"/>
              <w:bottom w:val="single" w:sz="2" w:space="0" w:color="000000"/>
              <w:right w:val="single" w:sz="2" w:space="0" w:color="000000"/>
            </w:tcBorders>
          </w:tcPr>
          <w:p w14:paraId="5A0E4EDF" w14:textId="77777777" w:rsidR="00FD59EC" w:rsidRPr="00FC37B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71F49959" w14:textId="77777777" w:rsidR="00FD59EC" w:rsidRPr="00FC37B3" w:rsidRDefault="00FD59EC" w:rsidP="00BA4324">
            <w:pPr>
              <w:rPr>
                <w:rFonts w:cs="Arial"/>
                <w:szCs w:val="22"/>
              </w:rPr>
            </w:pPr>
          </w:p>
        </w:tc>
      </w:tr>
      <w:tr w:rsidR="00A0194B" w:rsidRPr="00FC37B3" w14:paraId="774ECF19"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125ACE61" w14:textId="77777777" w:rsidR="00FD59EC" w:rsidRPr="00FC37B3" w:rsidRDefault="00FD59EC" w:rsidP="00BA4324">
            <w:pPr>
              <w:pStyle w:val="FAM-Table-NumList"/>
              <w:spacing w:before="120" w:after="120"/>
              <w:rPr>
                <w:rFonts w:ascii="Arial" w:hAnsi="Arial" w:cs="Arial"/>
                <w:sz w:val="22"/>
                <w:szCs w:val="22"/>
              </w:rPr>
            </w:pPr>
            <w:r w:rsidRPr="00FC37B3">
              <w:rPr>
                <w:rFonts w:ascii="Arial" w:hAnsi="Arial" w:cs="Arial"/>
                <w:sz w:val="22"/>
                <w:szCs w:val="22"/>
              </w:rPr>
              <w:t>Does the documentation assert that the applicable standards were followed?</w:t>
            </w:r>
          </w:p>
        </w:tc>
        <w:tc>
          <w:tcPr>
            <w:tcW w:w="591" w:type="pct"/>
            <w:tcBorders>
              <w:top w:val="single" w:sz="2" w:space="0" w:color="000000"/>
              <w:left w:val="single" w:sz="2" w:space="0" w:color="000000"/>
              <w:bottom w:val="single" w:sz="2" w:space="0" w:color="000000"/>
              <w:right w:val="single" w:sz="2" w:space="0" w:color="000000"/>
            </w:tcBorders>
          </w:tcPr>
          <w:p w14:paraId="40AC0D8B" w14:textId="77777777" w:rsidR="00FD59EC" w:rsidRPr="00FC37B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23907114" w14:textId="77777777" w:rsidR="00FD59EC" w:rsidRPr="00FC37B3" w:rsidRDefault="00FD59EC" w:rsidP="00BA4324">
            <w:pPr>
              <w:rPr>
                <w:rFonts w:cs="Arial"/>
                <w:szCs w:val="22"/>
              </w:rPr>
            </w:pPr>
          </w:p>
        </w:tc>
      </w:tr>
      <w:tr w:rsidR="00A0194B" w:rsidRPr="00FC37B3" w14:paraId="1A972B5A"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256BF32F" w14:textId="77777777" w:rsidR="00FD59EC" w:rsidRPr="00FC37B3" w:rsidRDefault="00FD59EC" w:rsidP="00BA4324">
            <w:pPr>
              <w:pStyle w:val="FAM-Table-NumList"/>
              <w:spacing w:before="120" w:after="120"/>
              <w:rPr>
                <w:rFonts w:ascii="Arial" w:hAnsi="Arial" w:cs="Arial"/>
                <w:sz w:val="22"/>
                <w:szCs w:val="22"/>
              </w:rPr>
            </w:pPr>
            <w:r w:rsidRPr="00FC37B3">
              <w:rPr>
                <w:rFonts w:ascii="Arial" w:hAnsi="Arial" w:cs="Arial"/>
                <w:sz w:val="22"/>
                <w:szCs w:val="22"/>
              </w:rPr>
              <w:t>Does the documentation provide a reasonable basis for the results of the agreed-upon procedures?</w:t>
            </w:r>
          </w:p>
        </w:tc>
        <w:tc>
          <w:tcPr>
            <w:tcW w:w="591" w:type="pct"/>
            <w:tcBorders>
              <w:top w:val="single" w:sz="2" w:space="0" w:color="000000"/>
              <w:left w:val="single" w:sz="2" w:space="0" w:color="000000"/>
              <w:bottom w:val="single" w:sz="2" w:space="0" w:color="000000"/>
              <w:right w:val="single" w:sz="2" w:space="0" w:color="000000"/>
            </w:tcBorders>
          </w:tcPr>
          <w:p w14:paraId="395D2AB7" w14:textId="77777777" w:rsidR="00FD59EC" w:rsidRPr="00FC37B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463C83C0" w14:textId="77777777" w:rsidR="00FD59EC" w:rsidRPr="00FC37B3" w:rsidRDefault="00FD59EC" w:rsidP="00BA4324">
            <w:pPr>
              <w:rPr>
                <w:rFonts w:cs="Arial"/>
                <w:szCs w:val="22"/>
              </w:rPr>
            </w:pPr>
          </w:p>
        </w:tc>
      </w:tr>
      <w:tr w:rsidR="00A0194B" w:rsidRPr="00FC37B3" w14:paraId="10E06FA1"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3466E3ED" w14:textId="77777777" w:rsidR="00FD59EC" w:rsidRPr="00FC37B3" w:rsidRDefault="00FD59EC" w:rsidP="00BA4324">
            <w:pPr>
              <w:pStyle w:val="FAM-Table-NumList"/>
              <w:spacing w:before="120" w:after="120"/>
              <w:rPr>
                <w:rFonts w:ascii="Arial" w:hAnsi="Arial" w:cs="Arial"/>
                <w:sz w:val="22"/>
                <w:szCs w:val="22"/>
              </w:rPr>
            </w:pPr>
            <w:r w:rsidRPr="00FC37B3">
              <w:rPr>
                <w:rFonts w:ascii="Arial" w:hAnsi="Arial" w:cs="Arial"/>
                <w:sz w:val="22"/>
                <w:szCs w:val="22"/>
              </w:rPr>
              <w:t>Does the summary memorandum appropriately summarize the results of the procedures and refer to the documentation?</w:t>
            </w:r>
          </w:p>
        </w:tc>
        <w:tc>
          <w:tcPr>
            <w:tcW w:w="591" w:type="pct"/>
            <w:tcBorders>
              <w:top w:val="single" w:sz="2" w:space="0" w:color="000000"/>
              <w:left w:val="single" w:sz="2" w:space="0" w:color="000000"/>
              <w:bottom w:val="single" w:sz="2" w:space="0" w:color="000000"/>
              <w:right w:val="single" w:sz="2" w:space="0" w:color="000000"/>
            </w:tcBorders>
          </w:tcPr>
          <w:p w14:paraId="6A42D8D5" w14:textId="77777777" w:rsidR="00FD59EC" w:rsidRPr="00FC37B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21854623" w14:textId="77777777" w:rsidR="00FD59EC" w:rsidRPr="00FC37B3" w:rsidRDefault="00FD59EC" w:rsidP="00BA4324">
            <w:pPr>
              <w:rPr>
                <w:rFonts w:cs="Arial"/>
                <w:szCs w:val="22"/>
              </w:rPr>
            </w:pPr>
          </w:p>
        </w:tc>
      </w:tr>
      <w:tr w:rsidR="00A0194B" w:rsidRPr="00FC37B3" w14:paraId="3A43DBB7"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0D272ED6" w14:textId="77777777" w:rsidR="00FD59EC" w:rsidRPr="00FC37B3" w:rsidRDefault="00FD59EC" w:rsidP="00BA4324">
            <w:pPr>
              <w:pStyle w:val="FAM-Table-NumList"/>
              <w:spacing w:before="120" w:after="120"/>
              <w:rPr>
                <w:rFonts w:ascii="Arial" w:hAnsi="Arial" w:cs="Arial"/>
                <w:sz w:val="22"/>
                <w:szCs w:val="22"/>
              </w:rPr>
            </w:pPr>
            <w:r w:rsidRPr="00FC37B3">
              <w:rPr>
                <w:rFonts w:ascii="Arial" w:hAnsi="Arial" w:cs="Arial"/>
                <w:sz w:val="22"/>
                <w:szCs w:val="22"/>
              </w:rPr>
              <w:t xml:space="preserve">Did the auditor document any deviations from the standards? Did the director approve the related documentation with copies to the reviewer? </w:t>
            </w:r>
          </w:p>
        </w:tc>
        <w:tc>
          <w:tcPr>
            <w:tcW w:w="591" w:type="pct"/>
            <w:tcBorders>
              <w:top w:val="single" w:sz="2" w:space="0" w:color="000000"/>
              <w:left w:val="single" w:sz="2" w:space="0" w:color="000000"/>
              <w:bottom w:val="single" w:sz="2" w:space="0" w:color="000000"/>
              <w:right w:val="single" w:sz="2" w:space="0" w:color="000000"/>
            </w:tcBorders>
          </w:tcPr>
          <w:p w14:paraId="333C75D3" w14:textId="77777777" w:rsidR="00FD59EC" w:rsidRPr="00FC37B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3180EE54" w14:textId="77777777" w:rsidR="00FD59EC" w:rsidRPr="00FC37B3" w:rsidRDefault="00FD59EC" w:rsidP="00BA4324">
            <w:pPr>
              <w:rPr>
                <w:rFonts w:cs="Arial"/>
                <w:szCs w:val="22"/>
              </w:rPr>
            </w:pPr>
          </w:p>
        </w:tc>
      </w:tr>
      <w:tr w:rsidR="00A0194B" w:rsidRPr="00FC37B3" w14:paraId="571A8598"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5850D518" w14:textId="77777777" w:rsidR="00FD59EC" w:rsidRPr="00FC37B3" w:rsidRDefault="00FD59EC" w:rsidP="00BA4324">
            <w:pPr>
              <w:pStyle w:val="FAM-Table-NumList"/>
              <w:spacing w:before="120" w:after="120"/>
              <w:rPr>
                <w:rFonts w:ascii="Arial" w:hAnsi="Arial" w:cs="Arial"/>
                <w:sz w:val="22"/>
                <w:szCs w:val="22"/>
              </w:rPr>
            </w:pPr>
            <w:r w:rsidRPr="00FC37B3">
              <w:rPr>
                <w:rFonts w:ascii="Arial" w:hAnsi="Arial" w:cs="Arial"/>
                <w:sz w:val="22"/>
                <w:szCs w:val="22"/>
              </w:rPr>
              <w:t>Was an exit conference held with the responsible entity?</w:t>
            </w:r>
          </w:p>
        </w:tc>
        <w:tc>
          <w:tcPr>
            <w:tcW w:w="591" w:type="pct"/>
            <w:tcBorders>
              <w:top w:val="single" w:sz="2" w:space="0" w:color="000000"/>
              <w:left w:val="single" w:sz="2" w:space="0" w:color="000000"/>
              <w:bottom w:val="single" w:sz="2" w:space="0" w:color="000000"/>
              <w:right w:val="single" w:sz="2" w:space="0" w:color="000000"/>
            </w:tcBorders>
          </w:tcPr>
          <w:p w14:paraId="300BDCDA" w14:textId="77777777" w:rsidR="00FD59EC" w:rsidRPr="00FC37B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52245695" w14:textId="77777777" w:rsidR="00FD59EC" w:rsidRPr="00FC37B3" w:rsidRDefault="00FD59EC" w:rsidP="00BA4324">
            <w:pPr>
              <w:rPr>
                <w:rFonts w:cs="Arial"/>
                <w:szCs w:val="22"/>
              </w:rPr>
            </w:pPr>
          </w:p>
        </w:tc>
      </w:tr>
      <w:tr w:rsidR="00A0194B" w:rsidRPr="00FC37B3" w14:paraId="7436F483"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2F83EE8A" w14:textId="77777777" w:rsidR="00FD59EC" w:rsidRPr="00FC37B3" w:rsidRDefault="00FD59EC" w:rsidP="00BA4324">
            <w:pPr>
              <w:pStyle w:val="FAM-Table-NumList"/>
              <w:spacing w:before="120" w:after="120"/>
              <w:rPr>
                <w:rFonts w:ascii="Arial" w:hAnsi="Arial" w:cs="Arial"/>
                <w:sz w:val="22"/>
                <w:szCs w:val="22"/>
              </w:rPr>
            </w:pPr>
            <w:r w:rsidRPr="00FC37B3">
              <w:rPr>
                <w:rFonts w:ascii="Arial" w:hAnsi="Arial" w:cs="Arial"/>
                <w:sz w:val="22"/>
                <w:szCs w:val="22"/>
              </w:rPr>
              <w:t>Was the report referenced</w:t>
            </w:r>
            <w:r w:rsidR="005E51FF" w:rsidRPr="00FC37B3">
              <w:rPr>
                <w:rFonts w:ascii="Arial" w:hAnsi="Arial" w:cs="Arial"/>
                <w:sz w:val="22"/>
                <w:szCs w:val="22"/>
              </w:rPr>
              <w:t xml:space="preserve"> to supporting documentation</w:t>
            </w:r>
            <w:r w:rsidRPr="00FC37B3">
              <w:rPr>
                <w:rFonts w:ascii="Arial" w:hAnsi="Arial" w:cs="Arial"/>
                <w:sz w:val="22"/>
                <w:szCs w:val="22"/>
              </w:rPr>
              <w:t>?</w:t>
            </w:r>
            <w:r w:rsidR="005E51FF" w:rsidRPr="00FC37B3">
              <w:rPr>
                <w:rFonts w:ascii="Arial" w:hAnsi="Arial" w:cs="Arial"/>
                <w:sz w:val="22"/>
                <w:szCs w:val="22"/>
              </w:rPr>
              <w:t xml:space="preserve"> </w:t>
            </w:r>
          </w:p>
        </w:tc>
        <w:tc>
          <w:tcPr>
            <w:tcW w:w="591" w:type="pct"/>
            <w:tcBorders>
              <w:top w:val="single" w:sz="2" w:space="0" w:color="000000"/>
              <w:left w:val="single" w:sz="2" w:space="0" w:color="000000"/>
              <w:bottom w:val="single" w:sz="2" w:space="0" w:color="000000"/>
              <w:right w:val="single" w:sz="2" w:space="0" w:color="000000"/>
            </w:tcBorders>
          </w:tcPr>
          <w:p w14:paraId="7362E132" w14:textId="77777777" w:rsidR="00FD59EC" w:rsidRPr="00FC37B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33663CCB" w14:textId="77777777" w:rsidR="00FD59EC" w:rsidRPr="00FC37B3" w:rsidRDefault="00FD59EC" w:rsidP="00BA4324">
            <w:pPr>
              <w:rPr>
                <w:rFonts w:cs="Arial"/>
                <w:szCs w:val="22"/>
              </w:rPr>
            </w:pPr>
          </w:p>
        </w:tc>
      </w:tr>
      <w:tr w:rsidR="00A0194B" w:rsidRPr="00FC37B3" w14:paraId="79675B7C"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7B4F2B57" w14:textId="77777777" w:rsidR="00FD59EC" w:rsidRPr="00FC37B3" w:rsidRDefault="00FD59EC" w:rsidP="00BA4324">
            <w:pPr>
              <w:pStyle w:val="FAM-Table-NumList"/>
              <w:spacing w:before="120" w:after="120"/>
              <w:rPr>
                <w:rFonts w:ascii="Arial" w:hAnsi="Arial" w:cs="Arial"/>
                <w:sz w:val="22"/>
                <w:szCs w:val="22"/>
              </w:rPr>
            </w:pPr>
            <w:r w:rsidRPr="00FC37B3">
              <w:rPr>
                <w:rFonts w:ascii="Arial" w:hAnsi="Arial" w:cs="Arial"/>
                <w:sz w:val="22"/>
                <w:szCs w:val="22"/>
              </w:rPr>
              <w:t>Did the assistant director review the following?</w:t>
            </w:r>
          </w:p>
          <w:p w14:paraId="273E9C39" w14:textId="77777777"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Documentation of the understanding with the individuals requesting the procedures and officials of the entity.</w:t>
            </w:r>
          </w:p>
          <w:p w14:paraId="27FBF4AD" w14:textId="77777777"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Memorandum of entrance conference with the responsible entity.</w:t>
            </w:r>
          </w:p>
          <w:p w14:paraId="07E64CA5" w14:textId="77777777"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Completed work plans and procedures.</w:t>
            </w:r>
          </w:p>
          <w:p w14:paraId="29170779" w14:textId="77777777"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Memorandums on key engagement issues.</w:t>
            </w:r>
          </w:p>
          <w:p w14:paraId="738662E7" w14:textId="77777777"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Summary of the results of the procedures.</w:t>
            </w:r>
          </w:p>
          <w:p w14:paraId="058D2FBB" w14:textId="77777777"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Memorandum of exit conference with the responsible entity.</w:t>
            </w:r>
          </w:p>
          <w:p w14:paraId="146CDD7F" w14:textId="77777777"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Deviations from standard reporting language.</w:t>
            </w:r>
          </w:p>
          <w:p w14:paraId="2F7A0C55" w14:textId="77777777"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Financial schedules/statements, if applicable.</w:t>
            </w:r>
          </w:p>
          <w:p w14:paraId="7837DF62" w14:textId="77777777"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Management representation letter.</w:t>
            </w:r>
          </w:p>
          <w:p w14:paraId="1281AFE2" w14:textId="77777777"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Agreed-upon procedures report.</w:t>
            </w:r>
          </w:p>
          <w:p w14:paraId="14453F8E" w14:textId="77777777" w:rsidR="00FD59EC" w:rsidRPr="00FC37B3" w:rsidRDefault="00FD59EC" w:rsidP="00B22CEC">
            <w:pPr>
              <w:pStyle w:val="FAM-Table-alpha-list"/>
              <w:numPr>
                <w:ilvl w:val="0"/>
                <w:numId w:val="61"/>
              </w:numPr>
              <w:spacing w:before="120" w:after="120"/>
              <w:rPr>
                <w:rFonts w:ascii="Arial" w:hAnsi="Arial" w:cs="Arial"/>
                <w:sz w:val="22"/>
                <w:szCs w:val="22"/>
              </w:rPr>
            </w:pPr>
            <w:r w:rsidRPr="00FC37B3">
              <w:rPr>
                <w:rFonts w:ascii="Arial" w:hAnsi="Arial" w:cs="Arial"/>
                <w:sz w:val="22"/>
                <w:szCs w:val="22"/>
              </w:rPr>
              <w:t>GAO Audit Documentation Set or equivalent.</w:t>
            </w:r>
          </w:p>
        </w:tc>
        <w:tc>
          <w:tcPr>
            <w:tcW w:w="591" w:type="pct"/>
            <w:tcBorders>
              <w:top w:val="single" w:sz="2" w:space="0" w:color="000000"/>
              <w:left w:val="single" w:sz="2" w:space="0" w:color="000000"/>
              <w:bottom w:val="single" w:sz="2" w:space="0" w:color="000000"/>
              <w:right w:val="single" w:sz="2" w:space="0" w:color="000000"/>
            </w:tcBorders>
          </w:tcPr>
          <w:p w14:paraId="3FA3E4E1" w14:textId="77777777" w:rsidR="00FD59EC" w:rsidRPr="00FC37B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0D9071B8" w14:textId="77777777" w:rsidR="00FD59EC" w:rsidRPr="00FC37B3" w:rsidRDefault="00FD59EC" w:rsidP="00BA4324">
            <w:pPr>
              <w:rPr>
                <w:rFonts w:cs="Arial"/>
                <w:szCs w:val="22"/>
              </w:rPr>
            </w:pPr>
          </w:p>
        </w:tc>
      </w:tr>
      <w:tr w:rsidR="00A0194B" w:rsidRPr="00FC37B3" w14:paraId="113B57A2"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0D2D945E" w14:textId="77777777" w:rsidR="00FD59EC" w:rsidRPr="00FC37B3" w:rsidRDefault="00FD59EC" w:rsidP="00BA4324">
            <w:pPr>
              <w:pStyle w:val="FAM-Table-NumList"/>
              <w:spacing w:before="120" w:after="120"/>
              <w:rPr>
                <w:rFonts w:ascii="Arial" w:hAnsi="Arial" w:cs="Arial"/>
                <w:sz w:val="22"/>
                <w:szCs w:val="22"/>
              </w:rPr>
            </w:pPr>
            <w:r w:rsidRPr="00FC37B3">
              <w:rPr>
                <w:rFonts w:ascii="Arial" w:hAnsi="Arial" w:cs="Arial"/>
                <w:sz w:val="22"/>
                <w:szCs w:val="22"/>
              </w:rPr>
              <w:t xml:space="preserve"> Did the audit director review the following?</w:t>
            </w:r>
          </w:p>
          <w:p w14:paraId="28A1986A" w14:textId="77777777" w:rsidR="00FD59EC" w:rsidRPr="00FC37B3" w:rsidRDefault="00FD59EC" w:rsidP="00B22CEC">
            <w:pPr>
              <w:pStyle w:val="FAM-Table-alpha-list"/>
              <w:numPr>
                <w:ilvl w:val="0"/>
                <w:numId w:val="60"/>
              </w:numPr>
              <w:spacing w:before="120" w:after="120"/>
              <w:rPr>
                <w:rFonts w:ascii="Arial" w:hAnsi="Arial" w:cs="Arial"/>
                <w:sz w:val="22"/>
                <w:szCs w:val="22"/>
              </w:rPr>
            </w:pPr>
            <w:r w:rsidRPr="00FC37B3">
              <w:rPr>
                <w:rFonts w:ascii="Arial" w:hAnsi="Arial" w:cs="Arial"/>
                <w:sz w:val="22"/>
                <w:szCs w:val="22"/>
              </w:rPr>
              <w:t>Documentation of the understanding with the individuals requesting the procedures and officials of the entity.</w:t>
            </w:r>
          </w:p>
          <w:p w14:paraId="5A60F22C" w14:textId="77777777" w:rsidR="00FD59EC" w:rsidRPr="00FC37B3" w:rsidRDefault="00FD59EC" w:rsidP="00B22CEC">
            <w:pPr>
              <w:pStyle w:val="FAM-Table-alpha-list"/>
              <w:numPr>
                <w:ilvl w:val="0"/>
                <w:numId w:val="60"/>
              </w:numPr>
              <w:spacing w:before="120" w:after="120"/>
              <w:rPr>
                <w:rFonts w:ascii="Arial" w:hAnsi="Arial" w:cs="Arial"/>
                <w:sz w:val="22"/>
                <w:szCs w:val="22"/>
              </w:rPr>
            </w:pPr>
            <w:r w:rsidRPr="00FC37B3">
              <w:rPr>
                <w:rFonts w:ascii="Arial" w:hAnsi="Arial" w:cs="Arial"/>
                <w:sz w:val="22"/>
                <w:szCs w:val="22"/>
              </w:rPr>
              <w:t>Summary of results of the procedures.</w:t>
            </w:r>
          </w:p>
          <w:p w14:paraId="54376FC1" w14:textId="77777777" w:rsidR="00FD59EC" w:rsidRPr="00FC37B3" w:rsidRDefault="00FD59EC" w:rsidP="00B22CEC">
            <w:pPr>
              <w:pStyle w:val="FAM-Table-alpha-list"/>
              <w:numPr>
                <w:ilvl w:val="0"/>
                <w:numId w:val="60"/>
              </w:numPr>
              <w:spacing w:before="120" w:after="120"/>
              <w:rPr>
                <w:rFonts w:ascii="Arial" w:hAnsi="Arial" w:cs="Arial"/>
                <w:sz w:val="22"/>
                <w:szCs w:val="22"/>
              </w:rPr>
            </w:pPr>
            <w:r w:rsidRPr="00FC37B3">
              <w:rPr>
                <w:rFonts w:ascii="Arial" w:hAnsi="Arial" w:cs="Arial"/>
                <w:sz w:val="22"/>
                <w:szCs w:val="22"/>
              </w:rPr>
              <w:t>Memorandum of exit conference with responsible entity.</w:t>
            </w:r>
          </w:p>
          <w:p w14:paraId="6DC71CEC" w14:textId="77777777" w:rsidR="00FD59EC" w:rsidRPr="00FC37B3" w:rsidRDefault="00FD59EC" w:rsidP="00B22CEC">
            <w:pPr>
              <w:pStyle w:val="FAM-Table-alpha-list"/>
              <w:numPr>
                <w:ilvl w:val="0"/>
                <w:numId w:val="60"/>
              </w:numPr>
              <w:spacing w:before="120" w:after="120"/>
              <w:rPr>
                <w:rFonts w:ascii="Arial" w:hAnsi="Arial" w:cs="Arial"/>
                <w:sz w:val="22"/>
                <w:szCs w:val="22"/>
              </w:rPr>
            </w:pPr>
            <w:r w:rsidRPr="00FC37B3">
              <w:rPr>
                <w:rFonts w:ascii="Arial" w:hAnsi="Arial" w:cs="Arial"/>
                <w:sz w:val="22"/>
                <w:szCs w:val="22"/>
              </w:rPr>
              <w:t>Deviations from standard reporting language.</w:t>
            </w:r>
          </w:p>
          <w:p w14:paraId="0AAD7376" w14:textId="77777777" w:rsidR="00FD59EC" w:rsidRPr="00FC37B3" w:rsidRDefault="00FD59EC" w:rsidP="00B22CEC">
            <w:pPr>
              <w:pStyle w:val="FAM-Table-alpha-list"/>
              <w:numPr>
                <w:ilvl w:val="0"/>
                <w:numId w:val="60"/>
              </w:numPr>
              <w:spacing w:before="120" w:after="120"/>
              <w:rPr>
                <w:rFonts w:ascii="Arial" w:hAnsi="Arial" w:cs="Arial"/>
                <w:sz w:val="22"/>
                <w:szCs w:val="22"/>
              </w:rPr>
            </w:pPr>
            <w:r w:rsidRPr="00FC37B3">
              <w:rPr>
                <w:rFonts w:ascii="Arial" w:hAnsi="Arial" w:cs="Arial"/>
                <w:sz w:val="22"/>
                <w:szCs w:val="22"/>
              </w:rPr>
              <w:t>Agreed-upon procedures report.</w:t>
            </w:r>
          </w:p>
          <w:p w14:paraId="3B3334BC" w14:textId="77777777" w:rsidR="00FD59EC" w:rsidRPr="00FC37B3" w:rsidRDefault="00FD59EC" w:rsidP="00B22CEC">
            <w:pPr>
              <w:pStyle w:val="FAM-Table-alpha-list"/>
              <w:numPr>
                <w:ilvl w:val="0"/>
                <w:numId w:val="60"/>
              </w:numPr>
              <w:spacing w:before="120" w:after="120"/>
              <w:rPr>
                <w:rFonts w:ascii="Arial" w:hAnsi="Arial" w:cs="Arial"/>
                <w:sz w:val="22"/>
                <w:szCs w:val="22"/>
              </w:rPr>
            </w:pPr>
            <w:r w:rsidRPr="00FC37B3">
              <w:rPr>
                <w:rFonts w:ascii="Arial" w:hAnsi="Arial" w:cs="Arial"/>
                <w:sz w:val="22"/>
                <w:szCs w:val="22"/>
              </w:rPr>
              <w:t>Financial schedules/statements, if applicable.</w:t>
            </w:r>
          </w:p>
          <w:p w14:paraId="367AD2FC" w14:textId="77777777" w:rsidR="00FD59EC" w:rsidRPr="00FC37B3" w:rsidRDefault="00FD59EC" w:rsidP="00B22CEC">
            <w:pPr>
              <w:pStyle w:val="FAM-Table-alpha-list"/>
              <w:numPr>
                <w:ilvl w:val="0"/>
                <w:numId w:val="60"/>
              </w:numPr>
              <w:spacing w:before="120" w:after="120"/>
              <w:rPr>
                <w:rFonts w:ascii="Arial" w:hAnsi="Arial" w:cs="Arial"/>
                <w:sz w:val="22"/>
                <w:szCs w:val="22"/>
              </w:rPr>
            </w:pPr>
            <w:r w:rsidRPr="00FC37B3">
              <w:rPr>
                <w:rFonts w:ascii="Arial" w:hAnsi="Arial" w:cs="Arial"/>
                <w:sz w:val="22"/>
                <w:szCs w:val="22"/>
              </w:rPr>
              <w:t>Management representation letter.</w:t>
            </w:r>
          </w:p>
        </w:tc>
        <w:tc>
          <w:tcPr>
            <w:tcW w:w="591" w:type="pct"/>
            <w:tcBorders>
              <w:top w:val="single" w:sz="2" w:space="0" w:color="000000"/>
              <w:left w:val="single" w:sz="2" w:space="0" w:color="000000"/>
              <w:bottom w:val="single" w:sz="2" w:space="0" w:color="000000"/>
              <w:right w:val="single" w:sz="2" w:space="0" w:color="000000"/>
            </w:tcBorders>
          </w:tcPr>
          <w:p w14:paraId="20FCDA5A" w14:textId="77777777" w:rsidR="00FD59EC" w:rsidRPr="00FC37B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1F516924" w14:textId="77777777" w:rsidR="00FD59EC" w:rsidRPr="00FC37B3" w:rsidRDefault="00FD59EC" w:rsidP="00BA4324">
            <w:pPr>
              <w:rPr>
                <w:rFonts w:cs="Arial"/>
                <w:szCs w:val="22"/>
              </w:rPr>
            </w:pPr>
          </w:p>
        </w:tc>
      </w:tr>
      <w:tr w:rsidR="00A0194B" w:rsidRPr="00FC37B3" w14:paraId="52DA760A"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2C9D9541" w14:textId="77777777" w:rsidR="00FD59EC" w:rsidRPr="00FC37B3" w:rsidRDefault="00FD59EC" w:rsidP="00091EE3">
            <w:pPr>
              <w:pStyle w:val="FAM-Table-NumList"/>
              <w:spacing w:before="120" w:after="120"/>
              <w:rPr>
                <w:rFonts w:ascii="Arial" w:hAnsi="Arial" w:cs="Arial"/>
                <w:sz w:val="22"/>
                <w:szCs w:val="22"/>
              </w:rPr>
            </w:pPr>
            <w:r w:rsidRPr="00FC37B3">
              <w:rPr>
                <w:rFonts w:ascii="Arial" w:hAnsi="Arial" w:cs="Arial"/>
                <w:sz w:val="22"/>
                <w:szCs w:val="22"/>
              </w:rPr>
              <w:t xml:space="preserve">Did the assistant director or the </w:t>
            </w:r>
            <w:r w:rsidR="00091EE3" w:rsidRPr="00FC37B3">
              <w:rPr>
                <w:rFonts w:ascii="Arial" w:hAnsi="Arial" w:cs="Arial"/>
                <w:sz w:val="22"/>
                <w:szCs w:val="22"/>
              </w:rPr>
              <w:t>auditor-in-</w:t>
            </w:r>
            <w:r w:rsidRPr="00FC37B3">
              <w:rPr>
                <w:rFonts w:ascii="Arial" w:hAnsi="Arial" w:cs="Arial"/>
                <w:sz w:val="22"/>
                <w:szCs w:val="22"/>
              </w:rPr>
              <w:t>charge determine that all significant review notes were resolved appropriately?</w:t>
            </w:r>
          </w:p>
        </w:tc>
        <w:tc>
          <w:tcPr>
            <w:tcW w:w="591" w:type="pct"/>
            <w:tcBorders>
              <w:top w:val="single" w:sz="2" w:space="0" w:color="000000"/>
              <w:left w:val="single" w:sz="2" w:space="0" w:color="000000"/>
              <w:bottom w:val="single" w:sz="2" w:space="0" w:color="000000"/>
              <w:right w:val="single" w:sz="2" w:space="0" w:color="000000"/>
            </w:tcBorders>
          </w:tcPr>
          <w:p w14:paraId="3473A951" w14:textId="77777777" w:rsidR="00FD59EC" w:rsidRPr="00FC37B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543365EF" w14:textId="77777777" w:rsidR="00FD59EC" w:rsidRPr="00FC37B3" w:rsidRDefault="00FD59EC" w:rsidP="00BA4324">
            <w:pPr>
              <w:rPr>
                <w:rFonts w:cs="Arial"/>
                <w:szCs w:val="22"/>
              </w:rPr>
            </w:pPr>
          </w:p>
        </w:tc>
      </w:tr>
      <w:tr w:rsidR="00A0194B" w:rsidRPr="00FC37B3" w14:paraId="171B86D4"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21EF2CE9" w14:textId="77777777" w:rsidR="00FD59EC" w:rsidRPr="00FC37B3" w:rsidRDefault="00FD59EC" w:rsidP="00BA4324">
            <w:pPr>
              <w:pStyle w:val="FAM-Table-NumList"/>
              <w:spacing w:before="120" w:after="120"/>
              <w:rPr>
                <w:rFonts w:ascii="Arial" w:hAnsi="Arial" w:cs="Arial"/>
                <w:sz w:val="22"/>
                <w:szCs w:val="22"/>
              </w:rPr>
            </w:pPr>
            <w:r w:rsidRPr="00FC37B3">
              <w:rPr>
                <w:rFonts w:ascii="Arial" w:hAnsi="Arial" w:cs="Arial"/>
                <w:sz w:val="22"/>
                <w:szCs w:val="22"/>
              </w:rPr>
              <w:t>Is the report appropriate as to the following?</w:t>
            </w:r>
          </w:p>
          <w:p w14:paraId="6F9AA0DC" w14:textId="77777777" w:rsidR="00FD59EC" w:rsidRPr="00FC37B3" w:rsidRDefault="00FD59EC" w:rsidP="00B22CEC">
            <w:pPr>
              <w:pStyle w:val="FAM-Table-alpha-list"/>
              <w:numPr>
                <w:ilvl w:val="0"/>
                <w:numId w:val="60"/>
              </w:numPr>
              <w:spacing w:before="120" w:after="120"/>
              <w:rPr>
                <w:rFonts w:ascii="Arial" w:hAnsi="Arial" w:cs="Arial"/>
                <w:sz w:val="22"/>
                <w:szCs w:val="22"/>
              </w:rPr>
            </w:pPr>
            <w:r w:rsidRPr="00FC37B3">
              <w:rPr>
                <w:rFonts w:ascii="Arial" w:hAnsi="Arial" w:cs="Arial"/>
                <w:sz w:val="22"/>
                <w:szCs w:val="22"/>
              </w:rPr>
              <w:t>Wording.</w:t>
            </w:r>
          </w:p>
          <w:p w14:paraId="1A1A1D4C" w14:textId="77777777" w:rsidR="00FD59EC" w:rsidRPr="00FC37B3" w:rsidRDefault="00FD59EC" w:rsidP="00B22CEC">
            <w:pPr>
              <w:pStyle w:val="FAM-Table-alpha-list"/>
              <w:numPr>
                <w:ilvl w:val="0"/>
                <w:numId w:val="60"/>
              </w:numPr>
              <w:spacing w:before="120" w:after="120"/>
              <w:rPr>
                <w:rFonts w:ascii="Arial" w:hAnsi="Arial" w:cs="Arial"/>
                <w:sz w:val="22"/>
                <w:szCs w:val="22"/>
              </w:rPr>
            </w:pPr>
            <w:r w:rsidRPr="00FC37B3">
              <w:rPr>
                <w:rFonts w:ascii="Arial" w:hAnsi="Arial" w:cs="Arial"/>
                <w:sz w:val="22"/>
                <w:szCs w:val="22"/>
              </w:rPr>
              <w:t>Scope of work.</w:t>
            </w:r>
          </w:p>
          <w:p w14:paraId="76E2AC5F" w14:textId="77777777" w:rsidR="00FD59EC" w:rsidRPr="00FC37B3" w:rsidRDefault="00FD59EC" w:rsidP="00B22CEC">
            <w:pPr>
              <w:pStyle w:val="FAM-Table-alpha-list"/>
              <w:numPr>
                <w:ilvl w:val="0"/>
                <w:numId w:val="60"/>
              </w:numPr>
              <w:spacing w:before="120" w:after="120"/>
              <w:rPr>
                <w:rFonts w:ascii="Arial" w:hAnsi="Arial" w:cs="Arial"/>
                <w:sz w:val="22"/>
                <w:szCs w:val="22"/>
              </w:rPr>
            </w:pPr>
            <w:r w:rsidRPr="00FC37B3">
              <w:rPr>
                <w:rFonts w:ascii="Arial" w:hAnsi="Arial" w:cs="Arial"/>
                <w:sz w:val="22"/>
                <w:szCs w:val="22"/>
              </w:rPr>
              <w:t>GAGAS.</w:t>
            </w:r>
          </w:p>
          <w:p w14:paraId="70FBA874" w14:textId="77777777" w:rsidR="00FD59EC" w:rsidRPr="00FC37B3" w:rsidRDefault="00FD59EC" w:rsidP="00B22CEC">
            <w:pPr>
              <w:pStyle w:val="FAM-Table-alpha-list"/>
              <w:numPr>
                <w:ilvl w:val="0"/>
                <w:numId w:val="60"/>
              </w:numPr>
              <w:spacing w:before="120" w:after="120"/>
              <w:rPr>
                <w:rFonts w:ascii="Arial" w:hAnsi="Arial" w:cs="Arial"/>
                <w:sz w:val="22"/>
                <w:szCs w:val="22"/>
              </w:rPr>
            </w:pPr>
            <w:r w:rsidRPr="00FC37B3">
              <w:rPr>
                <w:rFonts w:ascii="Arial" w:hAnsi="Arial" w:cs="Arial"/>
                <w:sz w:val="22"/>
                <w:szCs w:val="22"/>
              </w:rPr>
              <w:t>Explanatory paragraphs.</w:t>
            </w:r>
          </w:p>
        </w:tc>
        <w:tc>
          <w:tcPr>
            <w:tcW w:w="591" w:type="pct"/>
            <w:tcBorders>
              <w:top w:val="single" w:sz="2" w:space="0" w:color="000000"/>
              <w:left w:val="single" w:sz="2" w:space="0" w:color="000000"/>
              <w:bottom w:val="single" w:sz="2" w:space="0" w:color="000000"/>
              <w:right w:val="single" w:sz="2" w:space="0" w:color="000000"/>
            </w:tcBorders>
          </w:tcPr>
          <w:p w14:paraId="017A525F" w14:textId="77777777" w:rsidR="00FD59EC" w:rsidRPr="00FC37B3"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4CB6AD19" w14:textId="77777777" w:rsidR="00FD59EC" w:rsidRPr="00FC37B3" w:rsidRDefault="00FD59EC" w:rsidP="00BA4324">
            <w:pPr>
              <w:rPr>
                <w:rFonts w:cs="Arial"/>
                <w:szCs w:val="22"/>
              </w:rPr>
            </w:pPr>
          </w:p>
        </w:tc>
      </w:tr>
      <w:tr w:rsidR="00A0194B" w:rsidRPr="00FC37B3" w14:paraId="0DF8EB59" w14:textId="77777777" w:rsidTr="00BE1162">
        <w:trPr>
          <w:jc w:val="center"/>
        </w:trPr>
        <w:tc>
          <w:tcPr>
            <w:tcW w:w="3876" w:type="pct"/>
            <w:tcBorders>
              <w:top w:val="single" w:sz="2" w:space="0" w:color="000000"/>
              <w:left w:val="double" w:sz="6" w:space="0" w:color="000000"/>
              <w:bottom w:val="double" w:sz="6" w:space="0" w:color="000000"/>
              <w:right w:val="single" w:sz="2" w:space="0" w:color="000000"/>
            </w:tcBorders>
          </w:tcPr>
          <w:p w14:paraId="161043CB" w14:textId="77777777" w:rsidR="00FD59EC" w:rsidRPr="00FC37B3" w:rsidRDefault="00FD59EC" w:rsidP="00BA4324">
            <w:pPr>
              <w:pStyle w:val="FAM-Table-NumList"/>
              <w:spacing w:before="120" w:after="120"/>
              <w:rPr>
                <w:rFonts w:ascii="Arial" w:hAnsi="Arial" w:cs="Arial"/>
                <w:sz w:val="22"/>
                <w:szCs w:val="22"/>
              </w:rPr>
            </w:pPr>
            <w:r w:rsidRPr="00FC37B3">
              <w:rPr>
                <w:rFonts w:ascii="Arial" w:hAnsi="Arial" w:cs="Arial"/>
                <w:sz w:val="22"/>
                <w:szCs w:val="22"/>
              </w:rPr>
              <w:t>Is the agreed-upon procedures report dated appropriately</w:t>
            </w:r>
            <w:r w:rsidR="00091EE3" w:rsidRPr="00FC37B3">
              <w:rPr>
                <w:rFonts w:ascii="Arial" w:hAnsi="Arial" w:cs="Arial"/>
                <w:sz w:val="22"/>
                <w:szCs w:val="22"/>
              </w:rPr>
              <w:t>,</w:t>
            </w:r>
            <w:r w:rsidRPr="00FC37B3">
              <w:rPr>
                <w:rFonts w:ascii="Arial" w:hAnsi="Arial" w:cs="Arial"/>
                <w:sz w:val="22"/>
                <w:szCs w:val="22"/>
              </w:rPr>
              <w:t xml:space="preserve"> or does the report indicate when the auditor completed the engagement? </w:t>
            </w:r>
          </w:p>
        </w:tc>
        <w:tc>
          <w:tcPr>
            <w:tcW w:w="591" w:type="pct"/>
            <w:tcBorders>
              <w:top w:val="single" w:sz="2" w:space="0" w:color="000000"/>
              <w:left w:val="single" w:sz="2" w:space="0" w:color="000000"/>
              <w:bottom w:val="double" w:sz="6" w:space="0" w:color="000000"/>
              <w:right w:val="single" w:sz="2" w:space="0" w:color="000000"/>
            </w:tcBorders>
          </w:tcPr>
          <w:p w14:paraId="09056EE2" w14:textId="77777777" w:rsidR="00FD59EC" w:rsidRPr="00FC37B3" w:rsidRDefault="00FD59EC" w:rsidP="00BA4324">
            <w:pPr>
              <w:rPr>
                <w:rFonts w:cs="Arial"/>
                <w:szCs w:val="22"/>
              </w:rPr>
            </w:pPr>
          </w:p>
        </w:tc>
        <w:tc>
          <w:tcPr>
            <w:tcW w:w="533" w:type="pct"/>
            <w:tcBorders>
              <w:top w:val="single" w:sz="2" w:space="0" w:color="000000"/>
              <w:left w:val="single" w:sz="2" w:space="0" w:color="000000"/>
              <w:bottom w:val="double" w:sz="6" w:space="0" w:color="000000"/>
              <w:right w:val="double" w:sz="6" w:space="0" w:color="000000"/>
            </w:tcBorders>
          </w:tcPr>
          <w:p w14:paraId="307B870E" w14:textId="77777777" w:rsidR="00FD59EC" w:rsidRPr="00FC37B3" w:rsidRDefault="00FD59EC" w:rsidP="00BA4324">
            <w:pPr>
              <w:rPr>
                <w:rFonts w:cs="Arial"/>
                <w:szCs w:val="22"/>
              </w:rPr>
            </w:pPr>
          </w:p>
        </w:tc>
      </w:tr>
    </w:tbl>
    <w:p w14:paraId="21695ED8" w14:textId="77777777" w:rsidR="00FD59EC" w:rsidRPr="00FC37B3" w:rsidRDefault="00FD59EC" w:rsidP="00FD59EC">
      <w:pPr>
        <w:pStyle w:val="BodyText"/>
        <w:rPr>
          <w:rFonts w:ascii="Arial" w:hAnsi="Arial" w:cs="Arial"/>
          <w:sz w:val="22"/>
          <w:szCs w:val="22"/>
        </w:rPr>
      </w:pPr>
    </w:p>
    <w:p w14:paraId="62685012" w14:textId="77777777" w:rsidR="00FD59EC" w:rsidRPr="00FC37B3" w:rsidRDefault="00FD59EC" w:rsidP="00FD59EC">
      <w:pPr>
        <w:pStyle w:val="BodyText"/>
        <w:rPr>
          <w:rFonts w:ascii="Arial" w:hAnsi="Arial" w:cs="Arial"/>
          <w:sz w:val="22"/>
          <w:szCs w:val="22"/>
        </w:rPr>
      </w:pPr>
      <w:r w:rsidRPr="00FC37B3">
        <w:rPr>
          <w:rFonts w:ascii="Arial" w:hAnsi="Arial" w:cs="Arial"/>
          <w:sz w:val="22"/>
          <w:szCs w:val="22"/>
        </w:rPr>
        <w:t>Note: The auditor should discuss all “No” answers in attached documentation. If the reason that a question is “</w:t>
      </w:r>
      <w:r w:rsidR="00091EE3" w:rsidRPr="00FC37B3">
        <w:rPr>
          <w:rFonts w:ascii="Arial" w:hAnsi="Arial" w:cs="Arial"/>
          <w:sz w:val="22"/>
          <w:szCs w:val="22"/>
        </w:rPr>
        <w:t>N/A</w:t>
      </w:r>
      <w:r w:rsidRPr="00FC37B3">
        <w:rPr>
          <w:rFonts w:ascii="Arial" w:hAnsi="Arial" w:cs="Arial"/>
          <w:sz w:val="22"/>
          <w:szCs w:val="22"/>
        </w:rPr>
        <w:t>” is not obvious, the auditor should document the reason on the checklist or in an attachment.</w:t>
      </w:r>
    </w:p>
    <w:p w14:paraId="56D4A6F1" w14:textId="77777777" w:rsidR="00FD59EC" w:rsidRPr="00FC37B3" w:rsidRDefault="00FD59EC" w:rsidP="00FD59EC">
      <w:pPr>
        <w:pStyle w:val="BodyText"/>
        <w:rPr>
          <w:rFonts w:ascii="Arial" w:hAnsi="Arial" w:cs="Arial"/>
          <w:sz w:val="22"/>
          <w:szCs w:val="22"/>
        </w:rPr>
      </w:pPr>
    </w:p>
    <w:p w14:paraId="371554AD" w14:textId="77777777" w:rsidR="00FD59EC" w:rsidRPr="00FC37B3" w:rsidRDefault="00FD59EC" w:rsidP="00FD59EC">
      <w:pPr>
        <w:pStyle w:val="BodyText"/>
        <w:rPr>
          <w:rFonts w:ascii="Arial" w:hAnsi="Arial" w:cs="Arial"/>
          <w:sz w:val="22"/>
          <w:szCs w:val="22"/>
        </w:rPr>
      </w:pPr>
      <w:r w:rsidRPr="00FC37B3">
        <w:rPr>
          <w:rFonts w:ascii="Arial" w:hAnsi="Arial" w:cs="Arial"/>
          <w:sz w:val="22"/>
          <w:szCs w:val="22"/>
        </w:rPr>
        <w:t>Date of completion of the engagement _________________</w:t>
      </w:r>
      <w:r w:rsidRPr="00FC37B3">
        <w:rPr>
          <w:rFonts w:ascii="Arial" w:hAnsi="Arial" w:cs="Arial"/>
          <w:sz w:val="22"/>
          <w:szCs w:val="22"/>
          <w:u w:val="single"/>
        </w:rPr>
        <w:t xml:space="preserve"> </w:t>
      </w:r>
    </w:p>
    <w:p w14:paraId="485E449E" w14:textId="77777777" w:rsidR="00FD59EC" w:rsidRPr="00FC37B3" w:rsidRDefault="00FD59EC" w:rsidP="00FD59EC">
      <w:pPr>
        <w:pStyle w:val="BodyText"/>
        <w:spacing w:before="120"/>
        <w:rPr>
          <w:rFonts w:ascii="Arial" w:hAnsi="Arial" w:cs="Arial"/>
          <w:sz w:val="22"/>
          <w:szCs w:val="22"/>
        </w:rPr>
      </w:pPr>
      <w:r w:rsidRPr="00FC37B3">
        <w:rPr>
          <w:rFonts w:ascii="Arial" w:hAnsi="Arial" w:cs="Arial"/>
          <w:sz w:val="22"/>
          <w:szCs w:val="22"/>
        </w:rPr>
        <w:t>Auditor-in-Charge  _________________________________</w:t>
      </w:r>
      <w:r w:rsidR="00BE1162" w:rsidRPr="00FC37B3">
        <w:rPr>
          <w:rFonts w:ascii="Arial" w:hAnsi="Arial" w:cs="Arial"/>
          <w:sz w:val="22"/>
          <w:szCs w:val="22"/>
        </w:rPr>
        <w:t xml:space="preserve"> </w:t>
      </w:r>
      <w:r w:rsidRPr="00FC37B3">
        <w:rPr>
          <w:rFonts w:ascii="Arial" w:hAnsi="Arial" w:cs="Arial"/>
          <w:sz w:val="22"/>
          <w:szCs w:val="22"/>
        </w:rPr>
        <w:t>Date _______________</w:t>
      </w:r>
    </w:p>
    <w:p w14:paraId="637B3E15" w14:textId="77777777" w:rsidR="00FD59EC" w:rsidRPr="00FC37B3" w:rsidRDefault="00FD59EC" w:rsidP="00FD59EC">
      <w:pPr>
        <w:pStyle w:val="BodyText"/>
        <w:spacing w:before="120"/>
        <w:rPr>
          <w:rFonts w:ascii="Arial" w:hAnsi="Arial" w:cs="Arial"/>
          <w:sz w:val="22"/>
          <w:szCs w:val="22"/>
        </w:rPr>
      </w:pPr>
      <w:r w:rsidRPr="00FC37B3">
        <w:rPr>
          <w:rFonts w:ascii="Arial" w:hAnsi="Arial" w:cs="Arial"/>
          <w:sz w:val="22"/>
          <w:szCs w:val="22"/>
        </w:rPr>
        <w:t>Assistant Director  _________________________________</w:t>
      </w:r>
      <w:r w:rsidR="00BE1162" w:rsidRPr="00FC37B3">
        <w:rPr>
          <w:rFonts w:ascii="Arial" w:hAnsi="Arial" w:cs="Arial"/>
          <w:sz w:val="22"/>
          <w:szCs w:val="22"/>
        </w:rPr>
        <w:t xml:space="preserve"> </w:t>
      </w:r>
      <w:r w:rsidRPr="00FC37B3">
        <w:rPr>
          <w:rFonts w:ascii="Arial" w:hAnsi="Arial" w:cs="Arial"/>
          <w:sz w:val="22"/>
          <w:szCs w:val="22"/>
        </w:rPr>
        <w:t>Date _______________</w:t>
      </w:r>
    </w:p>
    <w:p w14:paraId="0A099FEC" w14:textId="77777777" w:rsidR="00FD59EC" w:rsidRPr="00FC37B3" w:rsidRDefault="00FD59EC" w:rsidP="00FD59EC">
      <w:pPr>
        <w:pStyle w:val="BodyText"/>
        <w:spacing w:before="120"/>
        <w:rPr>
          <w:rFonts w:ascii="Arial" w:hAnsi="Arial" w:cs="Arial"/>
          <w:sz w:val="22"/>
          <w:szCs w:val="22"/>
        </w:rPr>
      </w:pPr>
      <w:r w:rsidRPr="00FC37B3">
        <w:rPr>
          <w:rFonts w:ascii="Arial" w:hAnsi="Arial" w:cs="Arial"/>
          <w:sz w:val="22"/>
          <w:szCs w:val="22"/>
        </w:rPr>
        <w:t>Audit Director   ____________________________________</w:t>
      </w:r>
      <w:r w:rsidR="00BE1162" w:rsidRPr="00FC37B3">
        <w:rPr>
          <w:rFonts w:ascii="Arial" w:hAnsi="Arial" w:cs="Arial"/>
          <w:sz w:val="22"/>
          <w:szCs w:val="22"/>
        </w:rPr>
        <w:t xml:space="preserve"> </w:t>
      </w:r>
      <w:r w:rsidRPr="00FC37B3">
        <w:rPr>
          <w:rFonts w:ascii="Arial" w:hAnsi="Arial" w:cs="Arial"/>
          <w:sz w:val="22"/>
          <w:szCs w:val="22"/>
        </w:rPr>
        <w:t>Date _______________</w:t>
      </w:r>
    </w:p>
    <w:p w14:paraId="2E48D09D" w14:textId="48C52352" w:rsidR="00E23BDA" w:rsidRPr="00FC37B3" w:rsidRDefault="00E23BDA" w:rsidP="00FD59EC">
      <w:pPr>
        <w:pStyle w:val="BodyText"/>
        <w:rPr>
          <w:rFonts w:ascii="Arial" w:hAnsi="Arial" w:cs="Arial"/>
        </w:rPr>
      </w:pPr>
      <w:r w:rsidRPr="00FC37B3">
        <w:rPr>
          <w:rFonts w:ascii="Arial" w:hAnsi="Arial" w:cs="Arial"/>
        </w:rPr>
        <w:br w:type="page"/>
      </w:r>
    </w:p>
    <w:tbl>
      <w:tblPr>
        <w:tblW w:w="9360" w:type="dxa"/>
        <w:tblInd w:w="140" w:type="dxa"/>
        <w:tblBorders>
          <w:top w:val="double" w:sz="2" w:space="0" w:color="000000"/>
          <w:left w:val="double" w:sz="2" w:space="0" w:color="000000"/>
          <w:bottom w:val="double" w:sz="2" w:space="0" w:color="000000"/>
          <w:right w:val="double" w:sz="2" w:space="0" w:color="000000"/>
          <w:insideH w:val="single" w:sz="4" w:space="0" w:color="000000"/>
          <w:insideV w:val="single" w:sz="2" w:space="0" w:color="000000"/>
        </w:tblBorders>
        <w:tblLayout w:type="fixed"/>
        <w:tblCellMar>
          <w:left w:w="140" w:type="dxa"/>
          <w:right w:w="140" w:type="dxa"/>
        </w:tblCellMar>
        <w:tblLook w:val="0000" w:firstRow="0" w:lastRow="0" w:firstColumn="0" w:lastColumn="0" w:noHBand="0" w:noVBand="0"/>
      </w:tblPr>
      <w:tblGrid>
        <w:gridCol w:w="9360"/>
      </w:tblGrid>
      <w:tr w:rsidR="00FD59EC" w:rsidRPr="00FC37B3" w14:paraId="2AC2E713" w14:textId="77777777" w:rsidTr="00BA4324">
        <w:trPr>
          <w:cantSplit/>
          <w:tblHeader/>
        </w:trPr>
        <w:tc>
          <w:tcPr>
            <w:tcW w:w="9360" w:type="dxa"/>
            <w:tcBorders>
              <w:top w:val="double" w:sz="6" w:space="0" w:color="000000"/>
              <w:left w:val="double" w:sz="6" w:space="0" w:color="000000"/>
              <w:bottom w:val="double" w:sz="6" w:space="0" w:color="000000"/>
              <w:right w:val="double" w:sz="6" w:space="0" w:color="000000"/>
            </w:tcBorders>
          </w:tcPr>
          <w:p w14:paraId="3A77F37F" w14:textId="77777777" w:rsidR="00FD59EC" w:rsidRPr="00FC37B3" w:rsidRDefault="00FD59EC" w:rsidP="00BA4324">
            <w:pPr>
              <w:pStyle w:val="Heading3"/>
              <w:jc w:val="center"/>
              <w:rPr>
                <w:caps/>
                <w:sz w:val="24"/>
                <w:szCs w:val="24"/>
              </w:rPr>
            </w:pPr>
            <w:r w:rsidRPr="00FC37B3">
              <w:rPr>
                <w:sz w:val="24"/>
                <w:szCs w:val="24"/>
              </w:rPr>
              <w:br w:type="page"/>
            </w:r>
            <w:r w:rsidRPr="00FC37B3">
              <w:rPr>
                <w:sz w:val="24"/>
                <w:szCs w:val="24"/>
              </w:rPr>
              <w:br w:type="page"/>
            </w:r>
            <w:r w:rsidRPr="00FC37B3">
              <w:rPr>
                <w:sz w:val="24"/>
                <w:szCs w:val="24"/>
              </w:rPr>
              <w:br w:type="page"/>
            </w:r>
            <w:r w:rsidRPr="00FC37B3">
              <w:rPr>
                <w:caps/>
                <w:sz w:val="24"/>
                <w:szCs w:val="24"/>
              </w:rPr>
              <w:t>second Partner’s (OR EQUIVALENT) REVIEW OF</w:t>
            </w:r>
          </w:p>
          <w:p w14:paraId="26C52E86" w14:textId="77777777" w:rsidR="00FD59EC" w:rsidRPr="00FC37B3" w:rsidRDefault="00FD59EC" w:rsidP="00BA4324">
            <w:pPr>
              <w:pStyle w:val="Heading3"/>
              <w:spacing w:before="0" w:after="0"/>
              <w:jc w:val="center"/>
              <w:rPr>
                <w:caps/>
                <w:sz w:val="24"/>
                <w:szCs w:val="24"/>
              </w:rPr>
            </w:pPr>
            <w:r w:rsidRPr="00FC37B3">
              <w:rPr>
                <w:caps/>
                <w:sz w:val="24"/>
                <w:szCs w:val="24"/>
              </w:rPr>
              <w:t>Agreed-Upon Procedures work</w:t>
            </w:r>
          </w:p>
          <w:p w14:paraId="759686EB" w14:textId="77777777" w:rsidR="00FD59EC" w:rsidRPr="00FC37B3" w:rsidRDefault="00FD59EC" w:rsidP="00BA4324">
            <w:pPr>
              <w:rPr>
                <w:rFonts w:cs="Arial"/>
              </w:rPr>
            </w:pPr>
          </w:p>
        </w:tc>
      </w:tr>
      <w:tr w:rsidR="00FD59EC" w:rsidRPr="00FC37B3" w14:paraId="0C80E207" w14:textId="77777777" w:rsidTr="00BA4324">
        <w:trPr>
          <w:cantSplit/>
        </w:trPr>
        <w:tc>
          <w:tcPr>
            <w:tcW w:w="9360" w:type="dxa"/>
            <w:tcBorders>
              <w:top w:val="double" w:sz="6" w:space="0" w:color="000000"/>
              <w:left w:val="double" w:sz="6" w:space="0" w:color="000000"/>
              <w:bottom w:val="double" w:sz="6" w:space="0" w:color="000000"/>
              <w:right w:val="double" w:sz="6" w:space="0" w:color="000000"/>
            </w:tcBorders>
          </w:tcPr>
          <w:p w14:paraId="12278791" w14:textId="77777777" w:rsidR="00FD59EC" w:rsidRPr="00FC37B3" w:rsidRDefault="00FD59EC" w:rsidP="00F60905">
            <w:pPr>
              <w:rPr>
                <w:rFonts w:cs="Arial"/>
              </w:rPr>
            </w:pPr>
            <w:r w:rsidRPr="00FC37B3">
              <w:rPr>
                <w:rFonts w:cs="Arial"/>
                <w:b/>
              </w:rPr>
              <w:t xml:space="preserve">Objective of second partner (or equivalent) review: </w:t>
            </w:r>
            <w:r w:rsidRPr="00FC37B3">
              <w:rPr>
                <w:rFonts w:cs="Arial"/>
              </w:rPr>
              <w:t>To objectively review significant engagement matters to conclude, based on all facts the second partner (or equivalent) has knowledge of, that no matters were found that caused the second partner (or equivalent) to believe that (1) the procedures were not performed in accordance with GAGAS, which incorporate financial audit and attestation standards established by the AICPA</w:t>
            </w:r>
            <w:r w:rsidR="00D747DC" w:rsidRPr="00FC37B3">
              <w:rPr>
                <w:rFonts w:cs="Arial"/>
              </w:rPr>
              <w:t>,</w:t>
            </w:r>
            <w:r w:rsidRPr="00FC37B3">
              <w:rPr>
                <w:rFonts w:cs="Arial"/>
              </w:rPr>
              <w:t xml:space="preserve"> and (2) the report does not meet professional standards and audit organization</w:t>
            </w:r>
            <w:r w:rsidR="00F60905" w:rsidRPr="00FC37B3">
              <w:rPr>
                <w:rFonts w:cs="Arial"/>
              </w:rPr>
              <w:t xml:space="preserve"> policies.</w:t>
            </w:r>
          </w:p>
          <w:p w14:paraId="118879FB" w14:textId="77777777" w:rsidR="00FD59EC" w:rsidRPr="00FC37B3" w:rsidRDefault="00FD59EC" w:rsidP="00BA4324">
            <w:pPr>
              <w:rPr>
                <w:rFonts w:cs="Arial"/>
              </w:rPr>
            </w:pPr>
            <w:r w:rsidRPr="00FC37B3">
              <w:rPr>
                <w:rFonts w:cs="Arial"/>
                <w:b/>
              </w:rPr>
              <w:t xml:space="preserve">Procedures: </w:t>
            </w:r>
            <w:r w:rsidRPr="00FC37B3">
              <w:rPr>
                <w:rFonts w:cs="Arial"/>
              </w:rPr>
              <w:t>Before the report was issued, I performed the following procedures:</w:t>
            </w:r>
          </w:p>
          <w:p w14:paraId="3BBC3D6B" w14:textId="77777777" w:rsidR="00F60905" w:rsidRPr="00FC37B3" w:rsidRDefault="00FD59EC" w:rsidP="00B22CEC">
            <w:pPr>
              <w:numPr>
                <w:ilvl w:val="0"/>
                <w:numId w:val="54"/>
              </w:numPr>
              <w:spacing w:before="0" w:after="0"/>
              <w:contextualSpacing/>
              <w:rPr>
                <w:rFonts w:cs="Arial"/>
              </w:rPr>
            </w:pPr>
            <w:r w:rsidRPr="00FC37B3">
              <w:rPr>
                <w:rFonts w:cs="Arial"/>
              </w:rPr>
              <w:t>as necessary, discussed significant engagement issues with the audit director;</w:t>
            </w:r>
          </w:p>
          <w:p w14:paraId="3F8D044B" w14:textId="77777777" w:rsidR="00FD59EC" w:rsidRPr="00FC37B3" w:rsidRDefault="00FD59EC" w:rsidP="00B22CEC">
            <w:pPr>
              <w:numPr>
                <w:ilvl w:val="0"/>
                <w:numId w:val="54"/>
              </w:numPr>
              <w:spacing w:before="0" w:after="0"/>
              <w:contextualSpacing/>
              <w:rPr>
                <w:rFonts w:cs="Arial"/>
              </w:rPr>
            </w:pPr>
            <w:r w:rsidRPr="00FC37B3">
              <w:rPr>
                <w:rFonts w:cs="Arial"/>
              </w:rPr>
              <w:t>read documentation of key decisions and consultations;</w:t>
            </w:r>
          </w:p>
          <w:p w14:paraId="1FEA8398" w14:textId="77777777" w:rsidR="00FD59EC" w:rsidRPr="00FC37B3" w:rsidRDefault="00FD59EC" w:rsidP="00B22CEC">
            <w:pPr>
              <w:numPr>
                <w:ilvl w:val="0"/>
                <w:numId w:val="54"/>
              </w:numPr>
              <w:spacing w:before="0" w:after="0"/>
              <w:contextualSpacing/>
              <w:rPr>
                <w:rFonts w:cs="Arial"/>
              </w:rPr>
            </w:pPr>
            <w:r w:rsidRPr="00FC37B3">
              <w:rPr>
                <w:rFonts w:cs="Arial"/>
              </w:rPr>
              <w:t>read the agreed-upon procedures report; and</w:t>
            </w:r>
          </w:p>
          <w:p w14:paraId="02C7299A" w14:textId="77777777" w:rsidR="00FD59EC" w:rsidRPr="00FC37B3" w:rsidRDefault="00FD59EC" w:rsidP="00B22CEC">
            <w:pPr>
              <w:numPr>
                <w:ilvl w:val="0"/>
                <w:numId w:val="54"/>
              </w:numPr>
              <w:spacing w:before="0"/>
              <w:contextualSpacing/>
              <w:rPr>
                <w:rFonts w:cs="Arial"/>
              </w:rPr>
            </w:pPr>
            <w:r w:rsidRPr="00FC37B3">
              <w:rPr>
                <w:rFonts w:cs="Arial"/>
              </w:rPr>
              <w:t xml:space="preserve">confirmed with the audit director that </w:t>
            </w:r>
            <w:r w:rsidR="00F60905" w:rsidRPr="00FC37B3">
              <w:rPr>
                <w:rFonts w:cs="Arial"/>
              </w:rPr>
              <w:t>there are no unresolved issues.</w:t>
            </w:r>
          </w:p>
          <w:p w14:paraId="2D93A215" w14:textId="77777777" w:rsidR="00FD59EC" w:rsidRPr="00FC37B3" w:rsidRDefault="00FD59EC" w:rsidP="00F60905">
            <w:pPr>
              <w:rPr>
                <w:rFonts w:cs="Arial"/>
              </w:rPr>
            </w:pPr>
            <w:r w:rsidRPr="00FC37B3">
              <w:rPr>
                <w:rFonts w:cs="Arial"/>
                <w:b/>
              </w:rPr>
              <w:t xml:space="preserve">Conclusions: </w:t>
            </w:r>
            <w:r w:rsidRPr="00FC37B3">
              <w:rPr>
                <w:rFonts w:cs="Arial"/>
              </w:rPr>
              <w:t>Based on all the relevant facts of which I have knowledge, I found no matters that caused me to believe that (1) the agreed-upon procedures were not performed in accordance with GAGAS and the AICPA’s attestation standards related to agreed-upon procedures engagements and (2) the report is not in accordance with professional standards a</w:t>
            </w:r>
            <w:r w:rsidR="00F60905" w:rsidRPr="00FC37B3">
              <w:rPr>
                <w:rFonts w:cs="Arial"/>
              </w:rPr>
              <w:t>nd audit organization policies.</w:t>
            </w:r>
          </w:p>
          <w:p w14:paraId="13BDCEC2" w14:textId="77777777" w:rsidR="00FD59EC" w:rsidRPr="00FC37B3" w:rsidRDefault="00FD59EC" w:rsidP="00F60905">
            <w:pPr>
              <w:tabs>
                <w:tab w:val="left" w:pos="-1440"/>
                <w:tab w:val="left" w:pos="-720"/>
                <w:tab w:val="left" w:pos="460"/>
                <w:tab w:val="left" w:pos="1008"/>
                <w:tab w:val="left" w:pos="1497"/>
                <w:tab w:val="left" w:pos="2016"/>
              </w:tabs>
              <w:rPr>
                <w:rFonts w:cs="Arial"/>
              </w:rPr>
            </w:pPr>
            <w:r w:rsidRPr="00FC37B3">
              <w:rPr>
                <w:rFonts w:cs="Arial"/>
              </w:rPr>
              <w:t>In signing this form, I acknowledge that there have been no personal or external impairments to independence regard</w:t>
            </w:r>
            <w:r w:rsidR="00F60905" w:rsidRPr="00FC37B3">
              <w:rPr>
                <w:rFonts w:cs="Arial"/>
              </w:rPr>
              <w:t>ing my work on this engagement.</w:t>
            </w:r>
          </w:p>
          <w:p w14:paraId="73B1ABC2" w14:textId="77777777" w:rsidR="00FD59EC" w:rsidRPr="00FC37B3" w:rsidRDefault="00FD59EC" w:rsidP="00BA4324">
            <w:pPr>
              <w:rPr>
                <w:rFonts w:cs="Arial"/>
              </w:rPr>
            </w:pPr>
          </w:p>
          <w:p w14:paraId="02173607" w14:textId="77777777" w:rsidR="00FD59EC" w:rsidRPr="00FC37B3" w:rsidRDefault="00FD59EC" w:rsidP="00BA4324">
            <w:pPr>
              <w:rPr>
                <w:rFonts w:cs="Arial"/>
                <w:u w:val="single"/>
              </w:rPr>
            </w:pPr>
            <w:r w:rsidRPr="00FC37B3">
              <w:rPr>
                <w:rFonts w:cs="Arial"/>
                <w:u w:val="single"/>
              </w:rPr>
              <w:t>____________________________________________________________________</w:t>
            </w:r>
          </w:p>
          <w:p w14:paraId="4F806A75" w14:textId="77777777" w:rsidR="00FD59EC" w:rsidRPr="00FC37B3" w:rsidRDefault="00FD59EC" w:rsidP="00BA4324">
            <w:pPr>
              <w:rPr>
                <w:rFonts w:cs="Arial"/>
                <w:b/>
              </w:rPr>
            </w:pPr>
            <w:r w:rsidRPr="00FC37B3">
              <w:rPr>
                <w:rFonts w:cs="Arial"/>
                <w:b/>
              </w:rPr>
              <w:t xml:space="preserve">Title                                               Signature                                  </w:t>
            </w:r>
            <w:r w:rsidR="00F60905" w:rsidRPr="00FC37B3">
              <w:rPr>
                <w:rFonts w:cs="Arial"/>
                <w:b/>
              </w:rPr>
              <w:t>Date</w:t>
            </w:r>
          </w:p>
        </w:tc>
      </w:tr>
      <w:tr w:rsidR="00FD59EC" w:rsidRPr="00FC37B3" w14:paraId="4F783C5A" w14:textId="77777777" w:rsidTr="00BA4324">
        <w:trPr>
          <w:cantSplit/>
          <w:tblHeader/>
        </w:trPr>
        <w:tc>
          <w:tcPr>
            <w:tcW w:w="9360" w:type="dxa"/>
            <w:tcBorders>
              <w:top w:val="double" w:sz="6" w:space="0" w:color="000000"/>
              <w:left w:val="double" w:sz="6" w:space="0" w:color="000000"/>
              <w:bottom w:val="double" w:sz="6" w:space="0" w:color="000000"/>
              <w:right w:val="double" w:sz="6" w:space="0" w:color="000000"/>
            </w:tcBorders>
          </w:tcPr>
          <w:p w14:paraId="476BD0A7" w14:textId="77777777" w:rsidR="00FD59EC" w:rsidRPr="00FC37B3" w:rsidRDefault="00FD59EC" w:rsidP="00BA4324">
            <w:pPr>
              <w:pStyle w:val="Heading3"/>
              <w:jc w:val="center"/>
              <w:rPr>
                <w:caps/>
                <w:sz w:val="24"/>
                <w:szCs w:val="24"/>
              </w:rPr>
            </w:pPr>
            <w:r w:rsidRPr="00FC37B3">
              <w:br w:type="page"/>
            </w:r>
            <w:r w:rsidRPr="00FC37B3">
              <w:rPr>
                <w:caps/>
                <w:sz w:val="24"/>
                <w:szCs w:val="24"/>
              </w:rPr>
              <w:t>TECHNICAL ACCOUNTING AND AUDITING EXPERT’S</w:t>
            </w:r>
          </w:p>
          <w:p w14:paraId="0E3073A8" w14:textId="77777777" w:rsidR="00FD59EC" w:rsidRPr="00FC37B3" w:rsidRDefault="00FD59EC" w:rsidP="00BA4324">
            <w:pPr>
              <w:pStyle w:val="Heading3"/>
              <w:spacing w:before="0" w:after="0"/>
              <w:jc w:val="center"/>
              <w:rPr>
                <w:caps/>
                <w:sz w:val="24"/>
                <w:szCs w:val="24"/>
              </w:rPr>
            </w:pPr>
            <w:r w:rsidRPr="00FC37B3">
              <w:rPr>
                <w:caps/>
                <w:sz w:val="24"/>
                <w:szCs w:val="24"/>
              </w:rPr>
              <w:t>READING OF Agreed-Upon Procedures REPORT</w:t>
            </w:r>
          </w:p>
          <w:p w14:paraId="73D1B777" w14:textId="77777777" w:rsidR="00FD59EC" w:rsidRPr="00FC37B3" w:rsidRDefault="00FD59EC" w:rsidP="00BA4324">
            <w:pPr>
              <w:rPr>
                <w:rFonts w:cs="Arial"/>
              </w:rPr>
            </w:pPr>
          </w:p>
        </w:tc>
      </w:tr>
      <w:tr w:rsidR="00FD59EC" w:rsidRPr="00CD5928" w14:paraId="64CCC046" w14:textId="77777777" w:rsidTr="00BA4324">
        <w:trPr>
          <w:cantSplit/>
        </w:trPr>
        <w:tc>
          <w:tcPr>
            <w:tcW w:w="9360" w:type="dxa"/>
            <w:tcBorders>
              <w:top w:val="double" w:sz="6" w:space="0" w:color="000000"/>
              <w:left w:val="double" w:sz="6" w:space="0" w:color="000000"/>
              <w:bottom w:val="double" w:sz="6" w:space="0" w:color="000000"/>
              <w:right w:val="double" w:sz="6" w:space="0" w:color="000000"/>
            </w:tcBorders>
          </w:tcPr>
          <w:p w14:paraId="52B026BB" w14:textId="77777777" w:rsidR="00FD59EC" w:rsidRPr="00FC37B3" w:rsidRDefault="00FD59EC" w:rsidP="00F60905">
            <w:pPr>
              <w:rPr>
                <w:rFonts w:cs="Arial"/>
              </w:rPr>
            </w:pPr>
            <w:r w:rsidRPr="00FC37B3">
              <w:rPr>
                <w:rFonts w:cs="Arial"/>
                <w:b/>
              </w:rPr>
              <w:t xml:space="preserve">Objective of review: </w:t>
            </w:r>
            <w:r w:rsidRPr="00FC37B3">
              <w:rPr>
                <w:rFonts w:cs="Arial"/>
              </w:rPr>
              <w:t>When the Technical Accounting and Auditing Expert is not the second partner (or equivalent), the Technical Accounting and Auditing Expert should read the report to determine whether the procedures were performed in accordance with GAGAS, which incorporate financial audit and attestation standards established by the AICPA, and whether the report meets professional standards and aud</w:t>
            </w:r>
            <w:r w:rsidR="00F60905" w:rsidRPr="00FC37B3">
              <w:rPr>
                <w:rFonts w:cs="Arial"/>
              </w:rPr>
              <w:t xml:space="preserve">it organization policies. </w:t>
            </w:r>
          </w:p>
          <w:p w14:paraId="4ACAAC33" w14:textId="77777777" w:rsidR="00FD59EC" w:rsidRPr="00FC37B3" w:rsidRDefault="00FD59EC" w:rsidP="00F60905">
            <w:pPr>
              <w:rPr>
                <w:rFonts w:cs="Arial"/>
              </w:rPr>
            </w:pPr>
            <w:r w:rsidRPr="00FC37B3">
              <w:rPr>
                <w:rFonts w:cs="Arial"/>
                <w:b/>
              </w:rPr>
              <w:t xml:space="preserve">Conclusions: </w:t>
            </w:r>
            <w:r w:rsidRPr="00FC37B3">
              <w:rPr>
                <w:rFonts w:cs="Arial"/>
              </w:rPr>
              <w:t>Based on my reading of the report, I found no matters that caused me to believe that (1) the agreed-upon procedures were not performed in accordance with GAGAS and the AICPA’s attestation standards related to agreed-upon procedures engagements and (2) the report is not in accordance with professional standards a</w:t>
            </w:r>
            <w:r w:rsidR="00F60905" w:rsidRPr="00FC37B3">
              <w:rPr>
                <w:rFonts w:cs="Arial"/>
              </w:rPr>
              <w:t>nd audit organization policies.</w:t>
            </w:r>
          </w:p>
          <w:p w14:paraId="5C3CF951" w14:textId="77777777" w:rsidR="00FD59EC" w:rsidRPr="00FC37B3" w:rsidRDefault="00FD59EC" w:rsidP="00F60905">
            <w:pPr>
              <w:tabs>
                <w:tab w:val="left" w:pos="-1440"/>
                <w:tab w:val="left" w:pos="-720"/>
                <w:tab w:val="left" w:pos="460"/>
                <w:tab w:val="left" w:pos="1008"/>
                <w:tab w:val="left" w:pos="1497"/>
                <w:tab w:val="left" w:pos="2016"/>
              </w:tabs>
              <w:rPr>
                <w:rFonts w:cs="Arial"/>
              </w:rPr>
            </w:pPr>
            <w:r w:rsidRPr="00FC37B3">
              <w:rPr>
                <w:rFonts w:cs="Arial"/>
              </w:rPr>
              <w:t>In signing this form, I acknowledge that there have been no personal or external impairments to independence regarding my wor</w:t>
            </w:r>
            <w:r w:rsidR="00F60905" w:rsidRPr="00FC37B3">
              <w:rPr>
                <w:rFonts w:cs="Arial"/>
              </w:rPr>
              <w:t>k on this engagement.</w:t>
            </w:r>
          </w:p>
          <w:p w14:paraId="2A357BA2" w14:textId="77777777" w:rsidR="00FD59EC" w:rsidRPr="00FC37B3" w:rsidRDefault="00FD59EC" w:rsidP="00BA4324">
            <w:pPr>
              <w:rPr>
                <w:rFonts w:cs="Arial"/>
              </w:rPr>
            </w:pPr>
          </w:p>
          <w:p w14:paraId="60D4BC35" w14:textId="77777777" w:rsidR="00FD59EC" w:rsidRPr="00FC37B3" w:rsidRDefault="00FD59EC" w:rsidP="00BA4324">
            <w:pPr>
              <w:rPr>
                <w:rFonts w:cs="Arial"/>
                <w:u w:val="single"/>
              </w:rPr>
            </w:pPr>
            <w:r w:rsidRPr="00FC37B3">
              <w:rPr>
                <w:rFonts w:cs="Arial"/>
              </w:rPr>
              <w:t>____________________________________________________________________</w:t>
            </w:r>
          </w:p>
          <w:p w14:paraId="5C452C99" w14:textId="77777777" w:rsidR="00FD59EC" w:rsidRPr="00F60905" w:rsidRDefault="00FD59EC" w:rsidP="00BA4324">
            <w:pPr>
              <w:rPr>
                <w:rFonts w:cs="Arial"/>
                <w:b/>
              </w:rPr>
            </w:pPr>
            <w:r w:rsidRPr="00FC37B3">
              <w:rPr>
                <w:rFonts w:cs="Arial"/>
                <w:b/>
              </w:rPr>
              <w:t>Title                                      Signature</w:t>
            </w:r>
            <w:r w:rsidRPr="00FC37B3">
              <w:rPr>
                <w:rFonts w:cs="Arial"/>
              </w:rPr>
              <w:t xml:space="preserve">                                                        </w:t>
            </w:r>
            <w:r w:rsidR="00F60905" w:rsidRPr="00FC37B3">
              <w:rPr>
                <w:rFonts w:cs="Arial"/>
                <w:b/>
              </w:rPr>
              <w:t>Date</w:t>
            </w:r>
          </w:p>
        </w:tc>
      </w:tr>
    </w:tbl>
    <w:p w14:paraId="1DF91D57" w14:textId="77777777" w:rsidR="00FD59EC" w:rsidRPr="00F60905" w:rsidRDefault="00FD59EC" w:rsidP="00F60905"/>
    <w:p w14:paraId="78E75942" w14:textId="77777777" w:rsidR="00FD59EC" w:rsidRPr="004C76B1"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pPr>
    </w:p>
    <w:p w14:paraId="5E584431" w14:textId="77777777" w:rsidR="006864F0" w:rsidRPr="00F60905" w:rsidRDefault="006864F0" w:rsidP="00F60905"/>
    <w:sectPr w:rsidR="006864F0" w:rsidRPr="00F60905" w:rsidSect="00901294">
      <w:headerReference w:type="even" r:id="rId39"/>
      <w:headerReference w:type="default" r:id="rId40"/>
      <w:footerReference w:type="even" r:id="rId41"/>
      <w:footerReference w:type="default" r:id="rId42"/>
      <w:endnotePr>
        <w:numFmt w:val="decimal"/>
      </w:endnotePr>
      <w:pgSz w:w="12240" w:h="15840"/>
      <w:pgMar w:top="1440" w:right="1440" w:bottom="1440" w:left="1440" w:header="720" w:footer="720" w:gutter="0"/>
      <w:pgNumType w:start="1"/>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8FCB16" w14:textId="77777777" w:rsidR="00101EDE" w:rsidRDefault="00101EDE">
      <w:r>
        <w:separator/>
      </w:r>
    </w:p>
  </w:endnote>
  <w:endnote w:type="continuationSeparator" w:id="0">
    <w:p w14:paraId="5AE66CBA" w14:textId="77777777" w:rsidR="00101EDE" w:rsidRDefault="00101EDE">
      <w:r>
        <w:continuationSeparator/>
      </w:r>
    </w:p>
  </w:endnote>
  <w:endnote w:type="continuationNotice" w:id="1">
    <w:p w14:paraId="14E2105F" w14:textId="77777777" w:rsidR="00101EDE" w:rsidRDefault="00101ED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embedRegular r:id="rId1" w:fontKey="{9FE3EBED-7074-46AB-A6D5-40399DD8D107}"/>
    <w:embedBold r:id="rId2" w:fontKey="{07323244-C1CC-40D0-95DD-B0201DA0E37B}"/>
    <w:embedItalic r:id="rId3" w:fontKey="{4A2128D6-2E77-476B-9ED8-71506F274563}"/>
    <w:embedBoldItalic r:id="rId4" w:fontKey="{D5857ADF-3EB3-45E1-8F5C-4B4FC583C497}"/>
  </w:font>
  <w:font w:name="Symbol">
    <w:panose1 w:val="05050102010706020507"/>
    <w:charset w:val="02"/>
    <w:family w:val="roman"/>
    <w:pitch w:val="variable"/>
    <w:sig w:usb0="00000000" w:usb1="10000000" w:usb2="00000000" w:usb3="00000000" w:csb0="80000000" w:csb1="00000000"/>
    <w:embedRegular r:id="rId5" w:fontKey="{3F1F3A50-F673-4A87-A7F8-74B990A7B46A}"/>
  </w:font>
  <w:font w:name="Arial">
    <w:panose1 w:val="020B0604020202020204"/>
    <w:charset w:val="00"/>
    <w:family w:val="swiss"/>
    <w:pitch w:val="variable"/>
    <w:sig w:usb0="E0002EFF" w:usb1="C000785B" w:usb2="00000009" w:usb3="00000000" w:csb0="000001FF" w:csb1="00000000"/>
    <w:embedRegular r:id="rId6" w:fontKey="{AAD67706-25AF-4068-9A35-5608CCD97E8B}"/>
    <w:embedBold r:id="rId7" w:fontKey="{390B18C7-D9D9-4A45-BDD5-7FBA74599895}"/>
    <w:embedItalic r:id="rId8" w:fontKey="{F0CDA54D-0D2A-4B1F-AE30-C889DF73FCD9}"/>
    <w:embedBoldItalic r:id="rId9" w:fontKey="{6B50BC0F-8927-4E43-B737-755963805B9C}"/>
  </w:font>
  <w:font w:name="Courier New">
    <w:panose1 w:val="02070309020205020404"/>
    <w:charset w:val="00"/>
    <w:family w:val="modern"/>
    <w:pitch w:val="fixed"/>
    <w:sig w:usb0="E0002EFF" w:usb1="C0007843" w:usb2="00000009" w:usb3="00000000" w:csb0="000001FF" w:csb1="00000000"/>
    <w:embedRegular r:id="rId10" w:fontKey="{509098AD-1FD0-4AC1-8F43-B76EDC50639D}"/>
  </w:font>
  <w:font w:name="Wingdings">
    <w:panose1 w:val="05000000000000000000"/>
    <w:charset w:val="02"/>
    <w:family w:val="auto"/>
    <w:pitch w:val="variable"/>
    <w:sig w:usb0="00000000" w:usb1="10000000" w:usb2="00000000" w:usb3="00000000" w:csb0="80000000" w:csb1="00000000"/>
    <w:embedRegular r:id="rId11" w:fontKey="{92C0B370-F296-41DD-AF94-25EBA42F1755}"/>
  </w:font>
  <w:font w:name="ITCCentury Book">
    <w:altName w:val="Courier New"/>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2" w:fontKey="{0037A9A9-4549-4D3C-8D11-E10A802DFD35}"/>
  </w:font>
  <w:font w:name="Lucida Sans">
    <w:panose1 w:val="020B0703040504020204"/>
    <w:charset w:val="00"/>
    <w:family w:val="swiss"/>
    <w:pitch w:val="variable"/>
    <w:sig w:usb0="8100AAF7" w:usb1="0000807B" w:usb2="00000008" w:usb3="00000000" w:csb0="000100FF" w:csb1="00000000"/>
  </w:font>
  <w:font w:name="Cambria">
    <w:panose1 w:val="02040503050406030204"/>
    <w:charset w:val="00"/>
    <w:family w:val="roman"/>
    <w:pitch w:val="variable"/>
    <w:sig w:usb0="E00006FF" w:usb1="420024FF" w:usb2="02000000" w:usb3="00000000" w:csb0="0000019F" w:csb1="00000000"/>
    <w:embedRegular r:id="rId13" w:fontKey="{151D2BF4-FC84-442B-9816-43026707B820}"/>
  </w:font>
  <w:font w:name="Calibri">
    <w:panose1 w:val="020F0502020204030204"/>
    <w:charset w:val="00"/>
    <w:family w:val="swiss"/>
    <w:pitch w:val="variable"/>
    <w:sig w:usb0="E4002EFF" w:usb1="C000247B" w:usb2="00000009" w:usb3="00000000" w:csb0="000001FF" w:csb1="00000000"/>
    <w:embedRegular r:id="rId14" w:fontKey="{62ED4A32-1FCC-4B1F-929E-259787A8F977}"/>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D771D4" w14:textId="77777777" w:rsidR="00101EDE" w:rsidRDefault="00101EDE">
    <w:pPr>
      <w:pStyle w:val="Footer"/>
      <w:spacing w:line="240" w:lineRule="exact"/>
    </w:pPr>
  </w:p>
  <w:p w14:paraId="1536B6CC" w14:textId="77777777" w:rsidR="00101EDE" w:rsidRDefault="00101EDE">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p>
  <w:p w14:paraId="6F0F6F59" w14:textId="77777777" w:rsidR="00101EDE" w:rsidRDefault="00101EDE">
    <w:pPr>
      <w:tabs>
        <w:tab w:val="left" w:pos="0"/>
        <w:tab w:val="left" w:pos="102"/>
        <w:tab w:val="left" w:pos="306"/>
        <w:tab w:val="center" w:pos="7110"/>
        <w:tab w:val="right" w:pos="14040"/>
      </w:tabs>
    </w:pPr>
    <w:r>
      <w:rPr>
        <w:noProof/>
      </w:rPr>
      <mc:AlternateContent>
        <mc:Choice Requires="wps">
          <w:drawing>
            <wp:anchor distT="0" distB="0" distL="114300" distR="114300" simplePos="0" relativeHeight="251652608" behindDoc="0" locked="0" layoutInCell="1" allowOverlap="1" wp14:anchorId="044BC977" wp14:editId="6A7C7EA5">
              <wp:simplePos x="0" y="0"/>
              <wp:positionH relativeFrom="column">
                <wp:posOffset>51435</wp:posOffset>
              </wp:positionH>
              <wp:positionV relativeFrom="paragraph">
                <wp:posOffset>6350</wp:posOffset>
              </wp:positionV>
              <wp:extent cx="9029700" cy="0"/>
              <wp:effectExtent l="13335" t="6350" r="5715" b="1270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29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628104" id="Straight Connector 2"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5pt,.5pt" to="715.0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V5cHAIAADYEAAAOAAAAZHJzL2Uyb0RvYy54bWysU02P2jAQvVfqf7Byh3w0s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"/>
          </w:pict>
        </mc:Fallback>
      </mc:AlternateContent>
    </w:r>
    <w:r>
      <w:rPr>
        <w:noProof/>
      </w:rPr>
      <w:t>April 2003</w:t>
    </w:r>
    <w:r>
      <w:tab/>
      <w:t>GAO/PCIE Financial Audit Manual - Part II</w:t>
    </w:r>
    <w:r>
      <w:tab/>
      <w:t>Page 701 B-</w:t>
    </w:r>
    <w:r>
      <w:fldChar w:fldCharType="begin"/>
    </w:r>
    <w:r>
      <w:instrText xml:space="preserve">PAGE </w:instrText>
    </w:r>
    <w:r>
      <w:fldChar w:fldCharType="separate"/>
    </w:r>
    <w:r>
      <w:rPr>
        <w:noProof/>
      </w:rPr>
      <w:t>2</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A82AD8" w14:textId="77777777" w:rsidR="00101EDE" w:rsidRDefault="00101EDE">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ascii="Times New Roman" w:hAnsi="Times New Roman"/>
      </w:rPr>
    </w:pPr>
    <w:r>
      <w:rPr>
        <w:noProof/>
      </w:rPr>
      <mc:AlternateContent>
        <mc:Choice Requires="wps">
          <w:drawing>
            <wp:anchor distT="0" distB="0" distL="114300" distR="114300" simplePos="0" relativeHeight="251662848" behindDoc="1" locked="1" layoutInCell="1" allowOverlap="1" wp14:anchorId="548876D1" wp14:editId="12431887">
              <wp:simplePos x="0" y="0"/>
              <wp:positionH relativeFrom="page">
                <wp:posOffset>1613535</wp:posOffset>
              </wp:positionH>
              <wp:positionV relativeFrom="paragraph">
                <wp:posOffset>170180</wp:posOffset>
              </wp:positionV>
              <wp:extent cx="5486400" cy="12065"/>
              <wp:effectExtent l="3810" t="0" r="0" b="0"/>
              <wp:wrapNone/>
              <wp:docPr id="12"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3360B0" id="Rectangle 79" o:spid="_x0000_s1026" style="position:absolute;margin-left:127.05pt;margin-top:13.4pt;width:6in;height:.95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" fillcolor="black" stroked="f" strokeweight="0">
              <w10:wrap anchorx="page"/>
              <w10:anchorlock/>
            </v:rect>
          </w:pict>
        </mc:Fallback>
      </mc:AlternateContent>
    </w:r>
  </w:p>
  <w:p w14:paraId="5C808E2A" w14:textId="77777777" w:rsidR="00101EDE" w:rsidRDefault="00101EDE">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220-</w:t>
    </w:r>
    <w:r>
      <w:fldChar w:fldCharType="begin"/>
    </w:r>
    <w:r>
      <w:instrText xml:space="preserve">PAGE </w:instrText>
    </w:r>
    <w:r>
      <w:fldChar w:fldCharType="separate"/>
    </w:r>
    <w:r>
      <w:rPr>
        <w:noProof/>
      </w:rPr>
      <w:t>1</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AA1E26" w14:textId="77777777" w:rsidR="00101EDE" w:rsidRDefault="00101EDE">
    <w:pPr>
      <w:tabs>
        <w:tab w:val="left" w:pos="1440"/>
        <w:tab w:val="left" w:pos="1800"/>
      </w:tabs>
      <w:spacing w:line="240" w:lineRule="exact"/>
      <w:ind w:left="1080"/>
    </w:pPr>
  </w:p>
  <w:p w14:paraId="79538665" w14:textId="77777777" w:rsidR="00101EDE" w:rsidRDefault="00101EDE">
    <w:pPr>
      <w:pStyle w:val="Footer"/>
      <w:tabs>
        <w:tab w:val="center" w:pos="5400"/>
        <w:tab w:val="right" w:pos="9720"/>
      </w:tabs>
      <w:ind w:left="1080"/>
    </w:pPr>
    <w:r>
      <w:t xml:space="preserve">April 2003 </w:t>
    </w:r>
    <w:r>
      <w:tab/>
      <w:t>GAO/PCIE Financial Audit Manual - Part II</w:t>
    </w:r>
    <w:r>
      <w:tab/>
      <w:t>Page 660 D-</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p w14:paraId="1457D4CB" w14:textId="77777777" w:rsidR="00101EDE" w:rsidRDefault="00101EDE">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57728" behindDoc="1" locked="1" layoutInCell="0" allowOverlap="1" wp14:anchorId="1E816C07" wp14:editId="661A1AD0">
              <wp:simplePos x="0" y="0"/>
              <wp:positionH relativeFrom="page">
                <wp:posOffset>1379220</wp:posOffset>
              </wp:positionH>
              <wp:positionV relativeFrom="paragraph">
                <wp:posOffset>-216535</wp:posOffset>
              </wp:positionV>
              <wp:extent cx="5486400" cy="12065"/>
              <wp:effectExtent l="0" t="2540" r="1905" b="4445"/>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4BB4BB" id="Rectangle 9" o:spid="_x0000_s1026" style="position:absolute;margin-left:108.6pt;margin-top:-17.05pt;width:6in;height:.9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" o:allowincell="f" fillcolor="black" stroked="f" strokeweight="0">
              <w10:wrap anchorx="page"/>
              <w10:anchorlock/>
            </v:rect>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2C03DC" w14:textId="39218CC1" w:rsidR="00101EDE" w:rsidRPr="00B3783D" w:rsidRDefault="00101EDE" w:rsidP="000F003C">
    <w:pPr>
      <w:pStyle w:val="Footer"/>
      <w:rPr>
        <w:rFonts w:ascii="Arial" w:hAnsi="Arial" w:cs="Arial"/>
      </w:rPr>
    </w:pPr>
    <w:r w:rsidRPr="00ED1F1C">
      <w:rPr>
        <w:rFonts w:ascii="Arial" w:hAnsi="Arial" w:cs="Arial"/>
        <w:color w:val="auto"/>
        <w:sz w:val="22"/>
        <w:szCs w:val="22"/>
      </w:rPr>
      <w:t>June 2022</w:t>
    </w:r>
    <w:r>
      <w:rPr>
        <w:rFonts w:ascii="Arial" w:hAnsi="Arial" w:cs="Arial"/>
      </w:rPr>
      <w:tab/>
    </w:r>
    <w:r w:rsidRPr="009A7C42">
      <w:rPr>
        <w:rFonts w:ascii="Arial" w:hAnsi="Arial" w:cs="Arial"/>
        <w:sz w:val="22"/>
        <w:szCs w:val="22"/>
      </w:rPr>
      <w:t>GAO/CIGIE Financial Audit Manual</w:t>
    </w:r>
    <w:r w:rsidRPr="009A7C42">
      <w:rPr>
        <w:rFonts w:ascii="Arial" w:hAnsi="Arial" w:cs="Arial"/>
        <w:sz w:val="22"/>
        <w:szCs w:val="22"/>
      </w:rPr>
      <w:tab/>
      <w:t>Page 710-</w:t>
    </w:r>
    <w:r w:rsidRPr="009A7C42">
      <w:rPr>
        <w:rFonts w:ascii="Arial" w:hAnsi="Arial" w:cs="Arial"/>
        <w:sz w:val="22"/>
        <w:szCs w:val="22"/>
      </w:rPr>
      <w:fldChar w:fldCharType="begin"/>
    </w:r>
    <w:r w:rsidRPr="009A7C42">
      <w:rPr>
        <w:rFonts w:ascii="Arial" w:hAnsi="Arial" w:cs="Arial"/>
        <w:sz w:val="22"/>
        <w:szCs w:val="22"/>
      </w:rPr>
      <w:instrText xml:space="preserve">PAGE </w:instrText>
    </w:r>
    <w:r w:rsidRPr="009A7C42">
      <w:rPr>
        <w:rFonts w:ascii="Arial" w:hAnsi="Arial" w:cs="Arial"/>
        <w:sz w:val="22"/>
        <w:szCs w:val="22"/>
      </w:rPr>
      <w:fldChar w:fldCharType="separate"/>
    </w:r>
    <w:r w:rsidR="003B2F84">
      <w:rPr>
        <w:rFonts w:ascii="Arial" w:hAnsi="Arial" w:cs="Arial"/>
        <w:noProof/>
        <w:sz w:val="22"/>
        <w:szCs w:val="22"/>
      </w:rPr>
      <w:t>10</w:t>
    </w:r>
    <w:r w:rsidRPr="009A7C42">
      <w:rPr>
        <w:rFonts w:ascii="Arial" w:hAnsi="Arial" w:cs="Arial"/>
        <w:sz w:val="22"/>
        <w:szCs w:val="22"/>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4424E5" w14:textId="58319850" w:rsidR="00101EDE" w:rsidRPr="00B3783D" w:rsidRDefault="00101EDE" w:rsidP="000F003C">
    <w:pPr>
      <w:pStyle w:val="Footer"/>
      <w:rPr>
        <w:rFonts w:ascii="Arial" w:hAnsi="Arial" w:cs="Arial"/>
      </w:rPr>
    </w:pPr>
    <w:r w:rsidRPr="00ED1F1C">
      <w:rPr>
        <w:rFonts w:ascii="Arial" w:hAnsi="Arial" w:cs="Arial"/>
        <w:color w:val="auto"/>
        <w:sz w:val="22"/>
        <w:szCs w:val="22"/>
      </w:rPr>
      <w:t>June 2022</w:t>
    </w:r>
    <w:r>
      <w:rPr>
        <w:rFonts w:ascii="Arial" w:hAnsi="Arial" w:cs="Arial"/>
      </w:rPr>
      <w:tab/>
    </w:r>
    <w:r w:rsidRPr="009A7C42">
      <w:rPr>
        <w:rFonts w:ascii="Arial" w:hAnsi="Arial" w:cs="Arial"/>
        <w:sz w:val="22"/>
        <w:szCs w:val="22"/>
      </w:rPr>
      <w:t>GAO/CIGIE Financial Audit Manual</w:t>
    </w:r>
    <w:r w:rsidRPr="009A7C42">
      <w:rPr>
        <w:rFonts w:ascii="Arial" w:hAnsi="Arial" w:cs="Arial"/>
        <w:sz w:val="22"/>
        <w:szCs w:val="22"/>
      </w:rPr>
      <w:tab/>
      <w:t>Page 710 A-</w:t>
    </w:r>
    <w:r w:rsidRPr="009A7C42">
      <w:rPr>
        <w:rFonts w:ascii="Arial" w:hAnsi="Arial" w:cs="Arial"/>
        <w:sz w:val="22"/>
        <w:szCs w:val="22"/>
      </w:rPr>
      <w:fldChar w:fldCharType="begin"/>
    </w:r>
    <w:r w:rsidRPr="009A7C42">
      <w:rPr>
        <w:rFonts w:ascii="Arial" w:hAnsi="Arial" w:cs="Arial"/>
        <w:sz w:val="22"/>
        <w:szCs w:val="22"/>
      </w:rPr>
      <w:instrText xml:space="preserve">PAGE </w:instrText>
    </w:r>
    <w:r w:rsidRPr="009A7C42">
      <w:rPr>
        <w:rFonts w:ascii="Arial" w:hAnsi="Arial" w:cs="Arial"/>
        <w:sz w:val="22"/>
        <w:szCs w:val="22"/>
      </w:rPr>
      <w:fldChar w:fldCharType="separate"/>
    </w:r>
    <w:r w:rsidR="003B2F84">
      <w:rPr>
        <w:rFonts w:ascii="Arial" w:hAnsi="Arial" w:cs="Arial"/>
        <w:noProof/>
        <w:sz w:val="22"/>
        <w:szCs w:val="22"/>
      </w:rPr>
      <w:t>2</w:t>
    </w:r>
    <w:r w:rsidRPr="009A7C42">
      <w:rPr>
        <w:rFonts w:ascii="Arial" w:hAnsi="Arial" w:cs="Arial"/>
        <w:sz w:val="22"/>
        <w:szCs w:val="22"/>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773A59" w14:textId="023D3641" w:rsidR="00101EDE" w:rsidRPr="00B3783D" w:rsidRDefault="00101EDE" w:rsidP="000F003C">
    <w:pPr>
      <w:pStyle w:val="Footer"/>
      <w:rPr>
        <w:rFonts w:ascii="Arial" w:hAnsi="Arial" w:cs="Arial"/>
      </w:rPr>
    </w:pPr>
    <w:r w:rsidRPr="00ED1F1C">
      <w:rPr>
        <w:rFonts w:ascii="Arial" w:hAnsi="Arial" w:cs="Arial"/>
        <w:color w:val="auto"/>
        <w:sz w:val="22"/>
        <w:szCs w:val="22"/>
      </w:rPr>
      <w:t>June 2022</w:t>
    </w:r>
    <w:r>
      <w:rPr>
        <w:rFonts w:ascii="Arial" w:hAnsi="Arial" w:cs="Arial"/>
      </w:rPr>
      <w:tab/>
    </w:r>
    <w:r w:rsidRPr="009A7C42">
      <w:rPr>
        <w:rFonts w:ascii="Arial" w:hAnsi="Arial" w:cs="Arial"/>
        <w:sz w:val="22"/>
        <w:szCs w:val="22"/>
      </w:rPr>
      <w:t>GAO/CIGIE Financial Audit Manual</w:t>
    </w:r>
    <w:r w:rsidRPr="009A7C42">
      <w:rPr>
        <w:rFonts w:ascii="Arial" w:hAnsi="Arial" w:cs="Arial"/>
        <w:sz w:val="22"/>
        <w:szCs w:val="22"/>
      </w:rPr>
      <w:tab/>
      <w:t>Page 710 B-</w:t>
    </w:r>
    <w:r w:rsidRPr="009A7C42">
      <w:rPr>
        <w:rFonts w:ascii="Arial" w:hAnsi="Arial" w:cs="Arial"/>
        <w:sz w:val="22"/>
        <w:szCs w:val="22"/>
      </w:rPr>
      <w:fldChar w:fldCharType="begin"/>
    </w:r>
    <w:r w:rsidRPr="009A7C42">
      <w:rPr>
        <w:rFonts w:ascii="Arial" w:hAnsi="Arial" w:cs="Arial"/>
        <w:sz w:val="22"/>
        <w:szCs w:val="22"/>
      </w:rPr>
      <w:instrText xml:space="preserve">PAGE </w:instrText>
    </w:r>
    <w:r w:rsidRPr="009A7C42">
      <w:rPr>
        <w:rFonts w:ascii="Arial" w:hAnsi="Arial" w:cs="Arial"/>
        <w:sz w:val="22"/>
        <w:szCs w:val="22"/>
      </w:rPr>
      <w:fldChar w:fldCharType="separate"/>
    </w:r>
    <w:r w:rsidR="003B2F84">
      <w:rPr>
        <w:rFonts w:ascii="Arial" w:hAnsi="Arial" w:cs="Arial"/>
        <w:noProof/>
        <w:sz w:val="22"/>
        <w:szCs w:val="22"/>
      </w:rPr>
      <w:t>1</w:t>
    </w:r>
    <w:r w:rsidRPr="009A7C42">
      <w:rPr>
        <w:rFonts w:ascii="Arial" w:hAnsi="Arial" w:cs="Arial"/>
        <w:sz w:val="22"/>
        <w:szCs w:val="22"/>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CC1C27" w14:textId="12F81FFF" w:rsidR="00101EDE" w:rsidRPr="00B3783D" w:rsidRDefault="00101EDE" w:rsidP="000F003C">
    <w:pPr>
      <w:pStyle w:val="Footer"/>
      <w:rPr>
        <w:rFonts w:ascii="Arial" w:hAnsi="Arial" w:cs="Arial"/>
      </w:rPr>
    </w:pPr>
    <w:r w:rsidRPr="00ED1F1C">
      <w:rPr>
        <w:rFonts w:ascii="Arial" w:hAnsi="Arial" w:cs="Arial"/>
        <w:color w:val="auto"/>
        <w:sz w:val="22"/>
        <w:szCs w:val="22"/>
      </w:rPr>
      <w:t>June 2022</w:t>
    </w:r>
    <w:r>
      <w:rPr>
        <w:rFonts w:ascii="Arial" w:hAnsi="Arial" w:cs="Arial"/>
      </w:rPr>
      <w:tab/>
    </w:r>
    <w:r w:rsidRPr="00011C40">
      <w:rPr>
        <w:rFonts w:ascii="Arial" w:hAnsi="Arial" w:cs="Arial"/>
        <w:sz w:val="22"/>
        <w:szCs w:val="22"/>
      </w:rPr>
      <w:t>GAO/CIGIE Financial Audit Manual</w:t>
    </w:r>
    <w:r w:rsidRPr="00011C40">
      <w:rPr>
        <w:rFonts w:ascii="Arial" w:hAnsi="Arial" w:cs="Arial"/>
        <w:sz w:val="22"/>
        <w:szCs w:val="22"/>
      </w:rPr>
      <w:tab/>
      <w:t>Page 710 C-</w:t>
    </w:r>
    <w:r w:rsidRPr="00011C40">
      <w:rPr>
        <w:rFonts w:ascii="Arial" w:hAnsi="Arial" w:cs="Arial"/>
        <w:sz w:val="22"/>
        <w:szCs w:val="22"/>
      </w:rPr>
      <w:fldChar w:fldCharType="begin"/>
    </w:r>
    <w:r w:rsidRPr="00011C40">
      <w:rPr>
        <w:rFonts w:ascii="Arial" w:hAnsi="Arial" w:cs="Arial"/>
        <w:sz w:val="22"/>
        <w:szCs w:val="22"/>
      </w:rPr>
      <w:instrText xml:space="preserve">PAGE </w:instrText>
    </w:r>
    <w:r w:rsidRPr="00011C40">
      <w:rPr>
        <w:rFonts w:ascii="Arial" w:hAnsi="Arial" w:cs="Arial"/>
        <w:sz w:val="22"/>
        <w:szCs w:val="22"/>
      </w:rPr>
      <w:fldChar w:fldCharType="separate"/>
    </w:r>
    <w:r w:rsidR="003B2F84">
      <w:rPr>
        <w:rFonts w:ascii="Arial" w:hAnsi="Arial" w:cs="Arial"/>
        <w:noProof/>
        <w:sz w:val="22"/>
        <w:szCs w:val="22"/>
      </w:rPr>
      <w:t>2</w:t>
    </w:r>
    <w:r w:rsidRPr="00011C40">
      <w:rPr>
        <w:rFonts w:ascii="Arial" w:hAnsi="Arial" w:cs="Arial"/>
        <w:sz w:val="22"/>
        <w:szCs w:val="22"/>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8D124D" w14:textId="2909382E" w:rsidR="00101EDE" w:rsidRPr="00B3783D" w:rsidRDefault="00101EDE" w:rsidP="000F003C">
    <w:pPr>
      <w:pStyle w:val="Footer"/>
      <w:rPr>
        <w:rFonts w:ascii="Arial" w:hAnsi="Arial" w:cs="Arial"/>
      </w:rPr>
    </w:pPr>
    <w:r w:rsidRPr="00ED1F1C">
      <w:rPr>
        <w:rFonts w:ascii="Arial" w:hAnsi="Arial" w:cs="Arial"/>
        <w:color w:val="auto"/>
        <w:sz w:val="22"/>
        <w:szCs w:val="22"/>
      </w:rPr>
      <w:t>June 2022</w:t>
    </w:r>
    <w:r>
      <w:rPr>
        <w:rFonts w:ascii="Arial" w:hAnsi="Arial" w:cs="Arial"/>
      </w:rPr>
      <w:tab/>
    </w:r>
    <w:r w:rsidRPr="009A7C42">
      <w:rPr>
        <w:rFonts w:ascii="Arial" w:hAnsi="Arial" w:cs="Arial"/>
        <w:sz w:val="22"/>
        <w:szCs w:val="22"/>
      </w:rPr>
      <w:t>GAO/CIGIE Financial Audit Manual</w:t>
    </w:r>
    <w:r w:rsidRPr="009A7C42">
      <w:rPr>
        <w:rFonts w:ascii="Arial" w:hAnsi="Arial" w:cs="Arial"/>
        <w:sz w:val="22"/>
        <w:szCs w:val="22"/>
      </w:rPr>
      <w:tab/>
      <w:t>Page 710 D-</w:t>
    </w:r>
    <w:r w:rsidRPr="009A7C42">
      <w:rPr>
        <w:rFonts w:ascii="Arial" w:hAnsi="Arial" w:cs="Arial"/>
        <w:sz w:val="22"/>
        <w:szCs w:val="22"/>
      </w:rPr>
      <w:fldChar w:fldCharType="begin"/>
    </w:r>
    <w:r w:rsidRPr="009A7C42">
      <w:rPr>
        <w:rFonts w:ascii="Arial" w:hAnsi="Arial" w:cs="Arial"/>
        <w:sz w:val="22"/>
        <w:szCs w:val="22"/>
      </w:rPr>
      <w:instrText xml:space="preserve">PAGE </w:instrText>
    </w:r>
    <w:r w:rsidRPr="009A7C42">
      <w:rPr>
        <w:rFonts w:ascii="Arial" w:hAnsi="Arial" w:cs="Arial"/>
        <w:sz w:val="22"/>
        <w:szCs w:val="22"/>
      </w:rPr>
      <w:fldChar w:fldCharType="separate"/>
    </w:r>
    <w:r w:rsidR="003B2F84">
      <w:rPr>
        <w:rFonts w:ascii="Arial" w:hAnsi="Arial" w:cs="Arial"/>
        <w:noProof/>
        <w:sz w:val="22"/>
        <w:szCs w:val="22"/>
      </w:rPr>
      <w:t>3</w:t>
    </w:r>
    <w:r w:rsidRPr="009A7C42">
      <w:rPr>
        <w:rFonts w:ascii="Arial" w:hAnsi="Arial" w:cs="Arial"/>
        <w:sz w:val="22"/>
        <w:szCs w:val="22"/>
      </w:rP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115AC6" w14:textId="77777777" w:rsidR="00101EDE" w:rsidRDefault="00101EDE">
    <w:pPr>
      <w:tabs>
        <w:tab w:val="left" w:pos="1440"/>
        <w:tab w:val="left" w:pos="1800"/>
      </w:tabs>
      <w:spacing w:line="240" w:lineRule="exact"/>
      <w:ind w:left="1080"/>
    </w:pPr>
  </w:p>
  <w:p w14:paraId="04D41B13" w14:textId="77777777" w:rsidR="00101EDE" w:rsidRDefault="00101EDE">
    <w:pPr>
      <w:pStyle w:val="Footer"/>
      <w:tabs>
        <w:tab w:val="center" w:pos="5400"/>
        <w:tab w:val="right" w:pos="9720"/>
      </w:tabs>
      <w:ind w:left="1080"/>
    </w:pPr>
    <w:r>
      <w:t xml:space="preserve">April 2003 </w:t>
    </w:r>
    <w:r>
      <w:tab/>
      <w:t>GAO/PCIE Financial Audit Manual - Part II</w:t>
    </w:r>
    <w:r>
      <w:tab/>
      <w:t>Page 660 D-</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p w14:paraId="581F63C5" w14:textId="77777777" w:rsidR="00101EDE" w:rsidRDefault="00101EDE">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58752" behindDoc="1" locked="1" layoutInCell="0" allowOverlap="1" wp14:anchorId="45115C2E" wp14:editId="460A3437">
              <wp:simplePos x="0" y="0"/>
              <wp:positionH relativeFrom="page">
                <wp:posOffset>1379220</wp:posOffset>
              </wp:positionH>
              <wp:positionV relativeFrom="paragraph">
                <wp:posOffset>-216535</wp:posOffset>
              </wp:positionV>
              <wp:extent cx="5486400" cy="12065"/>
              <wp:effectExtent l="0" t="2540" r="1905" b="4445"/>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EBFE73" id="Rectangle 6" o:spid="_x0000_s1026" style="position:absolute;margin-left:108.6pt;margin-top:-17.05pt;width:6in;height:.9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" o:allowincell="f" fillcolor="black" stroked="f" strokeweight="0">
              <w10:wrap anchorx="page"/>
              <w10:anchorlock/>
            </v:rect>
          </w:pict>
        </mc:Fallback>
      </mc:AlternateContent>
    </w:r>
  </w:p>
  <w:p w14:paraId="47435B6D" w14:textId="77777777" w:rsidR="00101EDE" w:rsidRDefault="00101EDE" w:rsidP="000F003C"/>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83E334" w14:textId="20D7BCDA" w:rsidR="00101EDE" w:rsidRPr="009A7C42" w:rsidRDefault="00101EDE" w:rsidP="000F003C">
    <w:pPr>
      <w:pStyle w:val="Footer"/>
      <w:rPr>
        <w:rFonts w:ascii="Arial" w:hAnsi="Arial" w:cs="Arial"/>
        <w:sz w:val="22"/>
        <w:szCs w:val="22"/>
      </w:rPr>
    </w:pPr>
    <w:r w:rsidRPr="00ED1F1C">
      <w:rPr>
        <w:rFonts w:ascii="Arial" w:hAnsi="Arial" w:cs="Arial"/>
        <w:color w:val="auto"/>
        <w:sz w:val="22"/>
        <w:szCs w:val="22"/>
      </w:rPr>
      <w:t>June 2022</w:t>
    </w:r>
    <w:r>
      <w:rPr>
        <w:rFonts w:ascii="Arial" w:hAnsi="Arial" w:cs="Arial"/>
      </w:rPr>
      <w:tab/>
    </w:r>
    <w:r w:rsidRPr="009A7C42">
      <w:rPr>
        <w:rFonts w:ascii="Arial" w:hAnsi="Arial" w:cs="Arial"/>
        <w:sz w:val="22"/>
        <w:szCs w:val="22"/>
      </w:rPr>
      <w:t>GAO/CIGIE Financial Audit Manual</w:t>
    </w:r>
    <w:r w:rsidRPr="009A7C42">
      <w:rPr>
        <w:rFonts w:ascii="Arial" w:hAnsi="Arial" w:cs="Arial"/>
        <w:sz w:val="22"/>
        <w:szCs w:val="22"/>
      </w:rPr>
      <w:tab/>
      <w:t>Page 710 E-</w:t>
    </w:r>
    <w:r w:rsidRPr="009A7C42">
      <w:rPr>
        <w:rFonts w:ascii="Arial" w:hAnsi="Arial" w:cs="Arial"/>
        <w:sz w:val="22"/>
        <w:szCs w:val="22"/>
      </w:rPr>
      <w:fldChar w:fldCharType="begin"/>
    </w:r>
    <w:r w:rsidRPr="009A7C42">
      <w:rPr>
        <w:rFonts w:ascii="Arial" w:hAnsi="Arial" w:cs="Arial"/>
        <w:sz w:val="22"/>
        <w:szCs w:val="22"/>
      </w:rPr>
      <w:instrText xml:space="preserve"> PAGE  \* Arabic  \* MERGEFORMAT </w:instrText>
    </w:r>
    <w:r w:rsidRPr="009A7C42">
      <w:rPr>
        <w:rFonts w:ascii="Arial" w:hAnsi="Arial" w:cs="Arial"/>
        <w:sz w:val="22"/>
        <w:szCs w:val="22"/>
      </w:rPr>
      <w:fldChar w:fldCharType="separate"/>
    </w:r>
    <w:r w:rsidR="003B2F84">
      <w:rPr>
        <w:rFonts w:ascii="Arial" w:hAnsi="Arial" w:cs="Arial"/>
        <w:noProof/>
        <w:sz w:val="22"/>
        <w:szCs w:val="22"/>
      </w:rPr>
      <w:t>7</w:t>
    </w:r>
    <w:r w:rsidRPr="009A7C42">
      <w:rPr>
        <w:rFonts w:ascii="Arial" w:hAnsi="Arial" w:cs="Arial"/>
        <w:sz w:val="22"/>
        <w:szCs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B96D3D" w14:textId="5EC5CF50" w:rsidR="00101EDE" w:rsidRDefault="00101EDE" w:rsidP="006F7026">
    <w:pPr>
      <w:pStyle w:val="Footer"/>
    </w:pPr>
  </w:p>
  <w:p w14:paraId="65AF08A0" w14:textId="77777777" w:rsidR="00101EDE" w:rsidRPr="006F7026" w:rsidRDefault="00101EDE" w:rsidP="006F702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B4A763" w14:textId="77777777" w:rsidR="00101EDE" w:rsidRDefault="00101EDE">
    <w:pPr>
      <w:pStyle w:val="Footer"/>
      <w:spacing w:line="240" w:lineRule="exact"/>
    </w:pPr>
  </w:p>
  <w:p w14:paraId="4C865183" w14:textId="77777777" w:rsidR="00101EDE" w:rsidRDefault="00101EDE">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p>
  <w:p w14:paraId="57F1F28B" w14:textId="77777777" w:rsidR="00101EDE" w:rsidRDefault="00101EDE">
    <w:pPr>
      <w:tabs>
        <w:tab w:val="left" w:pos="0"/>
        <w:tab w:val="left" w:pos="102"/>
        <w:tab w:val="left" w:pos="306"/>
        <w:tab w:val="center" w:pos="7200"/>
        <w:tab w:val="right" w:pos="14040"/>
      </w:tabs>
    </w:pPr>
    <w:r>
      <w:rPr>
        <w:noProof/>
      </w:rPr>
      <mc:AlternateContent>
        <mc:Choice Requires="wps">
          <w:drawing>
            <wp:anchor distT="0" distB="0" distL="114300" distR="114300" simplePos="0" relativeHeight="251651584" behindDoc="0" locked="0" layoutInCell="1" allowOverlap="1" wp14:anchorId="4513646C" wp14:editId="14004CF8">
              <wp:simplePos x="0" y="0"/>
              <wp:positionH relativeFrom="column">
                <wp:posOffset>-62865</wp:posOffset>
              </wp:positionH>
              <wp:positionV relativeFrom="paragraph">
                <wp:posOffset>6350</wp:posOffset>
              </wp:positionV>
              <wp:extent cx="9144000" cy="0"/>
              <wp:effectExtent l="13335" t="6350" r="5715" b="1270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5B43CE" id="Straight Connector 1" o:spid="_x0000_s1026" style="position:absolute;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5pt" to="715.0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"/>
          </w:pict>
        </mc:Fallback>
      </mc:AlternateContent>
    </w:r>
    <w:r>
      <w:rPr>
        <w:noProof/>
      </w:rPr>
      <w:t>April 2003</w:t>
    </w:r>
    <w:r>
      <w:tab/>
      <w:t>GAO/PCIE Financial Audit Manual - Part II</w:t>
    </w:r>
    <w:r>
      <w:tab/>
      <w:t>Page 701 B-</w:t>
    </w:r>
    <w:r>
      <w:fldChar w:fldCharType="begin"/>
    </w:r>
    <w:r>
      <w:instrText xml:space="preserve">PAGE </w:instrText>
    </w:r>
    <w:r>
      <w:fldChar w:fldCharType="separate"/>
    </w:r>
    <w:r>
      <w:rPr>
        <w:noProof/>
      </w:rPr>
      <w:t>1</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E8E551" w14:textId="42C168EA" w:rsidR="00101EDE" w:rsidRPr="00FC4A8F" w:rsidRDefault="00101EDE" w:rsidP="00392155">
    <w:pPr>
      <w:pStyle w:val="Footer"/>
      <w:rPr>
        <w:rFonts w:ascii="Arial" w:hAnsi="Arial" w:cs="Arial"/>
        <w:sz w:val="22"/>
        <w:szCs w:val="22"/>
      </w:rPr>
    </w:pPr>
    <w:r w:rsidRPr="00ED1F1C">
      <w:rPr>
        <w:rFonts w:ascii="Arial" w:hAnsi="Arial" w:cs="Arial"/>
        <w:color w:val="auto"/>
        <w:sz w:val="22"/>
        <w:szCs w:val="22"/>
      </w:rPr>
      <w:t>June 2022</w:t>
    </w:r>
    <w:r w:rsidRPr="000411A2">
      <w:rPr>
        <w:rFonts w:ascii="Arial" w:hAnsi="Arial" w:cs="Arial"/>
        <w:sz w:val="22"/>
        <w:szCs w:val="22"/>
      </w:rPr>
      <w:tab/>
      <w:t>GAO/</w:t>
    </w:r>
    <w:r>
      <w:rPr>
        <w:rFonts w:ascii="Arial" w:hAnsi="Arial" w:cs="Arial"/>
        <w:sz w:val="22"/>
        <w:szCs w:val="22"/>
      </w:rPr>
      <w:t>CIGIE</w:t>
    </w:r>
    <w:r w:rsidRPr="000411A2">
      <w:rPr>
        <w:rFonts w:ascii="Arial" w:hAnsi="Arial" w:cs="Arial"/>
        <w:sz w:val="22"/>
        <w:szCs w:val="22"/>
      </w:rPr>
      <w:t xml:space="preserve"> Financial Audit Manual</w:t>
    </w:r>
    <w:r w:rsidRPr="000411A2">
      <w:rPr>
        <w:rFonts w:ascii="Arial" w:hAnsi="Arial" w:cs="Arial"/>
        <w:sz w:val="22"/>
        <w:szCs w:val="22"/>
      </w:rPr>
      <w:tab/>
      <w:t xml:space="preserve">      Page </w:t>
    </w:r>
    <w:r>
      <w:rPr>
        <w:rFonts w:ascii="Arial" w:hAnsi="Arial" w:cs="Arial"/>
        <w:sz w:val="22"/>
        <w:szCs w:val="22"/>
      </w:rPr>
      <w:t>7</w:t>
    </w:r>
    <w:r w:rsidRPr="000411A2">
      <w:rPr>
        <w:rFonts w:ascii="Arial" w:hAnsi="Arial" w:cs="Arial"/>
        <w:sz w:val="22"/>
        <w:szCs w:val="22"/>
      </w:rPr>
      <w:t>00</w:t>
    </w:r>
    <w:r>
      <w:rPr>
        <w:rFonts w:ascii="Arial" w:hAnsi="Arial" w:cs="Arial"/>
        <w:sz w:val="22"/>
        <w:szCs w:val="22"/>
      </w:rPr>
      <w:t>-1</w:t>
    </w:r>
  </w:p>
  <w:p w14:paraId="05B23337" w14:textId="77777777" w:rsidR="00101EDE" w:rsidRPr="006F7026" w:rsidRDefault="00101EDE" w:rsidP="006F7026">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60F690" w14:textId="5279753A" w:rsidR="00101EDE" w:rsidRPr="00FC4A8F" w:rsidRDefault="00101EDE" w:rsidP="00392155">
    <w:pPr>
      <w:pStyle w:val="Footer"/>
      <w:rPr>
        <w:rFonts w:ascii="Arial" w:hAnsi="Arial" w:cs="Arial"/>
        <w:sz w:val="22"/>
        <w:szCs w:val="22"/>
      </w:rPr>
    </w:pPr>
    <w:r w:rsidRPr="00ED1F1C">
      <w:rPr>
        <w:rFonts w:ascii="Arial" w:hAnsi="Arial" w:cs="Arial"/>
        <w:color w:val="auto"/>
        <w:sz w:val="22"/>
        <w:szCs w:val="22"/>
      </w:rPr>
      <w:t>June 2022</w:t>
    </w:r>
    <w:r w:rsidRPr="00FC4A8F">
      <w:rPr>
        <w:rFonts w:ascii="Arial" w:hAnsi="Arial" w:cs="Arial"/>
        <w:sz w:val="22"/>
        <w:szCs w:val="22"/>
      </w:rPr>
      <w:tab/>
      <w:t>GAO/CIGIE Financial Audit Manual</w:t>
    </w:r>
    <w:r w:rsidRPr="00FC4A8F">
      <w:rPr>
        <w:rFonts w:ascii="Arial" w:hAnsi="Arial" w:cs="Arial"/>
        <w:sz w:val="22"/>
        <w:szCs w:val="22"/>
      </w:rPr>
      <w:tab/>
      <w:t>Page 701-</w:t>
    </w:r>
    <w:r w:rsidRPr="00FC4A8F">
      <w:rPr>
        <w:rFonts w:ascii="Arial" w:hAnsi="Arial" w:cs="Arial"/>
        <w:sz w:val="22"/>
        <w:szCs w:val="22"/>
      </w:rPr>
      <w:fldChar w:fldCharType="begin"/>
    </w:r>
    <w:r w:rsidRPr="00FC4A8F">
      <w:rPr>
        <w:rFonts w:ascii="Arial" w:hAnsi="Arial" w:cs="Arial"/>
        <w:sz w:val="22"/>
        <w:szCs w:val="22"/>
      </w:rPr>
      <w:instrText xml:space="preserve">PAGE </w:instrText>
    </w:r>
    <w:r w:rsidRPr="00FC4A8F">
      <w:rPr>
        <w:rFonts w:ascii="Arial" w:hAnsi="Arial" w:cs="Arial"/>
        <w:sz w:val="22"/>
        <w:szCs w:val="22"/>
      </w:rPr>
      <w:fldChar w:fldCharType="separate"/>
    </w:r>
    <w:r w:rsidR="003B2F84">
      <w:rPr>
        <w:rFonts w:ascii="Arial" w:hAnsi="Arial" w:cs="Arial"/>
        <w:noProof/>
        <w:sz w:val="22"/>
        <w:szCs w:val="22"/>
      </w:rPr>
      <w:t>6</w:t>
    </w:r>
    <w:r w:rsidRPr="00FC4A8F">
      <w:rPr>
        <w:rFonts w:ascii="Arial" w:hAnsi="Arial" w:cs="Arial"/>
        <w:sz w:val="22"/>
        <w:szCs w:val="22"/>
      </w:rPr>
      <w:fldChar w:fldCharType="end"/>
    </w:r>
  </w:p>
  <w:p w14:paraId="5DDFF9C8" w14:textId="77777777" w:rsidR="00101EDE" w:rsidRPr="006F7026" w:rsidRDefault="00101EDE" w:rsidP="006F7026">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4FC81C" w14:textId="77777777" w:rsidR="00101EDE" w:rsidRDefault="00101EDE">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ascii="Times New Roman" w:hAnsi="Times New Roman"/>
      </w:rPr>
    </w:pPr>
    <w:r>
      <w:rPr>
        <w:noProof/>
      </w:rPr>
      <mc:AlternateContent>
        <mc:Choice Requires="wps">
          <w:drawing>
            <wp:anchor distT="0" distB="0" distL="114300" distR="114300" simplePos="0" relativeHeight="251659776" behindDoc="1" locked="1" layoutInCell="1" allowOverlap="1" wp14:anchorId="6E13F9B6" wp14:editId="0F5FA658">
              <wp:simplePos x="0" y="0"/>
              <wp:positionH relativeFrom="page">
                <wp:posOffset>1384935</wp:posOffset>
              </wp:positionH>
              <wp:positionV relativeFrom="paragraph">
                <wp:posOffset>170180</wp:posOffset>
              </wp:positionV>
              <wp:extent cx="5486400" cy="12065"/>
              <wp:effectExtent l="3810" t="0" r="0" b="0"/>
              <wp:wrapNone/>
              <wp:docPr id="16"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8D13C5" id="Rectangle 76" o:spid="_x0000_s1026" style="position:absolute;margin-left:109.05pt;margin-top:13.4pt;width:6in;height:.9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" fillcolor="black" stroked="f" strokeweight="0">
              <w10:wrap anchorx="page"/>
              <w10:anchorlock/>
            </v:rect>
          </w:pict>
        </mc:Fallback>
      </mc:AlternateContent>
    </w:r>
  </w:p>
  <w:p w14:paraId="72BCAA7E" w14:textId="77777777" w:rsidR="00101EDE" w:rsidRDefault="00101EDE">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220-</w:t>
    </w:r>
    <w:r>
      <w:fldChar w:fldCharType="begin"/>
    </w:r>
    <w:r>
      <w:instrText xml:space="preserve">PAGE </w:instrText>
    </w:r>
    <w:r>
      <w:fldChar w:fldCharType="separate"/>
    </w:r>
    <w:r>
      <w:rPr>
        <w:noProof/>
      </w:rPr>
      <w:t>2</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329230" w14:textId="104DC0C2" w:rsidR="00101EDE" w:rsidRPr="000160C5" w:rsidRDefault="00101EDE" w:rsidP="00854103">
    <w:pPr>
      <w:pStyle w:val="Footer"/>
      <w:rPr>
        <w:rFonts w:ascii="Arial" w:hAnsi="Arial"/>
      </w:rPr>
    </w:pPr>
    <w:r w:rsidRPr="00ED1F1C">
      <w:rPr>
        <w:rFonts w:ascii="Arial" w:hAnsi="Arial" w:cs="Arial"/>
        <w:color w:val="auto"/>
        <w:sz w:val="22"/>
        <w:szCs w:val="22"/>
      </w:rPr>
      <w:t>June 2022</w:t>
    </w:r>
    <w:r w:rsidRPr="00FF0131">
      <w:rPr>
        <w:rFonts w:ascii="Arial" w:hAnsi="Arial"/>
        <w:sz w:val="22"/>
        <w:szCs w:val="22"/>
      </w:rPr>
      <w:tab/>
      <w:t>GAO/CIGIE Financial Audit Manual</w:t>
    </w:r>
    <w:r w:rsidRPr="00FF0131">
      <w:rPr>
        <w:rFonts w:ascii="Arial" w:hAnsi="Arial"/>
        <w:sz w:val="22"/>
        <w:szCs w:val="22"/>
      </w:rPr>
      <w:tab/>
      <w:t>Page 701 A-</w:t>
    </w:r>
    <w:r w:rsidRPr="00FF0131">
      <w:rPr>
        <w:rStyle w:val="PageNumber"/>
        <w:rFonts w:ascii="Arial" w:hAnsi="Arial"/>
        <w:sz w:val="22"/>
        <w:szCs w:val="22"/>
      </w:rPr>
      <w:fldChar w:fldCharType="begin"/>
    </w:r>
    <w:r w:rsidRPr="00FF0131">
      <w:rPr>
        <w:rStyle w:val="PageNumber"/>
        <w:rFonts w:ascii="Arial" w:hAnsi="Arial"/>
        <w:sz w:val="22"/>
        <w:szCs w:val="22"/>
      </w:rPr>
      <w:instrText xml:space="preserve"> PAGE </w:instrText>
    </w:r>
    <w:r w:rsidRPr="00FF0131">
      <w:rPr>
        <w:rStyle w:val="PageNumber"/>
        <w:rFonts w:ascii="Arial" w:hAnsi="Arial"/>
        <w:sz w:val="22"/>
        <w:szCs w:val="22"/>
      </w:rPr>
      <w:fldChar w:fldCharType="separate"/>
    </w:r>
    <w:r w:rsidR="003B2F84">
      <w:rPr>
        <w:rStyle w:val="PageNumber"/>
        <w:rFonts w:ascii="Arial" w:hAnsi="Arial"/>
        <w:noProof/>
        <w:sz w:val="22"/>
        <w:szCs w:val="22"/>
      </w:rPr>
      <w:t>9</w:t>
    </w:r>
    <w:r w:rsidRPr="00FF0131">
      <w:rPr>
        <w:rStyle w:val="PageNumber"/>
        <w:rFonts w:ascii="Arial" w:hAnsi="Arial"/>
        <w:sz w:val="22"/>
        <w:szCs w:val="22"/>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A8B664" w14:textId="77777777" w:rsidR="00101EDE" w:rsidRDefault="00101EDE">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ascii="Times New Roman" w:hAnsi="Times New Roman"/>
      </w:rPr>
    </w:pPr>
    <w:r>
      <w:rPr>
        <w:noProof/>
      </w:rPr>
      <mc:AlternateContent>
        <mc:Choice Requires="wps">
          <w:drawing>
            <wp:anchor distT="0" distB="0" distL="114300" distR="114300" simplePos="0" relativeHeight="251663872" behindDoc="1" locked="1" layoutInCell="1" allowOverlap="1" wp14:anchorId="6110417C" wp14:editId="47AD0AE9">
              <wp:simplePos x="0" y="0"/>
              <wp:positionH relativeFrom="page">
                <wp:posOffset>1384935</wp:posOffset>
              </wp:positionH>
              <wp:positionV relativeFrom="paragraph">
                <wp:posOffset>170180</wp:posOffset>
              </wp:positionV>
              <wp:extent cx="5486400" cy="12065"/>
              <wp:effectExtent l="3810" t="0" r="0" b="0"/>
              <wp:wrapNone/>
              <wp:docPr id="13"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FD419C" id="Rectangle 80" o:spid="_x0000_s1026" style="position:absolute;margin-left:109.05pt;margin-top:13.4pt;width:6in;height:.9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" fillcolor="black" stroked="f" strokeweight="0">
              <w10:wrap anchorx="page"/>
              <w10:anchorlock/>
            </v:rect>
          </w:pict>
        </mc:Fallback>
      </mc:AlternateContent>
    </w:r>
  </w:p>
  <w:p w14:paraId="2369FBD0" w14:textId="77777777" w:rsidR="00101EDE" w:rsidRDefault="00101EDE">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220-</w:t>
    </w:r>
    <w:r>
      <w:fldChar w:fldCharType="begin"/>
    </w:r>
    <w:r>
      <w:instrText xml:space="preserve">PAGE </w:instrText>
    </w:r>
    <w:r>
      <w:fldChar w:fldCharType="separate"/>
    </w:r>
    <w:r>
      <w:rPr>
        <w:noProof/>
      </w:rPr>
      <w:t>2</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6C327C" w14:textId="0BF79E86" w:rsidR="00101EDE" w:rsidRPr="00101EDE" w:rsidRDefault="00101EDE" w:rsidP="00DA5064">
    <w:pPr>
      <w:pStyle w:val="Footer-landscape"/>
      <w:tabs>
        <w:tab w:val="clear" w:pos="6840"/>
        <w:tab w:val="clear" w:pos="13680"/>
        <w:tab w:val="center" w:pos="6480"/>
        <w:tab w:val="right" w:pos="12960"/>
      </w:tabs>
      <w:rPr>
        <w:sz w:val="22"/>
        <w:szCs w:val="22"/>
      </w:rPr>
    </w:pPr>
    <w:r w:rsidRPr="00101EDE">
      <w:rPr>
        <w:color w:val="auto"/>
        <w:sz w:val="22"/>
        <w:szCs w:val="22"/>
      </w:rPr>
      <w:t>June 2022</w:t>
    </w:r>
    <w:r w:rsidRPr="00101EDE">
      <w:rPr>
        <w:sz w:val="22"/>
        <w:szCs w:val="22"/>
      </w:rPr>
      <w:tab/>
      <w:t>GAO/CIGIE Financial Audit Manual</w:t>
    </w:r>
    <w:r w:rsidRPr="00101EDE">
      <w:rPr>
        <w:sz w:val="22"/>
        <w:szCs w:val="22"/>
      </w:rPr>
      <w:tab/>
      <w:t xml:space="preserve">           Page 701 B-</w:t>
    </w:r>
    <w:r w:rsidRPr="00101EDE">
      <w:rPr>
        <w:sz w:val="22"/>
        <w:szCs w:val="22"/>
      </w:rPr>
      <w:fldChar w:fldCharType="begin"/>
    </w:r>
    <w:r w:rsidRPr="00101EDE">
      <w:rPr>
        <w:sz w:val="22"/>
        <w:szCs w:val="22"/>
      </w:rPr>
      <w:instrText xml:space="preserve">PAGE </w:instrText>
    </w:r>
    <w:r w:rsidRPr="00101EDE">
      <w:rPr>
        <w:sz w:val="22"/>
        <w:szCs w:val="22"/>
      </w:rPr>
      <w:fldChar w:fldCharType="separate"/>
    </w:r>
    <w:r w:rsidR="003B2F84">
      <w:rPr>
        <w:noProof/>
        <w:sz w:val="22"/>
        <w:szCs w:val="22"/>
      </w:rPr>
      <w:t>4</w:t>
    </w:r>
    <w:r w:rsidRPr="00101EDE">
      <w:rPr>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5E0334A" w14:textId="77777777" w:rsidR="00101EDE" w:rsidRDefault="00101EDE">
      <w:r>
        <w:separator/>
      </w:r>
    </w:p>
  </w:footnote>
  <w:footnote w:type="continuationSeparator" w:id="0">
    <w:p w14:paraId="2C5871DA" w14:textId="77777777" w:rsidR="00101EDE" w:rsidRDefault="00101EDE">
      <w:r>
        <w:continuationSeparator/>
      </w:r>
    </w:p>
  </w:footnote>
  <w:footnote w:type="continuationNotice" w:id="1">
    <w:p w14:paraId="25649546" w14:textId="77777777" w:rsidR="00101EDE" w:rsidRDefault="00101EDE"/>
  </w:footnote>
  <w:footnote w:id="2">
    <w:p w14:paraId="10820437" w14:textId="697F4375" w:rsidR="00101EDE" w:rsidRPr="00FC37B3" w:rsidRDefault="00101EDE" w:rsidP="008E460D">
      <w:pPr>
        <w:pStyle w:val="FootnoteText"/>
      </w:pPr>
      <w:r w:rsidRPr="00FC37B3">
        <w:rPr>
          <w:rStyle w:val="FootnoteReference"/>
        </w:rPr>
        <w:footnoteRef/>
      </w:r>
      <w:r w:rsidRPr="00FC37B3">
        <w:t xml:space="preserve">The FAM and </w:t>
      </w:r>
      <w:r>
        <w:t>Office of Management and Budget (</w:t>
      </w:r>
      <w:r w:rsidRPr="00FC37B3">
        <w:t>OMB</w:t>
      </w:r>
      <w:r>
        <w:t>)</w:t>
      </w:r>
      <w:r w:rsidRPr="00FC37B3">
        <w:t xml:space="preserve"> Circular No. A-123, </w:t>
      </w:r>
      <w:r w:rsidRPr="00FC37B3">
        <w:rPr>
          <w:i/>
        </w:rPr>
        <w:t>Management’s Responsibility for Enterprise Risk Management and Internal Control,</w:t>
      </w:r>
      <w:r w:rsidRPr="00FC37B3">
        <w:t xml:space="preserve"> address FFMIA as part of internal control. App. D of OMB Circular No. A-123 provides information on the requirements of FFMIA and can be found at </w:t>
      </w:r>
      <w:hyperlink r:id="rId1" w:history="1">
        <w:r w:rsidRPr="00FC37B3">
          <w:rPr>
            <w:rStyle w:val="Hyperlink"/>
          </w:rPr>
          <w:t>https://www.whitehouse.gov/omb/information-for-agencies/circulars/</w:t>
        </w:r>
      </w:hyperlink>
      <w:r w:rsidRPr="00FC37B3">
        <w:t>.</w:t>
      </w:r>
    </w:p>
  </w:footnote>
  <w:footnote w:id="3">
    <w:p w14:paraId="66E86A79" w14:textId="29AD6221" w:rsidR="00101EDE" w:rsidRPr="00FC37B3" w:rsidRDefault="00101EDE" w:rsidP="008E460D">
      <w:pPr>
        <w:pStyle w:val="FootnoteText"/>
      </w:pPr>
      <w:r w:rsidRPr="00FC37B3">
        <w:rPr>
          <w:rStyle w:val="FootnoteReference"/>
        </w:rPr>
        <w:footnoteRef/>
      </w:r>
      <w:r w:rsidRPr="00FC37B3">
        <w:t>OMB’s bulletin entitled</w:t>
      </w:r>
      <w:r w:rsidRPr="00FC37B3">
        <w:rPr>
          <w:i/>
        </w:rPr>
        <w:t xml:space="preserve"> “</w:t>
      </w:r>
      <w:r w:rsidRPr="00FC37B3">
        <w:t xml:space="preserve">Audit Requirements for Federal Financial Statements” (i.e., OMB audit guidance) provides additional information regarding FFMIA audit requirements and can be found at </w:t>
      </w:r>
      <w:hyperlink r:id="rId2" w:history="1">
        <w:r w:rsidRPr="00FC37B3">
          <w:rPr>
            <w:rStyle w:val="Hyperlink"/>
          </w:rPr>
          <w:t>https://www.whitehouse.gov/omb/information-for-agencies/bulletins/</w:t>
        </w:r>
      </w:hyperlink>
      <w:r w:rsidRPr="00FC37B3">
        <w:t>.</w:t>
      </w:r>
    </w:p>
  </w:footnote>
  <w:footnote w:id="4">
    <w:p w14:paraId="0CEC4D6A" w14:textId="77777777" w:rsidR="00101EDE" w:rsidRPr="00FC37B3" w:rsidRDefault="00101EDE">
      <w:pPr>
        <w:pStyle w:val="FootnoteText"/>
        <w:rPr>
          <w:rFonts w:cs="Arial"/>
          <w:szCs w:val="18"/>
        </w:rPr>
      </w:pPr>
      <w:r w:rsidRPr="00FC37B3">
        <w:rPr>
          <w:rStyle w:val="FootnoteReference"/>
          <w:rFonts w:cs="Arial"/>
          <w:szCs w:val="18"/>
        </w:rPr>
        <w:footnoteRef/>
      </w:r>
      <w:r w:rsidRPr="00FC37B3">
        <w:rPr>
          <w:rFonts w:cs="Arial"/>
          <w:szCs w:val="18"/>
        </w:rPr>
        <w:t>The financial system consists of six functional areas: general ledger management, funds management, payment management, receivable management, cost management, and reporting.</w:t>
      </w:r>
    </w:p>
  </w:footnote>
  <w:footnote w:id="5">
    <w:p w14:paraId="60629C78" w14:textId="77777777" w:rsidR="00101EDE" w:rsidRPr="00FC37B3" w:rsidRDefault="00101EDE">
      <w:pPr>
        <w:pStyle w:val="FootnoteText"/>
        <w:rPr>
          <w:szCs w:val="18"/>
        </w:rPr>
      </w:pPr>
      <w:r w:rsidRPr="00FC37B3">
        <w:rPr>
          <w:rStyle w:val="FootnoteReference"/>
          <w:rFonts w:cs="Arial"/>
          <w:szCs w:val="18"/>
        </w:rPr>
        <w:footnoteRef/>
      </w:r>
      <w:r w:rsidRPr="00FC37B3">
        <w:rPr>
          <w:rFonts w:cs="Arial"/>
          <w:szCs w:val="18"/>
        </w:rPr>
        <w:t>Mixed systems include payment and invoice systems, procurement systems, receivable systems, loan systems, grants systems, payroll systems, budget formulation systems, billing systems, property management systems, travel systems, or other mission operational systems that provide financial information to a financial system.</w:t>
      </w:r>
    </w:p>
  </w:footnote>
  <w:footnote w:id="6">
    <w:p w14:paraId="421993F1" w14:textId="77777777" w:rsidR="00101EDE" w:rsidRPr="00FC37B3" w:rsidRDefault="00101EDE" w:rsidP="00B140CE">
      <w:pPr>
        <w:pStyle w:val="FootnoteText"/>
        <w:rPr>
          <w:rFonts w:cs="Arial"/>
          <w:szCs w:val="18"/>
        </w:rPr>
      </w:pPr>
      <w:r w:rsidRPr="00FC37B3">
        <w:rPr>
          <w:rStyle w:val="FootnoteReference"/>
          <w:rFonts w:cs="Arial"/>
          <w:szCs w:val="18"/>
        </w:rPr>
        <w:footnoteRef/>
      </w:r>
      <w:r w:rsidRPr="00FC37B3">
        <w:rPr>
          <w:rFonts w:cs="Arial"/>
          <w:szCs w:val="18"/>
        </w:rPr>
        <w:t>The initial set of federal financial management system requirements were a series of publications issued by the Joint Financial Management Improvement Program. This initial set of requirements was rescinded in 2010 when OMB assigned Treasury the responsibility of developing the revised set of financial management system requirements.</w:t>
      </w:r>
    </w:p>
  </w:footnote>
  <w:footnote w:id="7">
    <w:p w14:paraId="6A4D510D" w14:textId="77777777" w:rsidR="00101EDE" w:rsidRPr="00FC37B3" w:rsidRDefault="00101EDE">
      <w:pPr>
        <w:pStyle w:val="FootnoteText"/>
        <w:rPr>
          <w:rFonts w:cs="Arial"/>
          <w:szCs w:val="18"/>
        </w:rPr>
      </w:pPr>
      <w:r w:rsidRPr="00FC37B3">
        <w:rPr>
          <w:rStyle w:val="FootnoteReference"/>
          <w:rFonts w:cs="Arial"/>
          <w:szCs w:val="18"/>
        </w:rPr>
        <w:footnoteRef/>
      </w:r>
      <w:r w:rsidRPr="00FC37B3">
        <w:rPr>
          <w:rFonts w:cs="Arial"/>
          <w:szCs w:val="18"/>
        </w:rPr>
        <w:t>FFMIA also requires CFO Act agencies to determine whether their financial management systems comply substantially with the FFMIA requirements.</w:t>
      </w:r>
    </w:p>
  </w:footnote>
  <w:footnote w:id="8">
    <w:p w14:paraId="332B4B05" w14:textId="77777777" w:rsidR="00101EDE" w:rsidRPr="00FC37B3" w:rsidRDefault="00101EDE">
      <w:pPr>
        <w:pStyle w:val="FootnoteText"/>
        <w:rPr>
          <w:rFonts w:cs="Arial"/>
        </w:rPr>
      </w:pPr>
      <w:r w:rsidRPr="00FC37B3">
        <w:rPr>
          <w:rStyle w:val="FootnoteReference"/>
          <w:rFonts w:cs="Arial"/>
          <w:color w:val="auto"/>
          <w:szCs w:val="18"/>
        </w:rPr>
        <w:footnoteRef/>
      </w:r>
      <w:r w:rsidRPr="00FC37B3">
        <w:rPr>
          <w:rFonts w:cs="Arial"/>
          <w:color w:val="auto"/>
          <w:szCs w:val="18"/>
        </w:rPr>
        <w:t xml:space="preserve">According to the AICPA’s </w:t>
      </w:r>
      <w:r w:rsidRPr="00FC37B3">
        <w:rPr>
          <w:rFonts w:cs="Arial"/>
          <w:i/>
          <w:color w:val="auto"/>
          <w:szCs w:val="18"/>
        </w:rPr>
        <w:t xml:space="preserve">Reporting on an Examination of Controls at a Service </w:t>
      </w:r>
      <w:r w:rsidRPr="00FC37B3">
        <w:rPr>
          <w:rFonts w:cs="Arial"/>
          <w:i/>
          <w:szCs w:val="18"/>
        </w:rPr>
        <w:t>Organization Relevant to User Entities’ Internal Control Over Financial Reporting</w:t>
      </w:r>
      <w:r w:rsidRPr="00FC37B3">
        <w:rPr>
          <w:rFonts w:cs="Arial"/>
          <w:szCs w:val="18"/>
        </w:rPr>
        <w:t xml:space="preserve"> (AT-C 320), a type 2 report provides management’s description of a service organization’s system and a service auditor’s report on that description and on the suitability of the design and operating effectiveness of controls.</w:t>
      </w:r>
    </w:p>
  </w:footnote>
  <w:footnote w:id="9">
    <w:p w14:paraId="1EE9DCDB" w14:textId="7D22B2F7" w:rsidR="00101EDE" w:rsidRPr="00FC37B3" w:rsidRDefault="00101EDE">
      <w:pPr>
        <w:pStyle w:val="FootnoteText"/>
        <w:rPr>
          <w:szCs w:val="18"/>
        </w:rPr>
      </w:pPr>
      <w:r w:rsidRPr="00FC37B3">
        <w:rPr>
          <w:rStyle w:val="FootnoteReference"/>
          <w:rFonts w:cs="Arial"/>
          <w:szCs w:val="18"/>
        </w:rPr>
        <w:footnoteRef/>
      </w:r>
      <w:r w:rsidRPr="00FC37B3">
        <w:rPr>
          <w:rFonts w:cs="Arial"/>
          <w:szCs w:val="18"/>
        </w:rPr>
        <w:t>OMB audit guidance states that if an audit disclosed no instances in which a reporting entity’s systems did not comply substantially with all three requirements, a single statement to this effect is sufficient.</w:t>
      </w:r>
      <w:r w:rsidRPr="00FC37B3">
        <w:rPr>
          <w:szCs w:val="18"/>
        </w:rPr>
        <w:t xml:space="preserve"> </w:t>
      </w:r>
    </w:p>
  </w:footnote>
  <w:footnote w:id="10">
    <w:p w14:paraId="0CCA6F77" w14:textId="77777777" w:rsidR="00101EDE" w:rsidRPr="00FC37B3" w:rsidRDefault="00101EDE">
      <w:pPr>
        <w:pStyle w:val="FootnoteText"/>
        <w:rPr>
          <w:rFonts w:cs="Arial"/>
          <w:szCs w:val="18"/>
        </w:rPr>
      </w:pPr>
      <w:r w:rsidRPr="00FC37B3">
        <w:rPr>
          <w:rStyle w:val="FootnoteReference"/>
          <w:rFonts w:cs="Arial"/>
          <w:szCs w:val="18"/>
        </w:rPr>
        <w:footnoteRef/>
      </w:r>
      <w:r w:rsidRPr="00FC37B3">
        <w:rPr>
          <w:rFonts w:cs="Arial"/>
          <w:szCs w:val="18"/>
        </w:rPr>
        <w:t xml:space="preserve">The audit bulletin is updated periodically, and the current version can be found on the OMB website at </w:t>
      </w:r>
      <w:hyperlink r:id="rId3" w:history="1">
        <w:r w:rsidRPr="00FC37B3">
          <w:rPr>
            <w:rStyle w:val="Hyperlink"/>
            <w:rFonts w:cs="Arial"/>
            <w:szCs w:val="18"/>
          </w:rPr>
          <w:t>https://www.whitehouse.gov/omb/</w:t>
        </w:r>
        <w:r w:rsidRPr="00FC37B3" w:rsidDel="006148CB">
          <w:rPr>
            <w:rStyle w:val="Hyperlink"/>
            <w:rFonts w:cs="Arial"/>
            <w:szCs w:val="18"/>
          </w:rPr>
          <w:t xml:space="preserve"> </w:t>
        </w:r>
        <w:r w:rsidRPr="00FC37B3">
          <w:rPr>
            <w:rStyle w:val="Hyperlink"/>
            <w:rFonts w:cs="Arial"/>
            <w:szCs w:val="18"/>
          </w:rPr>
          <w:t>bulletins</w:t>
        </w:r>
      </w:hyperlink>
      <w:r w:rsidRPr="00FC37B3">
        <w:rPr>
          <w:rStyle w:val="Hyperlink"/>
          <w:rFonts w:cs="Arial"/>
          <w:szCs w:val="18"/>
        </w:rPr>
        <w:t>.</w:t>
      </w:r>
    </w:p>
  </w:footnote>
  <w:footnote w:id="11">
    <w:p w14:paraId="4D22DAA8" w14:textId="4B84608D" w:rsidR="00101EDE" w:rsidRPr="00FC37B3" w:rsidRDefault="00101EDE">
      <w:pPr>
        <w:pStyle w:val="FootnoteText"/>
        <w:rPr>
          <w:rFonts w:cs="Arial"/>
          <w:szCs w:val="18"/>
        </w:rPr>
      </w:pPr>
      <w:r w:rsidRPr="00FC37B3">
        <w:rPr>
          <w:rStyle w:val="FootnoteReference"/>
          <w:rFonts w:cs="Arial"/>
          <w:szCs w:val="18"/>
        </w:rPr>
        <w:footnoteRef/>
      </w:r>
      <w:r w:rsidRPr="00FC37B3">
        <w:rPr>
          <w:rFonts w:cs="Arial"/>
          <w:szCs w:val="18"/>
        </w:rPr>
        <w:t>FISMA requires the annual report on the effectiveness of information security policies and practices.</w:t>
      </w:r>
    </w:p>
  </w:footnote>
  <w:footnote w:id="12">
    <w:p w14:paraId="2B48479E" w14:textId="4D6E871B" w:rsidR="00101EDE" w:rsidRPr="00FC37B3" w:rsidRDefault="00101EDE" w:rsidP="00847F09">
      <w:pPr>
        <w:pStyle w:val="FootnoteText"/>
      </w:pPr>
      <w:r w:rsidRPr="00FC37B3">
        <w:rPr>
          <w:rStyle w:val="FootnoteReference"/>
        </w:rPr>
        <w:footnoteRef/>
      </w:r>
      <w:r w:rsidRPr="00FC37B3">
        <w:t xml:space="preserve">The practitioner, as used in SSAE No. 19, is referred to as the auditor in the FAM. </w:t>
      </w:r>
    </w:p>
  </w:footnote>
  <w:footnote w:id="13">
    <w:p w14:paraId="0F98E485" w14:textId="2441EBC7" w:rsidR="00101EDE" w:rsidRPr="002212AC" w:rsidRDefault="00101EDE" w:rsidP="007104C8">
      <w:pPr>
        <w:pStyle w:val="FootnoteText"/>
      </w:pPr>
      <w:r w:rsidRPr="00FC37B3">
        <w:rPr>
          <w:rStyle w:val="FootnoteReference"/>
        </w:rPr>
        <w:footnoteRef/>
      </w:r>
      <w:r w:rsidRPr="00FC37B3">
        <w:t>The auditor may request that the users document their agreement with the procedures and their appropriateness for their purposes by signing the engagement letter and returning it to the auditor.</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5C4C38" w14:textId="77777777" w:rsidR="00101EDE" w:rsidRDefault="00101EDE">
    <w:pPr>
      <w:pStyle w:val="Heade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noProof/>
      </w:rPr>
    </w:pPr>
    <w:r>
      <w:rPr>
        <w:noProof/>
        <w:sz w:val="20"/>
      </w:rPr>
      <mc:AlternateContent>
        <mc:Choice Requires="wps">
          <w:drawing>
            <wp:anchor distT="0" distB="0" distL="114300" distR="114300" simplePos="0" relativeHeight="251650560" behindDoc="0" locked="0" layoutInCell="1" allowOverlap="1" wp14:anchorId="5F9AD604" wp14:editId="521142C0">
              <wp:simplePos x="0" y="0"/>
              <wp:positionH relativeFrom="column">
                <wp:posOffset>-62865</wp:posOffset>
              </wp:positionH>
              <wp:positionV relativeFrom="paragraph">
                <wp:posOffset>345440</wp:posOffset>
              </wp:positionV>
              <wp:extent cx="9144000" cy="0"/>
              <wp:effectExtent l="13335" t="12065" r="5715" b="6985"/>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E9F1E5" id="Straight Connector 5" o:spid="_x0000_s1026" style="position:absolute;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27.2pt" to="715.05pt,2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pxdGwIAADY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"/>
          </w:pict>
        </mc:Fallback>
      </mc:AlternateContent>
    </w:r>
    <w:r>
      <w:rPr>
        <w:noProof/>
        <w:sz w:val="20"/>
      </w:rPr>
      <mc:AlternateContent>
        <mc:Choice Requires="wps">
          <w:drawing>
            <wp:anchor distT="0" distB="0" distL="114300" distR="114300" simplePos="0" relativeHeight="251649536" behindDoc="0" locked="0" layoutInCell="1" allowOverlap="1" wp14:anchorId="7B3A9DC8" wp14:editId="12C4004A">
              <wp:simplePos x="0" y="0"/>
              <wp:positionH relativeFrom="column">
                <wp:posOffset>-62865</wp:posOffset>
              </wp:positionH>
              <wp:positionV relativeFrom="paragraph">
                <wp:posOffset>2540</wp:posOffset>
              </wp:positionV>
              <wp:extent cx="9144000" cy="0"/>
              <wp:effectExtent l="13335" t="12065" r="5715" b="6985"/>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2E85E6" id="Straight Connector 4" o:spid="_x0000_s1026" style="position:absolute;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2pt" to="715.0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1HcGwIAADY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"/>
          </w:pict>
        </mc:Fallback>
      </mc:AlternateContent>
    </w:r>
  </w:p>
  <w:p w14:paraId="5FE4CFFE" w14:textId="77777777" w:rsidR="00101EDE" w:rsidRDefault="00101EDE">
    <w:pPr>
      <w:pStyle w:val="Heading4"/>
    </w:pPr>
    <w:r>
      <w:t>Internal Control</w:t>
    </w:r>
  </w:p>
  <w:p w14:paraId="680C2055" w14:textId="77777777" w:rsidR="00101EDE" w:rsidRDefault="00101EDE">
    <w:pPr>
      <w:tabs>
        <w:tab w:val="left" w:pos="0"/>
        <w:tab w:val="left" w:pos="145"/>
        <w:tab w:val="left" w:pos="306"/>
        <w:tab w:val="right" w:pos="580"/>
        <w:tab w:val="left" w:pos="1122"/>
        <w:tab w:val="left" w:pos="1530"/>
        <w:tab w:val="left" w:pos="1938"/>
        <w:tab w:val="left" w:pos="2346"/>
        <w:tab w:val="left" w:pos="2754"/>
        <w:tab w:val="left" w:pos="3150"/>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690"/>
        <w:tab w:val="left" w:pos="9720"/>
      </w:tabs>
      <w:ind w:left="2448" w:right="-360" w:hanging="2448"/>
      <w:rPr>
        <w:b/>
      </w:rPr>
    </w:pPr>
    <w:r>
      <w:rPr>
        <w:b/>
      </w:rPr>
      <w:t>701 B – Summary Schedule of Instances of Noncompliance with FFMIA</w:t>
    </w:r>
  </w:p>
  <w:p w14:paraId="34414DA6" w14:textId="77777777" w:rsidR="00101EDE" w:rsidRDefault="00101EDE">
    <w:pPr>
      <w:tabs>
        <w:tab w:val="left" w:pos="0"/>
        <w:tab w:val="left" w:pos="145"/>
        <w:tab w:val="left" w:pos="306"/>
        <w:tab w:val="left" w:pos="1122"/>
        <w:tab w:val="left" w:pos="1530"/>
        <w:tab w:val="left" w:pos="1800"/>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right" w:pos="9540"/>
        <w:tab w:val="left" w:pos="9690"/>
      </w:tabs>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07C270" w14:textId="77777777" w:rsidR="00101EDE" w:rsidRDefault="00101EDE" w:rsidP="00854103">
    <w:pPr>
      <w:pStyle w:val="Header"/>
    </w:pPr>
    <w:r>
      <w:t>Planning Phase</w:t>
    </w:r>
  </w:p>
  <w:p w14:paraId="2EBB3D46" w14:textId="77777777" w:rsidR="00101EDE" w:rsidRDefault="003B2F84" w:rsidP="00854103">
    <w:pPr>
      <w:pStyle w:val="Header"/>
    </w:pPr>
    <w:r>
      <w:fldChar w:fldCharType="begin"/>
    </w:r>
    <w:r>
      <w:instrText xml:space="preserve"> STYLEREF  "Heading 2"  \* MERGEFORMAT </w:instrText>
    </w:r>
    <w:r>
      <w:fldChar w:fldCharType="separate"/>
    </w:r>
    <w:r w:rsidR="00101EDE" w:rsidRPr="00736818">
      <w:rPr>
        <w:b/>
        <w:bCs/>
        <w:noProof/>
      </w:rPr>
      <w:t>701 A – Example Audit Procedures for Testing</w:t>
    </w:r>
    <w:r w:rsidR="00101EDE">
      <w:rPr>
        <w:noProof/>
      </w:rPr>
      <w:t xml:space="preserve"> Systems for Compliance with FFMIA</w:t>
    </w:r>
    <w:r>
      <w:rPr>
        <w:noProof/>
      </w:rPr>
      <w:fldChar w:fldCharType="end"/>
    </w:r>
  </w:p>
  <w:p w14:paraId="602A6033" w14:textId="77777777" w:rsidR="00101EDE" w:rsidRPr="00356242" w:rsidRDefault="00101EDE" w:rsidP="00854103">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EFEBCD" w14:textId="77777777" w:rsidR="00101EDE" w:rsidRDefault="00101EDE">
    <w:pPr>
      <w:pStyle w:val="Heade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noProof/>
      </w:rPr>
    </w:pPr>
    <w:r>
      <w:rPr>
        <w:noProof/>
      </w:rPr>
      <mc:AlternateContent>
        <mc:Choice Requires="wps">
          <w:drawing>
            <wp:anchor distT="0" distB="0" distL="114300" distR="114300" simplePos="0" relativeHeight="251653632" behindDoc="1" locked="1" layoutInCell="0" allowOverlap="1" wp14:anchorId="3310BC66" wp14:editId="2418683A">
              <wp:simplePos x="0" y="0"/>
              <wp:positionH relativeFrom="page">
                <wp:posOffset>1371600</wp:posOffset>
              </wp:positionH>
              <wp:positionV relativeFrom="paragraph">
                <wp:posOffset>-45720</wp:posOffset>
              </wp:positionV>
              <wp:extent cx="5486400" cy="12065"/>
              <wp:effectExtent l="0" t="1905" r="0" b="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3EB623" id="Rectangle 11" o:spid="_x0000_s1026" style="position:absolute;margin-left:108pt;margin-top:-3.6pt;width:6in;height:.95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" o:allowincell="f" fillcolor="black" stroked="f" strokeweight="0">
              <w10:wrap anchorx="page"/>
              <w10:anchorlock/>
            </v:rect>
          </w:pict>
        </mc:Fallback>
      </mc:AlternateContent>
    </w:r>
  </w:p>
  <w:p w14:paraId="123612E2" w14:textId="77777777" w:rsidR="00101EDE" w:rsidRDefault="00101EDE">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rPr>
    </w:pPr>
    <w:r>
      <w:rPr>
        <w:b/>
      </w:rPr>
      <w:tab/>
    </w:r>
    <w:r>
      <w:rPr>
        <w:b/>
      </w:rPr>
      <w:tab/>
      <w:t>Planning and General</w:t>
    </w:r>
  </w:p>
  <w:p w14:paraId="3F7F2D43" w14:textId="77777777" w:rsidR="00101EDE" w:rsidRDefault="00101EDE">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rPr>
    </w:pPr>
    <w:r>
      <w:rPr>
        <w:b/>
      </w:rPr>
      <w:tab/>
    </w:r>
    <w:r>
      <w:rPr>
        <w:b/>
      </w:rPr>
      <w:tab/>
      <w:t>660 D - Example Agreed-Upon Procedures Report</w:t>
    </w:r>
  </w:p>
  <w:p w14:paraId="0CF82FEC" w14:textId="77777777" w:rsidR="00101EDE" w:rsidRDefault="00101EDE">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55680" behindDoc="1" locked="1" layoutInCell="0" allowOverlap="1" wp14:anchorId="5763445F" wp14:editId="1642DF69">
              <wp:simplePos x="0" y="0"/>
              <wp:positionH relativeFrom="page">
                <wp:posOffset>1371600</wp:posOffset>
              </wp:positionH>
              <wp:positionV relativeFrom="paragraph">
                <wp:posOffset>21590</wp:posOffset>
              </wp:positionV>
              <wp:extent cx="5486400" cy="12065"/>
              <wp:effectExtent l="0" t="2540" r="0" b="4445"/>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320B5E" id="Rectangle 10" o:spid="_x0000_s1026" style="position:absolute;margin-left:108pt;margin-top:1.7pt;width:6in;height:.9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" o:allowincell="f" fillcolor="black" stroked="f" strokeweight="0">
              <w10:wrap anchorx="page"/>
              <w10:anchorlock/>
            </v:rect>
          </w:pict>
        </mc:Fallback>
      </mc:AlternateContent>
    </w:r>
  </w:p>
  <w:p w14:paraId="28531646" w14:textId="77777777" w:rsidR="00101EDE" w:rsidRDefault="00101EDE">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F8E99C" w14:textId="004BC7A5" w:rsidR="00101EDE" w:rsidRPr="00D75CB9" w:rsidRDefault="00101EDE" w:rsidP="000F003C">
    <w:pPr>
      <w:pStyle w:val="Header"/>
      <w:rPr>
        <w:rFonts w:ascii="Arial" w:hAnsi="Arial" w:cs="Arial"/>
        <w:sz w:val="22"/>
        <w:szCs w:val="22"/>
      </w:rPr>
    </w:pPr>
    <w:r w:rsidRPr="00D75CB9">
      <w:rPr>
        <w:rFonts w:ascii="Arial" w:hAnsi="Arial" w:cs="Arial"/>
        <w:sz w:val="22"/>
        <w:szCs w:val="22"/>
      </w:rPr>
      <w:t>FFMIA Guidance and Agreed-Upon Procedures Guidance</w:t>
    </w:r>
    <w:r w:rsidRPr="00D75CB9">
      <w:rPr>
        <w:rFonts w:ascii="Arial" w:hAnsi="Arial" w:cs="Arial"/>
        <w:sz w:val="22"/>
        <w:szCs w:val="22"/>
      </w:rPr>
      <w:br/>
    </w:r>
    <w:r w:rsidRPr="00D75CB9">
      <w:rPr>
        <w:rFonts w:ascii="Arial" w:hAnsi="Arial" w:cs="Arial"/>
        <w:sz w:val="22"/>
        <w:szCs w:val="22"/>
      </w:rPr>
      <w:fldChar w:fldCharType="begin"/>
    </w:r>
    <w:r w:rsidRPr="00D75CB9">
      <w:rPr>
        <w:rFonts w:ascii="Arial" w:hAnsi="Arial" w:cs="Arial"/>
        <w:sz w:val="22"/>
        <w:szCs w:val="22"/>
      </w:rPr>
      <w:instrText xml:space="preserve"> STYLEREF  "Heading 2"  \* MERGEFORMAT </w:instrText>
    </w:r>
    <w:r w:rsidRPr="00D75CB9">
      <w:rPr>
        <w:rFonts w:ascii="Arial" w:hAnsi="Arial" w:cs="Arial"/>
        <w:sz w:val="22"/>
        <w:szCs w:val="22"/>
      </w:rPr>
      <w:fldChar w:fldCharType="separate"/>
    </w:r>
    <w:r w:rsidR="003B2F84">
      <w:rPr>
        <w:rFonts w:ascii="Arial" w:hAnsi="Arial" w:cs="Arial"/>
        <w:noProof/>
        <w:sz w:val="22"/>
        <w:szCs w:val="22"/>
      </w:rPr>
      <w:t>710 D – Example Agreed-Upon Procedures Report Where the Engaging Party Is Not the Responsible Party</w:t>
    </w:r>
    <w:r w:rsidRPr="00D75CB9">
      <w:rPr>
        <w:rFonts w:ascii="Arial" w:hAnsi="Arial" w:cs="Arial"/>
        <w:noProof/>
        <w:sz w:val="22"/>
        <w:szCs w:val="22"/>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191A34" w14:textId="77777777" w:rsidR="00101EDE" w:rsidRDefault="00101EDE">
    <w:pPr>
      <w:pStyle w:val="Heade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noProof/>
      </w:rPr>
    </w:pPr>
    <w:r>
      <w:rPr>
        <w:noProof/>
      </w:rPr>
      <mc:AlternateContent>
        <mc:Choice Requires="wps">
          <w:drawing>
            <wp:anchor distT="0" distB="0" distL="114300" distR="114300" simplePos="0" relativeHeight="251654656" behindDoc="1" locked="1" layoutInCell="0" allowOverlap="1" wp14:anchorId="12838857" wp14:editId="5B121EDC">
              <wp:simplePos x="0" y="0"/>
              <wp:positionH relativeFrom="page">
                <wp:posOffset>1371600</wp:posOffset>
              </wp:positionH>
              <wp:positionV relativeFrom="paragraph">
                <wp:posOffset>-45720</wp:posOffset>
              </wp:positionV>
              <wp:extent cx="5486400" cy="12065"/>
              <wp:effectExtent l="0" t="1905" r="0" b="0"/>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DF2DEA" id="Rectangle 8" o:spid="_x0000_s1026" style="position:absolute;margin-left:108pt;margin-top:-3.6pt;width:6in;height:.95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" o:allowincell="f" fillcolor="black" stroked="f" strokeweight="0">
              <w10:wrap anchorx="page"/>
              <w10:anchorlock/>
            </v:rect>
          </w:pict>
        </mc:Fallback>
      </mc:AlternateContent>
    </w:r>
  </w:p>
  <w:p w14:paraId="4E0F17B4" w14:textId="77777777" w:rsidR="00101EDE" w:rsidRDefault="00101EDE">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rPr>
    </w:pPr>
    <w:r>
      <w:rPr>
        <w:b/>
      </w:rPr>
      <w:tab/>
    </w:r>
    <w:r>
      <w:rPr>
        <w:b/>
      </w:rPr>
      <w:tab/>
      <w:t>Planning and General</w:t>
    </w:r>
  </w:p>
  <w:p w14:paraId="340D33ED" w14:textId="77777777" w:rsidR="00101EDE" w:rsidRDefault="00101EDE">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rPr>
    </w:pPr>
    <w:r>
      <w:rPr>
        <w:b/>
      </w:rPr>
      <w:tab/>
    </w:r>
    <w:r>
      <w:rPr>
        <w:b/>
      </w:rPr>
      <w:tab/>
      <w:t>660 D - Example Agreed-Upon Procedures Report</w:t>
    </w:r>
  </w:p>
  <w:p w14:paraId="798DD546" w14:textId="77777777" w:rsidR="00101EDE" w:rsidRDefault="00101EDE">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56704" behindDoc="1" locked="1" layoutInCell="0" allowOverlap="1" wp14:anchorId="6136D308" wp14:editId="0F4AD671">
              <wp:simplePos x="0" y="0"/>
              <wp:positionH relativeFrom="page">
                <wp:posOffset>1371600</wp:posOffset>
              </wp:positionH>
              <wp:positionV relativeFrom="paragraph">
                <wp:posOffset>21590</wp:posOffset>
              </wp:positionV>
              <wp:extent cx="5486400" cy="12065"/>
              <wp:effectExtent l="0" t="2540" r="0" b="4445"/>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DAC77D" id="Rectangle 7" o:spid="_x0000_s1026" style="position:absolute;margin-left:108pt;margin-top:1.7pt;width:6in;height:.9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" o:allowincell="f" fillcolor="black" stroked="f" strokeweight="0">
              <w10:wrap anchorx="page"/>
              <w10:anchorlock/>
            </v:rect>
          </w:pict>
        </mc:Fallback>
      </mc:AlternateContent>
    </w:r>
  </w:p>
  <w:p w14:paraId="513BD7E3" w14:textId="77777777" w:rsidR="00101EDE" w:rsidRDefault="00101EDE">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pPr>
  </w:p>
  <w:p w14:paraId="7FD60A3C" w14:textId="77777777" w:rsidR="00101EDE" w:rsidRDefault="00101EDE" w:rsidP="000F003C">
    <w:pPr>
      <w:spacing w:line="240" w:lineRule="exact"/>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3F5C69" w14:textId="244DC0D8" w:rsidR="00101EDE" w:rsidRPr="00F21DEF" w:rsidRDefault="00101EDE" w:rsidP="00F60905">
    <w:pPr>
      <w:pStyle w:val="Header"/>
      <w:rPr>
        <w:rFonts w:ascii="Arial" w:hAnsi="Arial" w:cs="Arial"/>
        <w:sz w:val="22"/>
        <w:szCs w:val="22"/>
      </w:rPr>
    </w:pPr>
    <w:r w:rsidRPr="00D75CB9">
      <w:rPr>
        <w:rFonts w:ascii="Arial" w:hAnsi="Arial"/>
        <w:sz w:val="22"/>
        <w:szCs w:val="22"/>
      </w:rPr>
      <w:t>FFMIA Guidance and Agreed-Upon Procedures Guidance</w:t>
    </w:r>
    <w:r w:rsidRPr="00D75CB9">
      <w:rPr>
        <w:rFonts w:ascii="Arial" w:hAnsi="Arial"/>
        <w:sz w:val="22"/>
        <w:szCs w:val="22"/>
      </w:rPr>
      <w:br/>
    </w:r>
    <w:r w:rsidRPr="00F21DEF">
      <w:rPr>
        <w:rFonts w:ascii="Arial" w:hAnsi="Arial" w:cs="Arial"/>
        <w:sz w:val="22"/>
        <w:szCs w:val="22"/>
      </w:rPr>
      <w:fldChar w:fldCharType="begin"/>
    </w:r>
    <w:r w:rsidRPr="00F21DEF">
      <w:rPr>
        <w:rFonts w:ascii="Arial" w:hAnsi="Arial" w:cs="Arial"/>
        <w:sz w:val="22"/>
        <w:szCs w:val="22"/>
      </w:rPr>
      <w:instrText xml:space="preserve"> STYLEREF  "Heading 2"  \* MERGEFORMAT </w:instrText>
    </w:r>
    <w:r w:rsidRPr="00F21DEF">
      <w:rPr>
        <w:rFonts w:ascii="Arial" w:hAnsi="Arial" w:cs="Arial"/>
        <w:sz w:val="22"/>
        <w:szCs w:val="22"/>
      </w:rPr>
      <w:fldChar w:fldCharType="separate"/>
    </w:r>
    <w:r w:rsidR="003B2F84">
      <w:rPr>
        <w:rFonts w:ascii="Arial" w:hAnsi="Arial" w:cs="Arial"/>
        <w:noProof/>
        <w:sz w:val="22"/>
        <w:szCs w:val="22"/>
      </w:rPr>
      <w:t>710 E – Agreed-Upon Procedures Engagement Completion Checklist</w:t>
    </w:r>
    <w:r w:rsidRPr="00F21DEF">
      <w:rPr>
        <w:rFonts w:ascii="Arial" w:hAnsi="Arial" w:cs="Arial"/>
        <w:sz w:val="22"/>
        <w:szCs w:val="22"/>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E0EDE3" w14:textId="77777777" w:rsidR="00101EDE" w:rsidRPr="00FC4A8F" w:rsidRDefault="00101EDE" w:rsidP="008E460D">
    <w:pPr>
      <w:pStyle w:val="Header"/>
      <w:pBdr>
        <w:top w:val="none" w:sz="0" w:space="0" w:color="auto"/>
        <w:bottom w:val="single" w:sz="4" w:space="1" w:color="auto"/>
      </w:pBdr>
      <w:rPr>
        <w:rFonts w:ascii="Arial" w:hAnsi="Arial" w:cs="Arial"/>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91187B" w14:textId="20632292" w:rsidR="00101EDE" w:rsidRPr="00A00F7B" w:rsidRDefault="00101EDE" w:rsidP="008E460D">
    <w:pPr>
      <w:pStyle w:val="Header"/>
      <w:tabs>
        <w:tab w:val="clear" w:pos="4680"/>
        <w:tab w:val="clear" w:pos="9360"/>
        <w:tab w:val="left" w:pos="4535"/>
      </w:tabs>
      <w:rPr>
        <w:rFonts w:ascii="Arial" w:hAnsi="Arial" w:cs="Arial"/>
        <w:sz w:val="22"/>
        <w:szCs w:val="22"/>
      </w:rPr>
    </w:pPr>
    <w:r w:rsidRPr="00A00F7B">
      <w:rPr>
        <w:rFonts w:ascii="Arial" w:hAnsi="Arial" w:cs="Arial"/>
        <w:sz w:val="22"/>
        <w:szCs w:val="22"/>
      </w:rPr>
      <w:t>FFMIA Guidance and Agreed-Upon Procedures Guidance</w:t>
    </w:r>
    <w:r w:rsidRPr="00A00F7B">
      <w:rPr>
        <w:rFonts w:ascii="Arial" w:hAnsi="Arial" w:cs="Arial"/>
        <w:sz w:val="22"/>
        <w:szCs w:val="22"/>
      </w:rPr>
      <w:br/>
      <w:t xml:space="preserve">700 – </w:t>
    </w:r>
    <w:r>
      <w:rPr>
        <w:rFonts w:ascii="Arial" w:hAnsi="Arial" w:cs="Arial"/>
        <w:sz w:val="22"/>
        <w:szCs w:val="22"/>
      </w:rPr>
      <w:t xml:space="preserve">Contents of </w:t>
    </w:r>
    <w:r w:rsidRPr="00A00F7B">
      <w:rPr>
        <w:rFonts w:ascii="Arial" w:hAnsi="Arial" w:cs="Arial"/>
        <w:sz w:val="22"/>
        <w:szCs w:val="22"/>
      </w:rPr>
      <w:t xml:space="preserve">FFMIA Guidance and Agreed-Upon Procedures Guidance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C6610D" w14:textId="0A110C60" w:rsidR="00101EDE" w:rsidRPr="00FC4A8F" w:rsidRDefault="00101EDE" w:rsidP="00DA781F">
    <w:pPr>
      <w:pStyle w:val="Header"/>
      <w:rPr>
        <w:rFonts w:ascii="Arial" w:hAnsi="Arial" w:cs="Arial"/>
        <w:sz w:val="22"/>
        <w:szCs w:val="22"/>
      </w:rPr>
    </w:pPr>
    <w:r w:rsidRPr="00BE1162">
      <w:rPr>
        <w:rFonts w:ascii="Arial" w:hAnsi="Arial" w:cs="Arial"/>
        <w:sz w:val="22"/>
        <w:szCs w:val="22"/>
      </w:rPr>
      <w:t>FFMIA Guidance and Agreed-Upon Procedures Guidance</w:t>
    </w:r>
    <w:r>
      <w:rPr>
        <w:rFonts w:ascii="Arial" w:hAnsi="Arial" w:cs="Arial"/>
        <w:sz w:val="22"/>
        <w:szCs w:val="22"/>
      </w:rPr>
      <w:br/>
    </w:r>
    <w:r w:rsidRPr="00FC4A8F">
      <w:rPr>
        <w:rFonts w:ascii="Arial" w:hAnsi="Arial" w:cs="Arial"/>
        <w:sz w:val="22"/>
        <w:szCs w:val="22"/>
      </w:rPr>
      <w:t xml:space="preserve">701 – Determining </w:t>
    </w:r>
    <w:r w:rsidRPr="00F06475">
      <w:rPr>
        <w:rFonts w:ascii="Arial" w:hAnsi="Arial" w:cs="Arial"/>
        <w:sz w:val="22"/>
        <w:szCs w:val="22"/>
      </w:rPr>
      <w:t>Financial Management Systems’ Compliance with the Federal Financial Management Improvement Act of 1996 (FFMIA)</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DF89E9" w14:textId="77777777" w:rsidR="00101EDE" w:rsidRDefault="00101EDE">
    <w:pPr>
      <w:pStyle w:val="Heade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noProof/>
      </w:rPr>
    </w:pPr>
    <w:r>
      <w:rPr>
        <w:noProof/>
      </w:rPr>
      <mc:AlternateContent>
        <mc:Choice Requires="wps">
          <w:drawing>
            <wp:anchor distT="0" distB="0" distL="114300" distR="114300" simplePos="0" relativeHeight="251660800" behindDoc="1" locked="1" layoutInCell="1" allowOverlap="1" wp14:anchorId="6A956F61" wp14:editId="01DEB94E">
              <wp:simplePos x="0" y="0"/>
              <wp:positionH relativeFrom="page">
                <wp:posOffset>1384935</wp:posOffset>
              </wp:positionH>
              <wp:positionV relativeFrom="paragraph">
                <wp:posOffset>-35560</wp:posOffset>
              </wp:positionV>
              <wp:extent cx="5486400" cy="12065"/>
              <wp:effectExtent l="3810" t="2540" r="0" b="4445"/>
              <wp:wrapNone/>
              <wp:docPr id="18"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7A950F" id="Rectangle 77" o:spid="_x0000_s1026" style="position:absolute;margin-left:109.05pt;margin-top:-2.8pt;width:6in;height:.95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" fillcolor="black" stroked="f" strokeweight="0">
              <w10:wrap anchorx="page"/>
              <w10:anchorlock/>
            </v:rect>
          </w:pict>
        </mc:Fallback>
      </mc:AlternateContent>
    </w:r>
  </w:p>
  <w:p w14:paraId="73BA7BFE" w14:textId="77777777" w:rsidR="00101EDE" w:rsidRDefault="00101EDE">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rFonts w:ascii="Times New Roman" w:hAnsi="Times New Roman"/>
        <w:b/>
        <w:bCs/>
      </w:rPr>
      <w:tab/>
    </w:r>
    <w:r>
      <w:rPr>
        <w:rFonts w:ascii="Times New Roman" w:hAnsi="Times New Roman"/>
        <w:b/>
        <w:bCs/>
      </w:rPr>
      <w:tab/>
    </w:r>
    <w:r>
      <w:rPr>
        <w:b/>
        <w:bCs/>
      </w:rPr>
      <w:t>Planning Phase</w:t>
    </w:r>
  </w:p>
  <w:p w14:paraId="5433C2FF" w14:textId="77777777" w:rsidR="00101EDE" w:rsidRDefault="00101EDE">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b/>
        <w:bCs/>
      </w:rPr>
      <w:tab/>
    </w:r>
    <w:r>
      <w:rPr>
        <w:b/>
        <w:bCs/>
      </w:rPr>
      <w:tab/>
      <w:t>220 - Understand the Entity’s Operations</w:t>
    </w:r>
  </w:p>
  <w:p w14:paraId="60CC9710" w14:textId="77777777" w:rsidR="00101EDE" w:rsidRDefault="00101EDE">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rPr>
    </w:pPr>
    <w:r>
      <w:rPr>
        <w:noProof/>
      </w:rPr>
      <mc:AlternateContent>
        <mc:Choice Requires="wps">
          <w:drawing>
            <wp:anchor distT="0" distB="0" distL="114300" distR="114300" simplePos="0" relativeHeight="251661824" behindDoc="1" locked="1" layoutInCell="1" allowOverlap="1" wp14:anchorId="58778960" wp14:editId="7CDE0FE0">
              <wp:simplePos x="0" y="0"/>
              <wp:positionH relativeFrom="page">
                <wp:posOffset>1384935</wp:posOffset>
              </wp:positionH>
              <wp:positionV relativeFrom="paragraph">
                <wp:posOffset>-23495</wp:posOffset>
              </wp:positionV>
              <wp:extent cx="5486400" cy="12065"/>
              <wp:effectExtent l="3810" t="0" r="0" b="1905"/>
              <wp:wrapNone/>
              <wp:docPr id="17"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29D661" id="Rectangle 78" o:spid="_x0000_s1026" style="position:absolute;margin-left:109.05pt;margin-top:-1.85pt;width:6in;height:.9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" fillcolor="black" stroked="f" strokeweight="0">
              <w10:wrap anchorx="page"/>
              <w10:anchorlock/>
            </v:rect>
          </w:pict>
        </mc:Fallback>
      </mc:AlternateContent>
    </w:r>
  </w:p>
  <w:p w14:paraId="23CC2644" w14:textId="77777777" w:rsidR="00101EDE" w:rsidRDefault="00101EDE">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rFonts w:ascii="Times New Roman" w:hAnsi="Times New Roman"/>
      </w:rPr>
    </w:pPr>
  </w:p>
  <w:p w14:paraId="69E4D64B" w14:textId="77777777" w:rsidR="00101EDE" w:rsidRDefault="00101EDE">
    <w:pPr>
      <w:spacing w:line="240" w:lineRule="exact"/>
      <w:rPr>
        <w:rFonts w:ascii="Times New Roman" w:hAnsi="Times New Roman"/>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D5C84A" w14:textId="1FCB529B" w:rsidR="00101EDE" w:rsidRPr="00332617" w:rsidRDefault="00101EDE" w:rsidP="00854103">
    <w:pPr>
      <w:pStyle w:val="Header"/>
      <w:rPr>
        <w:rFonts w:ascii="Arial" w:hAnsi="Arial"/>
        <w:sz w:val="22"/>
        <w:szCs w:val="22"/>
      </w:rPr>
    </w:pPr>
    <w:r w:rsidRPr="00BE1162">
      <w:rPr>
        <w:rFonts w:ascii="Arial" w:hAnsi="Arial"/>
        <w:sz w:val="22"/>
        <w:szCs w:val="22"/>
      </w:rPr>
      <w:t>FFMIA Guidance and Agreed-Upon Procedures Guidance</w:t>
    </w:r>
    <w:r>
      <w:rPr>
        <w:rFonts w:ascii="Arial" w:hAnsi="Arial"/>
        <w:sz w:val="22"/>
        <w:szCs w:val="22"/>
      </w:rPr>
      <w:br/>
    </w:r>
    <w:r w:rsidRPr="00332617">
      <w:rPr>
        <w:rFonts w:ascii="Arial" w:hAnsi="Arial"/>
        <w:sz w:val="22"/>
        <w:szCs w:val="22"/>
      </w:rPr>
      <w:fldChar w:fldCharType="begin"/>
    </w:r>
    <w:r w:rsidRPr="00332617">
      <w:rPr>
        <w:rFonts w:ascii="Arial" w:hAnsi="Arial"/>
        <w:sz w:val="22"/>
        <w:szCs w:val="22"/>
      </w:rPr>
      <w:instrText xml:space="preserve"> STYLEREF  "Heading 2"  \* MERGEFORMAT </w:instrText>
    </w:r>
    <w:r w:rsidRPr="00332617">
      <w:rPr>
        <w:rFonts w:ascii="Arial" w:hAnsi="Arial"/>
        <w:sz w:val="22"/>
        <w:szCs w:val="22"/>
      </w:rPr>
      <w:fldChar w:fldCharType="separate"/>
    </w:r>
    <w:r w:rsidR="003B2F84">
      <w:rPr>
        <w:rFonts w:ascii="Arial" w:hAnsi="Arial"/>
        <w:noProof/>
        <w:sz w:val="22"/>
        <w:szCs w:val="22"/>
      </w:rPr>
      <w:t>701 A – Example Audit Procedures for Testing Systems for Compliance with FFMIA</w:t>
    </w:r>
    <w:r w:rsidRPr="00332617">
      <w:rPr>
        <w:rFonts w:ascii="Arial" w:hAnsi="Arial"/>
        <w:sz w:val="22"/>
        <w:szCs w:val="22"/>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2C0C2D" w14:textId="77777777" w:rsidR="00101EDE" w:rsidRPr="000160C5" w:rsidRDefault="00101EDE" w:rsidP="00854103">
    <w:pPr>
      <w:pStyle w:val="Footer"/>
      <w:rPr>
        <w:rFonts w:ascii="Arial" w:hAnsi="Arial"/>
      </w:rPr>
    </w:pPr>
  </w:p>
  <w:p w14:paraId="5FDBEEDD" w14:textId="77777777" w:rsidR="00101EDE" w:rsidRDefault="00101EDE">
    <w:pPr>
      <w:pStyle w:val="Footer"/>
    </w:pPr>
  </w:p>
  <w:p w14:paraId="1367904B" w14:textId="3E94B20C" w:rsidR="00101EDE" w:rsidRDefault="00101EDE" w:rsidP="00854103">
    <w:pPr>
      <w:pStyle w:val="Header"/>
    </w:pPr>
    <w:r>
      <w:t>Planning Phase</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A44225" w14:textId="77777777" w:rsidR="00101EDE" w:rsidRDefault="00101EDE">
    <w:pPr>
      <w:pStyle w:val="Heade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noProof/>
      </w:rPr>
    </w:pPr>
    <w:r>
      <w:rPr>
        <w:noProof/>
      </w:rPr>
      <mc:AlternateContent>
        <mc:Choice Requires="wps">
          <w:drawing>
            <wp:anchor distT="0" distB="0" distL="114300" distR="114300" simplePos="0" relativeHeight="251664896" behindDoc="1" locked="1" layoutInCell="1" allowOverlap="1" wp14:anchorId="637D2EBF" wp14:editId="547738BE">
              <wp:simplePos x="0" y="0"/>
              <wp:positionH relativeFrom="page">
                <wp:posOffset>1384935</wp:posOffset>
              </wp:positionH>
              <wp:positionV relativeFrom="paragraph">
                <wp:posOffset>-35560</wp:posOffset>
              </wp:positionV>
              <wp:extent cx="5486400" cy="12065"/>
              <wp:effectExtent l="3810" t="2540" r="0" b="4445"/>
              <wp:wrapNone/>
              <wp:docPr id="15"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D147B8" id="Rectangle 81" o:spid="_x0000_s1026" style="position:absolute;margin-left:109.05pt;margin-top:-2.8pt;width:6in;height:.95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" fillcolor="black" stroked="f" strokeweight="0">
              <w10:wrap anchorx="page"/>
              <w10:anchorlock/>
            </v:rect>
          </w:pict>
        </mc:Fallback>
      </mc:AlternateContent>
    </w:r>
  </w:p>
  <w:p w14:paraId="298A3EB0" w14:textId="77777777" w:rsidR="00101EDE" w:rsidRDefault="00101EDE">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rFonts w:ascii="Times New Roman" w:hAnsi="Times New Roman"/>
        <w:b/>
        <w:bCs/>
      </w:rPr>
      <w:tab/>
    </w:r>
    <w:r>
      <w:rPr>
        <w:rFonts w:ascii="Times New Roman" w:hAnsi="Times New Roman"/>
        <w:b/>
        <w:bCs/>
      </w:rPr>
      <w:tab/>
    </w:r>
    <w:r>
      <w:rPr>
        <w:b/>
        <w:bCs/>
      </w:rPr>
      <w:t>Planning Phase</w:t>
    </w:r>
  </w:p>
  <w:p w14:paraId="3793B716" w14:textId="77777777" w:rsidR="00101EDE" w:rsidRDefault="00101EDE">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b/>
        <w:bCs/>
      </w:rPr>
      <w:tab/>
    </w:r>
    <w:r>
      <w:rPr>
        <w:b/>
        <w:bCs/>
      </w:rPr>
      <w:tab/>
      <w:t>220 - Understand the Entity's Operations</w:t>
    </w:r>
  </w:p>
  <w:p w14:paraId="38E395F8" w14:textId="77777777" w:rsidR="00101EDE" w:rsidRDefault="00101EDE">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rPr>
    </w:pPr>
    <w:r>
      <w:rPr>
        <w:noProof/>
      </w:rPr>
      <mc:AlternateContent>
        <mc:Choice Requires="wps">
          <w:drawing>
            <wp:anchor distT="0" distB="0" distL="114300" distR="114300" simplePos="0" relativeHeight="251665920" behindDoc="1" locked="1" layoutInCell="1" allowOverlap="1" wp14:anchorId="7CC8A550" wp14:editId="387AFB87">
              <wp:simplePos x="0" y="0"/>
              <wp:positionH relativeFrom="page">
                <wp:posOffset>1384935</wp:posOffset>
              </wp:positionH>
              <wp:positionV relativeFrom="paragraph">
                <wp:posOffset>-23495</wp:posOffset>
              </wp:positionV>
              <wp:extent cx="5486400" cy="12065"/>
              <wp:effectExtent l="3810" t="0" r="0" b="1905"/>
              <wp:wrapNone/>
              <wp:docPr id="14"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5C4DAB" id="Rectangle 82" o:spid="_x0000_s1026" style="position:absolute;margin-left:109.05pt;margin-top:-1.85pt;width:6in;height:.95pt;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" fillcolor="black" stroked="f" strokeweight="0">
              <w10:wrap anchorx="page"/>
              <w10:anchorlock/>
            </v:rect>
          </w:pict>
        </mc:Fallback>
      </mc:AlternateContent>
    </w:r>
  </w:p>
  <w:p w14:paraId="0DFD0FCE" w14:textId="77777777" w:rsidR="00101EDE" w:rsidRDefault="00101EDE">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rFonts w:ascii="Times New Roman" w:hAnsi="Times New Roman"/>
      </w:rPr>
    </w:pPr>
  </w:p>
  <w:p w14:paraId="40541AF7" w14:textId="77777777" w:rsidR="00101EDE" w:rsidRDefault="00101EDE">
    <w:pPr>
      <w:spacing w:line="240" w:lineRule="exact"/>
      <w:rPr>
        <w:rFonts w:ascii="Times New Roman" w:hAnsi="Times New Roman"/>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E65316" w14:textId="00271FF9" w:rsidR="00101EDE" w:rsidRPr="00101EDE" w:rsidRDefault="00101EDE" w:rsidP="00854103">
    <w:pPr>
      <w:pStyle w:val="Header"/>
      <w:pBdr>
        <w:top w:val="single" w:sz="18" w:space="0" w:color="auto"/>
      </w:pBdr>
      <w:rPr>
        <w:rFonts w:ascii="Arial" w:hAnsi="Arial" w:cs="Arial"/>
        <w:sz w:val="22"/>
        <w:szCs w:val="22"/>
      </w:rPr>
    </w:pPr>
    <w:r w:rsidRPr="00101EDE">
      <w:rPr>
        <w:rFonts w:ascii="Arial" w:hAnsi="Arial" w:cs="Arial"/>
        <w:sz w:val="22"/>
        <w:szCs w:val="22"/>
      </w:rPr>
      <w:t>FFMIA Guidance and Agreed-Upon Procedures Guidance</w:t>
    </w:r>
    <w:r w:rsidRPr="00101EDE">
      <w:rPr>
        <w:rFonts w:ascii="Arial" w:hAnsi="Arial" w:cs="Arial"/>
        <w:sz w:val="22"/>
        <w:szCs w:val="22"/>
      </w:rPr>
      <w:br/>
    </w:r>
    <w:r w:rsidRPr="00101EDE">
      <w:rPr>
        <w:rFonts w:ascii="Arial" w:hAnsi="Arial" w:cs="Arial"/>
        <w:sz w:val="22"/>
        <w:szCs w:val="22"/>
      </w:rPr>
      <w:fldChar w:fldCharType="begin"/>
    </w:r>
    <w:r w:rsidRPr="00101EDE">
      <w:rPr>
        <w:rFonts w:ascii="Arial" w:hAnsi="Arial" w:cs="Arial"/>
        <w:sz w:val="22"/>
        <w:szCs w:val="22"/>
      </w:rPr>
      <w:instrText xml:space="preserve"> STYLEREF  "Heading 2"  \* MERGEFORMAT </w:instrText>
    </w:r>
    <w:r w:rsidRPr="00101EDE">
      <w:rPr>
        <w:rFonts w:ascii="Arial" w:hAnsi="Arial" w:cs="Arial"/>
        <w:sz w:val="22"/>
        <w:szCs w:val="22"/>
      </w:rPr>
      <w:fldChar w:fldCharType="separate"/>
    </w:r>
    <w:r w:rsidR="003B2F84">
      <w:rPr>
        <w:rFonts w:ascii="Arial" w:hAnsi="Arial" w:cs="Arial"/>
        <w:noProof/>
        <w:sz w:val="22"/>
        <w:szCs w:val="22"/>
      </w:rPr>
      <w:t>701 B – Summary Schedule of Instances of Financial Management Systems Noncompliance with FFMIA</w:t>
    </w:r>
    <w:r w:rsidRPr="00101EDE">
      <w:rPr>
        <w:rFonts w:ascii="Arial" w:hAnsi="Arial" w:cs="Arial"/>
        <w:sz w:val="22"/>
        <w:szCs w:val="22"/>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4E46FA4"/>
    <w:multiLevelType w:val="hybridMultilevel"/>
    <w:tmpl w:val="EA99A6C1"/>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474A974"/>
    <w:multiLevelType w:val="hybridMultilevel"/>
    <w:tmpl w:val="9E837AF0"/>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D33ED0DD"/>
    <w:multiLevelType w:val="hybridMultilevel"/>
    <w:tmpl w:val="46D949F0"/>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DEF14933"/>
    <w:multiLevelType w:val="hybridMultilevel"/>
    <w:tmpl w:val="3AD332D7"/>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F8645B84"/>
    <w:multiLevelType w:val="hybridMultilevel"/>
    <w:tmpl w:val="98B8C802"/>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FFFFFF7C"/>
    <w:multiLevelType w:val="singleLevel"/>
    <w:tmpl w:val="AB56AF68"/>
    <w:lvl w:ilvl="0">
      <w:start w:val="1"/>
      <w:numFmt w:val="lowerLetter"/>
      <w:pStyle w:val="FAM-alpha-1"/>
      <w:lvlText w:val="%1."/>
      <w:lvlJc w:val="left"/>
      <w:pPr>
        <w:ind w:left="1800" w:hanging="360"/>
      </w:pPr>
      <w:rPr>
        <w:rFonts w:hint="default"/>
      </w:rPr>
    </w:lvl>
  </w:abstractNum>
  <w:abstractNum w:abstractNumId="6" w15:restartNumberingAfterBreak="0">
    <w:nsid w:val="FFFFFF7D"/>
    <w:multiLevelType w:val="singleLevel"/>
    <w:tmpl w:val="50CE78CA"/>
    <w:lvl w:ilvl="0">
      <w:start w:val="1"/>
      <w:numFmt w:val="decimal"/>
      <w:pStyle w:val="ListNumber4"/>
      <w:lvlText w:val="%1."/>
      <w:lvlJc w:val="left"/>
      <w:pPr>
        <w:tabs>
          <w:tab w:val="num" w:pos="1440"/>
        </w:tabs>
        <w:ind w:left="1440" w:hanging="360"/>
      </w:pPr>
    </w:lvl>
  </w:abstractNum>
  <w:abstractNum w:abstractNumId="7" w15:restartNumberingAfterBreak="0">
    <w:nsid w:val="FFFFFF7E"/>
    <w:multiLevelType w:val="singleLevel"/>
    <w:tmpl w:val="20AE2856"/>
    <w:lvl w:ilvl="0">
      <w:start w:val="1"/>
      <w:numFmt w:val="decimal"/>
      <w:pStyle w:val="ListNumber3"/>
      <w:lvlText w:val="%1."/>
      <w:lvlJc w:val="left"/>
      <w:pPr>
        <w:tabs>
          <w:tab w:val="num" w:pos="1080"/>
        </w:tabs>
        <w:ind w:left="1080" w:hanging="360"/>
      </w:pPr>
    </w:lvl>
  </w:abstractNum>
  <w:abstractNum w:abstractNumId="8" w15:restartNumberingAfterBreak="0">
    <w:nsid w:val="FFFFFF7F"/>
    <w:multiLevelType w:val="singleLevel"/>
    <w:tmpl w:val="01EE6580"/>
    <w:lvl w:ilvl="0">
      <w:start w:val="1"/>
      <w:numFmt w:val="decimal"/>
      <w:pStyle w:val="ListNumber2"/>
      <w:lvlText w:val="%1."/>
      <w:lvlJc w:val="left"/>
      <w:pPr>
        <w:tabs>
          <w:tab w:val="num" w:pos="720"/>
        </w:tabs>
        <w:ind w:left="720" w:hanging="360"/>
      </w:pPr>
    </w:lvl>
  </w:abstractNum>
  <w:abstractNum w:abstractNumId="9" w15:restartNumberingAfterBreak="0">
    <w:nsid w:val="FFFFFF80"/>
    <w:multiLevelType w:val="singleLevel"/>
    <w:tmpl w:val="E29E822A"/>
    <w:lvl w:ilvl="0">
      <w:start w:val="1"/>
      <w:numFmt w:val="bullet"/>
      <w:pStyle w:val="ListBullet5"/>
      <w:lvlText w:val=""/>
      <w:lvlJc w:val="left"/>
      <w:pPr>
        <w:tabs>
          <w:tab w:val="num" w:pos="1800"/>
        </w:tabs>
        <w:ind w:left="1800" w:hanging="360"/>
      </w:pPr>
      <w:rPr>
        <w:rFonts w:ascii="Symbol" w:hAnsi="Symbol" w:hint="default"/>
      </w:rPr>
    </w:lvl>
  </w:abstractNum>
  <w:abstractNum w:abstractNumId="10" w15:restartNumberingAfterBreak="0">
    <w:nsid w:val="FFFFFF81"/>
    <w:multiLevelType w:val="singleLevel"/>
    <w:tmpl w:val="1856F70E"/>
    <w:lvl w:ilvl="0">
      <w:start w:val="1"/>
      <w:numFmt w:val="bullet"/>
      <w:pStyle w:val="ListBullet4"/>
      <w:lvlText w:val=""/>
      <w:lvlJc w:val="left"/>
      <w:pPr>
        <w:tabs>
          <w:tab w:val="num" w:pos="1440"/>
        </w:tabs>
        <w:ind w:left="1440" w:hanging="360"/>
      </w:pPr>
      <w:rPr>
        <w:rFonts w:ascii="Symbol" w:hAnsi="Symbol" w:hint="default"/>
      </w:rPr>
    </w:lvl>
  </w:abstractNum>
  <w:abstractNum w:abstractNumId="11" w15:restartNumberingAfterBreak="0">
    <w:nsid w:val="FFFFFF82"/>
    <w:multiLevelType w:val="singleLevel"/>
    <w:tmpl w:val="CBD0631A"/>
    <w:lvl w:ilvl="0">
      <w:start w:val="1"/>
      <w:numFmt w:val="bullet"/>
      <w:pStyle w:val="ListBullet3"/>
      <w:lvlText w:val=""/>
      <w:lvlJc w:val="left"/>
      <w:pPr>
        <w:tabs>
          <w:tab w:val="num" w:pos="1080"/>
        </w:tabs>
        <w:ind w:left="1080" w:hanging="360"/>
      </w:pPr>
      <w:rPr>
        <w:rFonts w:ascii="Symbol" w:hAnsi="Symbol" w:hint="default"/>
      </w:rPr>
    </w:lvl>
  </w:abstractNum>
  <w:abstractNum w:abstractNumId="12" w15:restartNumberingAfterBreak="0">
    <w:nsid w:val="FFFFFF83"/>
    <w:multiLevelType w:val="singleLevel"/>
    <w:tmpl w:val="7506D8B6"/>
    <w:lvl w:ilvl="0">
      <w:start w:val="1"/>
      <w:numFmt w:val="bullet"/>
      <w:pStyle w:val="ListBullet2"/>
      <w:lvlText w:val=""/>
      <w:lvlJc w:val="left"/>
      <w:pPr>
        <w:tabs>
          <w:tab w:val="num" w:pos="720"/>
        </w:tabs>
        <w:ind w:left="720" w:hanging="360"/>
      </w:pPr>
      <w:rPr>
        <w:rFonts w:ascii="Symbol" w:hAnsi="Symbol" w:hint="default"/>
      </w:rPr>
    </w:lvl>
  </w:abstractNum>
  <w:abstractNum w:abstractNumId="13" w15:restartNumberingAfterBreak="0">
    <w:nsid w:val="FFFFFF88"/>
    <w:multiLevelType w:val="singleLevel"/>
    <w:tmpl w:val="30081078"/>
    <w:lvl w:ilvl="0">
      <w:start w:val="1"/>
      <w:numFmt w:val="decimal"/>
      <w:pStyle w:val="ListNumber"/>
      <w:lvlText w:val="%1."/>
      <w:lvlJc w:val="left"/>
      <w:pPr>
        <w:tabs>
          <w:tab w:val="num" w:pos="360"/>
        </w:tabs>
        <w:ind w:left="360" w:hanging="360"/>
      </w:pPr>
    </w:lvl>
  </w:abstractNum>
  <w:abstractNum w:abstractNumId="14" w15:restartNumberingAfterBreak="0">
    <w:nsid w:val="FFFFFF89"/>
    <w:multiLevelType w:val="singleLevel"/>
    <w:tmpl w:val="FE501002"/>
    <w:lvl w:ilvl="0">
      <w:start w:val="1"/>
      <w:numFmt w:val="bullet"/>
      <w:pStyle w:val="ListBullet"/>
      <w:lvlText w:val=""/>
      <w:lvlJc w:val="left"/>
      <w:pPr>
        <w:tabs>
          <w:tab w:val="num" w:pos="360"/>
        </w:tabs>
        <w:ind w:left="360" w:hanging="360"/>
      </w:pPr>
      <w:rPr>
        <w:rFonts w:ascii="Symbol" w:hAnsi="Symbol" w:hint="default"/>
      </w:rPr>
    </w:lvl>
  </w:abstractNum>
  <w:abstractNum w:abstractNumId="15" w15:restartNumberingAfterBreak="0">
    <w:nsid w:val="01DAD42F"/>
    <w:multiLevelType w:val="hybridMultilevel"/>
    <w:tmpl w:val="87F860C3"/>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034C2AF4"/>
    <w:multiLevelType w:val="hybridMultilevel"/>
    <w:tmpl w:val="68804FF2"/>
    <w:lvl w:ilvl="0" w:tplc="9538FFB2">
      <w:start w:val="1"/>
      <w:numFmt w:val="decimalZero"/>
      <w:pStyle w:val="FAM-Subsection"/>
      <w:lvlText w:val=".%1"/>
      <w:lvlJc w:val="left"/>
      <w:pPr>
        <w:tabs>
          <w:tab w:val="num" w:pos="1440"/>
        </w:tabs>
        <w:ind w:left="1440" w:hanging="720"/>
      </w:pPr>
      <w:rPr>
        <w:rFonts w:hint="default"/>
        <w:color w:val="auto"/>
        <w:sz w:val="22"/>
        <w:szCs w:val="22"/>
      </w:rPr>
    </w:lvl>
    <w:lvl w:ilvl="1" w:tplc="04090001">
      <w:start w:val="1"/>
      <w:numFmt w:val="bullet"/>
      <w:lvlText w:val=""/>
      <w:lvlJc w:val="left"/>
      <w:pPr>
        <w:tabs>
          <w:tab w:val="num" w:pos="1440"/>
        </w:tabs>
        <w:ind w:left="1440" w:hanging="360"/>
      </w:pPr>
      <w:rPr>
        <w:rFonts w:ascii="Symbol" w:hAnsi="Symbol" w:hint="default"/>
      </w:rPr>
    </w:lvl>
    <w:lvl w:ilvl="2" w:tplc="20CC7EDE">
      <w:start w:val="1"/>
      <w:numFmt w:val="lowerRoman"/>
      <w:pStyle w:val="FAMroman1"/>
      <w:lvlText w:val="%3."/>
      <w:lvlJc w:val="right"/>
      <w:pPr>
        <w:ind w:left="2340" w:hanging="360"/>
      </w:pPr>
      <w:rPr>
        <w:rFonts w:ascii="Arial" w:hAnsi="Aria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042B1417"/>
    <w:multiLevelType w:val="singleLevel"/>
    <w:tmpl w:val="04090015"/>
    <w:lvl w:ilvl="0">
      <w:start w:val="1"/>
      <w:numFmt w:val="upperLetter"/>
      <w:lvlText w:val="%1."/>
      <w:lvlJc w:val="left"/>
      <w:pPr>
        <w:tabs>
          <w:tab w:val="num" w:pos="360"/>
        </w:tabs>
        <w:ind w:left="360" w:hanging="360"/>
      </w:pPr>
      <w:rPr>
        <w:rFonts w:hint="default"/>
      </w:rPr>
    </w:lvl>
  </w:abstractNum>
  <w:abstractNum w:abstractNumId="18" w15:restartNumberingAfterBreak="0">
    <w:nsid w:val="075E4DE3"/>
    <w:multiLevelType w:val="hybridMultilevel"/>
    <w:tmpl w:val="0B285B4C"/>
    <w:lvl w:ilvl="0" w:tplc="971462F0">
      <w:start w:val="1"/>
      <w:numFmt w:val="bullet"/>
      <w:pStyle w:val="FAM-Bullet-1"/>
      <w:lvlText w:val=""/>
      <w:lvlJc w:val="left"/>
      <w:pPr>
        <w:tabs>
          <w:tab w:val="num" w:pos="1800"/>
        </w:tabs>
        <w:ind w:left="180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07B60908"/>
    <w:multiLevelType w:val="hybridMultilevel"/>
    <w:tmpl w:val="2C3E932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7ECE4BA6">
      <w:start w:val="1"/>
      <w:numFmt w:val="decimal"/>
      <w:lvlText w:val="%4."/>
      <w:lvlJc w:val="left"/>
      <w:pPr>
        <w:ind w:left="3600" w:hanging="360"/>
      </w:pPr>
      <w:rPr>
        <w:sz w:val="22"/>
        <w:szCs w:val="22"/>
      </w:r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0B8E7680"/>
    <w:multiLevelType w:val="hybridMultilevel"/>
    <w:tmpl w:val="12E2CC5A"/>
    <w:lvl w:ilvl="0" w:tplc="19ECC46C">
      <w:start w:val="1"/>
      <w:numFmt w:val="decimal"/>
      <w:pStyle w:val="FAM-Num-1"/>
      <w:lvlText w:val="%1."/>
      <w:lvlJc w:val="left"/>
      <w:pPr>
        <w:tabs>
          <w:tab w:val="num" w:pos="1800"/>
        </w:tabs>
        <w:ind w:left="180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0D385BCD"/>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2" w15:restartNumberingAfterBreak="0">
    <w:nsid w:val="0D9531B4"/>
    <w:multiLevelType w:val="hybridMultilevel"/>
    <w:tmpl w:val="E1C842E0"/>
    <w:lvl w:ilvl="0" w:tplc="62164C80">
      <w:start w:val="1"/>
      <w:numFmt w:val="decimal"/>
      <w:pStyle w:val="FAM-Table-NumList"/>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180D572A"/>
    <w:multiLevelType w:val="multilevel"/>
    <w:tmpl w:val="08E244E8"/>
    <w:numStyleLink w:val="StyleNumberedLeft025Hanging025"/>
  </w:abstractNum>
  <w:abstractNum w:abstractNumId="24" w15:restartNumberingAfterBreak="0">
    <w:nsid w:val="18B16268"/>
    <w:multiLevelType w:val="hybridMultilevel"/>
    <w:tmpl w:val="7AD0E93A"/>
    <w:lvl w:ilvl="0" w:tplc="8A8EEB6C">
      <w:start w:val="1"/>
      <w:numFmt w:val="decimal"/>
      <w:pStyle w:val="ListNumber5"/>
      <w:lvlText w:val="%1."/>
      <w:lvlJc w:val="left"/>
      <w:pPr>
        <w:tabs>
          <w:tab w:val="num" w:pos="1800"/>
        </w:tabs>
        <w:ind w:left="180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19017E14"/>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26" w15:restartNumberingAfterBreak="0">
    <w:nsid w:val="1B4D15EE"/>
    <w:multiLevelType w:val="singleLevel"/>
    <w:tmpl w:val="04090015"/>
    <w:lvl w:ilvl="0">
      <w:start w:val="1"/>
      <w:numFmt w:val="upperLetter"/>
      <w:lvlText w:val="%1."/>
      <w:lvlJc w:val="left"/>
      <w:pPr>
        <w:tabs>
          <w:tab w:val="num" w:pos="360"/>
        </w:tabs>
        <w:ind w:left="360" w:hanging="360"/>
      </w:pPr>
      <w:rPr>
        <w:rFonts w:hint="default"/>
      </w:rPr>
    </w:lvl>
  </w:abstractNum>
  <w:abstractNum w:abstractNumId="27" w15:restartNumberingAfterBreak="0">
    <w:nsid w:val="20BF6A7C"/>
    <w:multiLevelType w:val="hybridMultilevel"/>
    <w:tmpl w:val="262837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2512D56"/>
    <w:multiLevelType w:val="hybridMultilevel"/>
    <w:tmpl w:val="2F7626F6"/>
    <w:lvl w:ilvl="0" w:tplc="207EDB06">
      <w:start w:val="1"/>
      <w:numFmt w:val="bullet"/>
      <w:lvlText w:val=""/>
      <w:lvlJc w:val="left"/>
      <w:pPr>
        <w:ind w:left="1080" w:hanging="360"/>
      </w:pPr>
      <w:rPr>
        <w:rFonts w:ascii="Symbol" w:hAnsi="Symbol" w:hint="default"/>
        <w:sz w:val="18"/>
        <w:szCs w:val="18"/>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225E1E0F"/>
    <w:multiLevelType w:val="multilevel"/>
    <w:tmpl w:val="EBE0AF50"/>
    <w:lvl w:ilvl="0">
      <w:start w:val="1"/>
      <w:numFmt w:val="decimal"/>
      <w:pStyle w:val="FAM-out-1"/>
      <w:lvlText w:val="%1)"/>
      <w:lvlJc w:val="left"/>
      <w:pPr>
        <w:tabs>
          <w:tab w:val="num" w:pos="1800"/>
        </w:tabs>
        <w:ind w:left="1800" w:hanging="360"/>
      </w:pPr>
      <w:rPr>
        <w:rFonts w:hint="default"/>
      </w:rPr>
    </w:lvl>
    <w:lvl w:ilvl="1">
      <w:start w:val="1"/>
      <w:numFmt w:val="lowerLetter"/>
      <w:pStyle w:val="FAM-out-2"/>
      <w:lvlText w:val="%2)"/>
      <w:lvlJc w:val="left"/>
      <w:pPr>
        <w:tabs>
          <w:tab w:val="num" w:pos="2160"/>
        </w:tabs>
        <w:ind w:left="2160" w:hanging="360"/>
      </w:pPr>
      <w:rPr>
        <w:rFonts w:hint="default"/>
      </w:rPr>
    </w:lvl>
    <w:lvl w:ilvl="2">
      <w:start w:val="1"/>
      <w:numFmt w:val="lowerRoman"/>
      <w:pStyle w:val="FAM-out-3"/>
      <w:lvlText w:val="%3)"/>
      <w:lvlJc w:val="left"/>
      <w:pPr>
        <w:tabs>
          <w:tab w:val="num" w:pos="2520"/>
        </w:tabs>
        <w:ind w:left="2520" w:hanging="360"/>
      </w:pPr>
      <w:rPr>
        <w:rFonts w:hint="default"/>
      </w:rPr>
    </w:lvl>
    <w:lvl w:ilvl="3">
      <w:start w:val="1"/>
      <w:numFmt w:val="decimal"/>
      <w:pStyle w:val="FAM-out-4"/>
      <w:lvlText w:val="(%4)"/>
      <w:lvlJc w:val="left"/>
      <w:pPr>
        <w:tabs>
          <w:tab w:val="num" w:pos="2880"/>
        </w:tabs>
        <w:ind w:left="2880" w:hanging="360"/>
      </w:pPr>
      <w:rPr>
        <w:rFonts w:hint="default"/>
      </w:rPr>
    </w:lvl>
    <w:lvl w:ilvl="4">
      <w:start w:val="1"/>
      <w:numFmt w:val="lowerLetter"/>
      <w:pStyle w:val="FAM-out-5"/>
      <w:lvlText w:val="(%5)"/>
      <w:lvlJc w:val="left"/>
      <w:pPr>
        <w:tabs>
          <w:tab w:val="num" w:pos="3240"/>
        </w:tabs>
        <w:ind w:left="324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15:restartNumberingAfterBreak="0">
    <w:nsid w:val="23D142E2"/>
    <w:multiLevelType w:val="hybridMultilevel"/>
    <w:tmpl w:val="5A04A2EA"/>
    <w:lvl w:ilvl="0" w:tplc="BFAA68C2">
      <w:start w:val="1"/>
      <w:numFmt w:val="bullet"/>
      <w:pStyle w:val="FAM-Bullet-5"/>
      <w:lvlText w:val=""/>
      <w:lvlJc w:val="left"/>
      <w:pPr>
        <w:tabs>
          <w:tab w:val="num" w:pos="3240"/>
        </w:tabs>
        <w:ind w:left="32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5957F5B"/>
    <w:multiLevelType w:val="hybridMultilevel"/>
    <w:tmpl w:val="3408873A"/>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5FD1F01"/>
    <w:multiLevelType w:val="hybridMultilevel"/>
    <w:tmpl w:val="28DE1E5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28E33468"/>
    <w:multiLevelType w:val="hybridMultilevel"/>
    <w:tmpl w:val="6AACDA0E"/>
    <w:lvl w:ilvl="0" w:tplc="971462F0">
      <w:start w:val="1"/>
      <w:numFmt w:val="bullet"/>
      <w:lvlText w:val=""/>
      <w:lvlJc w:val="left"/>
      <w:pPr>
        <w:tabs>
          <w:tab w:val="num" w:pos="1800"/>
        </w:tabs>
        <w:ind w:left="1800" w:hanging="360"/>
      </w:pPr>
      <w:rPr>
        <w:rFonts w:ascii="Symbol" w:hAnsi="Symbol" w:hint="default"/>
      </w:rPr>
    </w:lvl>
    <w:lvl w:ilvl="1" w:tplc="F3A823B2">
      <w:start w:val="1"/>
      <w:numFmt w:val="bullet"/>
      <w:pStyle w:val="Exampleletter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95E3436"/>
    <w:multiLevelType w:val="hybridMultilevel"/>
    <w:tmpl w:val="EB24700E"/>
    <w:lvl w:ilvl="0" w:tplc="88F4851E">
      <w:start w:val="1"/>
      <w:numFmt w:val="decimal"/>
      <w:pStyle w:val="FAM-Num-2"/>
      <w:lvlText w:val="%1."/>
      <w:lvlJc w:val="left"/>
      <w:pPr>
        <w:tabs>
          <w:tab w:val="num" w:pos="2160"/>
        </w:tabs>
        <w:ind w:left="21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2ABA63CF"/>
    <w:multiLevelType w:val="multilevel"/>
    <w:tmpl w:val="08E244E8"/>
    <w:numStyleLink w:val="StyleNumberedLeft025Hanging025"/>
  </w:abstractNum>
  <w:abstractNum w:abstractNumId="36" w15:restartNumberingAfterBreak="0">
    <w:nsid w:val="2C1F4DCE"/>
    <w:multiLevelType w:val="hybridMultilevel"/>
    <w:tmpl w:val="62108828"/>
    <w:lvl w:ilvl="0" w:tplc="4E92BB70">
      <w:start w:val="1"/>
      <w:numFmt w:val="decimal"/>
      <w:pStyle w:val="FAM-Num-4"/>
      <w:lvlText w:val="%1."/>
      <w:lvlJc w:val="left"/>
      <w:pPr>
        <w:tabs>
          <w:tab w:val="num" w:pos="2880"/>
        </w:tabs>
        <w:ind w:left="28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35B52FCD"/>
    <w:multiLevelType w:val="singleLevel"/>
    <w:tmpl w:val="C63C61DE"/>
    <w:lvl w:ilvl="0">
      <w:start w:val="1"/>
      <w:numFmt w:val="lowerLetter"/>
      <w:lvlText w:val="%1."/>
      <w:lvlJc w:val="left"/>
      <w:pPr>
        <w:tabs>
          <w:tab w:val="num" w:pos="1440"/>
        </w:tabs>
        <w:ind w:left="1440" w:hanging="360"/>
      </w:pPr>
      <w:rPr>
        <w:rFonts w:hint="default"/>
      </w:rPr>
    </w:lvl>
  </w:abstractNum>
  <w:abstractNum w:abstractNumId="38" w15:restartNumberingAfterBreak="0">
    <w:nsid w:val="36CA20E8"/>
    <w:multiLevelType w:val="hybridMultilevel"/>
    <w:tmpl w:val="2A266198"/>
    <w:lvl w:ilvl="0" w:tplc="2F30A604">
      <w:start w:val="1"/>
      <w:numFmt w:val="decimal"/>
      <w:pStyle w:val="FAM-Num-3"/>
      <w:lvlText w:val="%1."/>
      <w:lvlJc w:val="left"/>
      <w:pPr>
        <w:tabs>
          <w:tab w:val="num" w:pos="2520"/>
        </w:tabs>
        <w:ind w:left="25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8095DB0"/>
    <w:multiLevelType w:val="hybridMultilevel"/>
    <w:tmpl w:val="C71271F6"/>
    <w:lvl w:ilvl="0" w:tplc="6BA05DFE">
      <w:start w:val="1"/>
      <w:numFmt w:val="bullet"/>
      <w:pStyle w:val="FAM-Table-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9010903"/>
    <w:multiLevelType w:val="singleLevel"/>
    <w:tmpl w:val="B4521A3A"/>
    <w:lvl w:ilvl="0">
      <w:start w:val="2"/>
      <w:numFmt w:val="upperRoman"/>
      <w:lvlText w:val="%1."/>
      <w:lvlJc w:val="left"/>
      <w:pPr>
        <w:tabs>
          <w:tab w:val="num" w:pos="720"/>
        </w:tabs>
        <w:ind w:left="720" w:hanging="720"/>
      </w:pPr>
      <w:rPr>
        <w:rFonts w:hint="default"/>
      </w:rPr>
    </w:lvl>
  </w:abstractNum>
  <w:abstractNum w:abstractNumId="41" w15:restartNumberingAfterBreak="0">
    <w:nsid w:val="39B45E5A"/>
    <w:multiLevelType w:val="hybridMultilevel"/>
    <w:tmpl w:val="AEAEC398"/>
    <w:lvl w:ilvl="0" w:tplc="531E3BE4">
      <w:start w:val="1"/>
      <w:numFmt w:val="lowerLetter"/>
      <w:pStyle w:val="FAM-alpha-3"/>
      <w:lvlText w:val="%1."/>
      <w:lvlJc w:val="left"/>
      <w:pPr>
        <w:tabs>
          <w:tab w:val="num" w:pos="2520"/>
        </w:tabs>
        <w:ind w:left="25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3BFD2054"/>
    <w:multiLevelType w:val="singleLevel"/>
    <w:tmpl w:val="6C1CCE96"/>
    <w:lvl w:ilvl="0">
      <w:start w:val="1"/>
      <w:numFmt w:val="upperLetter"/>
      <w:lvlText w:val="%1."/>
      <w:lvlJc w:val="left"/>
      <w:pPr>
        <w:tabs>
          <w:tab w:val="num" w:pos="835"/>
        </w:tabs>
        <w:ind w:left="835" w:hanging="360"/>
      </w:pPr>
      <w:rPr>
        <w:rFonts w:hint="default"/>
      </w:rPr>
    </w:lvl>
  </w:abstractNum>
  <w:abstractNum w:abstractNumId="43" w15:restartNumberingAfterBreak="0">
    <w:nsid w:val="3DB93285"/>
    <w:multiLevelType w:val="multilevel"/>
    <w:tmpl w:val="08E244E8"/>
    <w:numStyleLink w:val="StyleNumberedLeft025Hanging025"/>
  </w:abstractNum>
  <w:abstractNum w:abstractNumId="44" w15:restartNumberingAfterBreak="0">
    <w:nsid w:val="3F46263E"/>
    <w:multiLevelType w:val="hybridMultilevel"/>
    <w:tmpl w:val="9BFE0E74"/>
    <w:lvl w:ilvl="0" w:tplc="04090019">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5" w15:restartNumberingAfterBreak="0">
    <w:nsid w:val="4083175A"/>
    <w:multiLevelType w:val="multilevel"/>
    <w:tmpl w:val="08E244E8"/>
    <w:numStyleLink w:val="StyleNumberedLeft025Hanging025"/>
  </w:abstractNum>
  <w:abstractNum w:abstractNumId="46" w15:restartNumberingAfterBreak="0">
    <w:nsid w:val="41C43015"/>
    <w:multiLevelType w:val="hybridMultilevel"/>
    <w:tmpl w:val="994A2936"/>
    <w:lvl w:ilvl="0" w:tplc="7ECCE206">
      <w:start w:val="1"/>
      <w:numFmt w:val="lowerRoman"/>
      <w:lvlText w:val="%1."/>
      <w:lvlJc w:val="right"/>
      <w:pPr>
        <w:ind w:left="234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2C23FBC"/>
    <w:multiLevelType w:val="hybridMultilevel"/>
    <w:tmpl w:val="5F6ADED6"/>
    <w:lvl w:ilvl="0" w:tplc="5A24AE70">
      <w:start w:val="1"/>
      <w:numFmt w:val="bullet"/>
      <w:pStyle w:val="FAM-Bullet-2"/>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55C2D35"/>
    <w:multiLevelType w:val="hybridMultilevel"/>
    <w:tmpl w:val="DE1210F4"/>
    <w:lvl w:ilvl="0" w:tplc="9DB6004E">
      <w:start w:val="1"/>
      <w:numFmt w:val="bullet"/>
      <w:pStyle w:val="FAMbullet1B"/>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9" w15:restartNumberingAfterBreak="0">
    <w:nsid w:val="4A2D77F6"/>
    <w:multiLevelType w:val="multilevel"/>
    <w:tmpl w:val="08E244E8"/>
    <w:styleLink w:val="StyleNumberedLeft025Hanging025"/>
    <w:lvl w:ilvl="0">
      <w:start w:val="1"/>
      <w:numFmt w:val="decimal"/>
      <w:pStyle w:val="Style1"/>
      <w:lvlText w:val="%1."/>
      <w:lvlJc w:val="left"/>
      <w:pPr>
        <w:tabs>
          <w:tab w:val="num" w:pos="1080"/>
        </w:tabs>
        <w:ind w:left="1080" w:hanging="360"/>
      </w:pPr>
      <w:rPr>
        <w:rFonts w:ascii="ITCCentury Book" w:hAnsi="ITCCentury Book" w:hint="default"/>
        <w:color w:val="000000"/>
        <w:sz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0" w15:restartNumberingAfterBreak="0">
    <w:nsid w:val="4B454D80"/>
    <w:multiLevelType w:val="multilevel"/>
    <w:tmpl w:val="E5A805F6"/>
    <w:lvl w:ilvl="0">
      <w:start w:val="1"/>
      <w:numFmt w:val="decimal"/>
      <w:pStyle w:val="FAM-Table-outline"/>
      <w:lvlText w:val="%1)"/>
      <w:lvlJc w:val="left"/>
      <w:pPr>
        <w:tabs>
          <w:tab w:val="num" w:pos="576"/>
        </w:tabs>
        <w:ind w:left="576" w:hanging="576"/>
      </w:pPr>
      <w:rPr>
        <w:rFonts w:hint="default"/>
      </w:rPr>
    </w:lvl>
    <w:lvl w:ilvl="1">
      <w:start w:val="1"/>
      <w:numFmt w:val="lowerLetter"/>
      <w:pStyle w:val="FAM-Table-outline2"/>
      <w:lvlText w:val="%2)"/>
      <w:lvlJc w:val="left"/>
      <w:pPr>
        <w:tabs>
          <w:tab w:val="num" w:pos="1152"/>
        </w:tabs>
        <w:ind w:left="1152" w:hanging="576"/>
      </w:pPr>
      <w:rPr>
        <w:rFonts w:hint="default"/>
      </w:rPr>
    </w:lvl>
    <w:lvl w:ilvl="2">
      <w:start w:val="1"/>
      <w:numFmt w:val="lowerRoman"/>
      <w:pStyle w:val="FAM-Table-outline3"/>
      <w:lvlText w:val="%3)"/>
      <w:lvlJc w:val="left"/>
      <w:pPr>
        <w:tabs>
          <w:tab w:val="num" w:pos="1728"/>
        </w:tabs>
        <w:ind w:left="1728" w:hanging="576"/>
      </w:pPr>
      <w:rPr>
        <w:rFonts w:hint="default"/>
      </w:rPr>
    </w:lvl>
    <w:lvl w:ilvl="3">
      <w:start w:val="1"/>
      <w:numFmt w:val="decimal"/>
      <w:pStyle w:val="FAM-Table-outline4"/>
      <w:lvlText w:val="(%4)"/>
      <w:lvlJc w:val="left"/>
      <w:pPr>
        <w:tabs>
          <w:tab w:val="num" w:pos="2304"/>
        </w:tabs>
        <w:ind w:left="2304" w:hanging="576"/>
      </w:pPr>
      <w:rPr>
        <w:rFonts w:hint="default"/>
      </w:rPr>
    </w:lvl>
    <w:lvl w:ilvl="4">
      <w:start w:val="1"/>
      <w:numFmt w:val="lowerLetter"/>
      <w:pStyle w:val="FAM-Table-outline5"/>
      <w:lvlText w:val="(%5)"/>
      <w:lvlJc w:val="left"/>
      <w:pPr>
        <w:tabs>
          <w:tab w:val="num" w:pos="2880"/>
        </w:tabs>
        <w:ind w:left="2880" w:hanging="576"/>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1" w15:restartNumberingAfterBreak="0">
    <w:nsid w:val="4C214676"/>
    <w:multiLevelType w:val="singleLevel"/>
    <w:tmpl w:val="D7FA25A2"/>
    <w:lvl w:ilvl="0">
      <w:start w:val="1"/>
      <w:numFmt w:val="lowerLetter"/>
      <w:lvlText w:val="%1."/>
      <w:lvlJc w:val="left"/>
      <w:pPr>
        <w:tabs>
          <w:tab w:val="num" w:pos="1440"/>
        </w:tabs>
        <w:ind w:left="1440" w:hanging="360"/>
      </w:pPr>
      <w:rPr>
        <w:rFonts w:ascii="Arial" w:hAnsi="Arial" w:cs="Arial" w:hint="default"/>
        <w:sz w:val="22"/>
        <w:szCs w:val="22"/>
      </w:rPr>
    </w:lvl>
  </w:abstractNum>
  <w:abstractNum w:abstractNumId="52" w15:restartNumberingAfterBreak="0">
    <w:nsid w:val="4D1A2442"/>
    <w:multiLevelType w:val="hybridMultilevel"/>
    <w:tmpl w:val="509E44CA"/>
    <w:lvl w:ilvl="0" w:tplc="2BCED0FA">
      <w:start w:val="2"/>
      <w:numFmt w:val="lowerRoman"/>
      <w:lvlText w:val="%1."/>
      <w:lvlJc w:val="right"/>
      <w:pPr>
        <w:ind w:left="234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EEB49C7"/>
    <w:multiLevelType w:val="hybridMultilevel"/>
    <w:tmpl w:val="47CA9202"/>
    <w:lvl w:ilvl="0" w:tplc="DF8CAF68">
      <w:start w:val="1"/>
      <w:numFmt w:val="decimal"/>
      <w:lvlText w:val="%1."/>
      <w:lvlJc w:val="left"/>
      <w:pPr>
        <w:tabs>
          <w:tab w:val="num" w:pos="1605"/>
        </w:tabs>
        <w:ind w:left="16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29270D2"/>
    <w:multiLevelType w:val="hybridMultilevel"/>
    <w:tmpl w:val="CBC25AFE"/>
    <w:lvl w:ilvl="0" w:tplc="80FCB56C">
      <w:start w:val="1"/>
      <w:numFmt w:val="upperLetter"/>
      <w:lvlText w:val="%1."/>
      <w:lvlJc w:val="left"/>
      <w:pPr>
        <w:tabs>
          <w:tab w:val="num" w:pos="885"/>
        </w:tabs>
        <w:ind w:left="885" w:hanging="360"/>
      </w:pPr>
      <w:rPr>
        <w:rFonts w:hint="default"/>
      </w:rPr>
    </w:lvl>
    <w:lvl w:ilvl="1" w:tplc="0409000F">
      <w:start w:val="1"/>
      <w:numFmt w:val="decimal"/>
      <w:lvlText w:val="%2."/>
      <w:lvlJc w:val="left"/>
      <w:pPr>
        <w:tabs>
          <w:tab w:val="num" w:pos="1605"/>
        </w:tabs>
        <w:ind w:left="1605" w:hanging="360"/>
      </w:pPr>
    </w:lvl>
    <w:lvl w:ilvl="2" w:tplc="0409001B" w:tentative="1">
      <w:start w:val="1"/>
      <w:numFmt w:val="lowerRoman"/>
      <w:lvlText w:val="%3."/>
      <w:lvlJc w:val="right"/>
      <w:pPr>
        <w:tabs>
          <w:tab w:val="num" w:pos="2325"/>
        </w:tabs>
        <w:ind w:left="2325" w:hanging="180"/>
      </w:pPr>
    </w:lvl>
    <w:lvl w:ilvl="3" w:tplc="0409000F" w:tentative="1">
      <w:start w:val="1"/>
      <w:numFmt w:val="decimal"/>
      <w:lvlText w:val="%4."/>
      <w:lvlJc w:val="left"/>
      <w:pPr>
        <w:tabs>
          <w:tab w:val="num" w:pos="3045"/>
        </w:tabs>
        <w:ind w:left="3045" w:hanging="360"/>
      </w:pPr>
    </w:lvl>
    <w:lvl w:ilvl="4" w:tplc="04090019" w:tentative="1">
      <w:start w:val="1"/>
      <w:numFmt w:val="lowerLetter"/>
      <w:lvlText w:val="%5."/>
      <w:lvlJc w:val="left"/>
      <w:pPr>
        <w:tabs>
          <w:tab w:val="num" w:pos="3765"/>
        </w:tabs>
        <w:ind w:left="3765" w:hanging="360"/>
      </w:pPr>
    </w:lvl>
    <w:lvl w:ilvl="5" w:tplc="0409001B" w:tentative="1">
      <w:start w:val="1"/>
      <w:numFmt w:val="lowerRoman"/>
      <w:lvlText w:val="%6."/>
      <w:lvlJc w:val="right"/>
      <w:pPr>
        <w:tabs>
          <w:tab w:val="num" w:pos="4485"/>
        </w:tabs>
        <w:ind w:left="4485" w:hanging="180"/>
      </w:pPr>
    </w:lvl>
    <w:lvl w:ilvl="6" w:tplc="0409000F" w:tentative="1">
      <w:start w:val="1"/>
      <w:numFmt w:val="decimal"/>
      <w:lvlText w:val="%7."/>
      <w:lvlJc w:val="left"/>
      <w:pPr>
        <w:tabs>
          <w:tab w:val="num" w:pos="5205"/>
        </w:tabs>
        <w:ind w:left="5205" w:hanging="360"/>
      </w:pPr>
    </w:lvl>
    <w:lvl w:ilvl="7" w:tplc="04090019" w:tentative="1">
      <w:start w:val="1"/>
      <w:numFmt w:val="lowerLetter"/>
      <w:lvlText w:val="%8."/>
      <w:lvlJc w:val="left"/>
      <w:pPr>
        <w:tabs>
          <w:tab w:val="num" w:pos="5925"/>
        </w:tabs>
        <w:ind w:left="5925" w:hanging="360"/>
      </w:pPr>
    </w:lvl>
    <w:lvl w:ilvl="8" w:tplc="0409001B" w:tentative="1">
      <w:start w:val="1"/>
      <w:numFmt w:val="lowerRoman"/>
      <w:lvlText w:val="%9."/>
      <w:lvlJc w:val="right"/>
      <w:pPr>
        <w:tabs>
          <w:tab w:val="num" w:pos="6645"/>
        </w:tabs>
        <w:ind w:left="6645" w:hanging="180"/>
      </w:pPr>
    </w:lvl>
  </w:abstractNum>
  <w:abstractNum w:abstractNumId="55" w15:restartNumberingAfterBreak="0">
    <w:nsid w:val="52F54248"/>
    <w:multiLevelType w:val="hybridMultilevel"/>
    <w:tmpl w:val="21C0354E"/>
    <w:lvl w:ilvl="0" w:tplc="D0EA5DC4">
      <w:start w:val="1"/>
      <w:numFmt w:val="lowerLetter"/>
      <w:pStyle w:val="FAM-alpha-5"/>
      <w:lvlText w:val="%1."/>
      <w:lvlJc w:val="left"/>
      <w:pPr>
        <w:tabs>
          <w:tab w:val="num" w:pos="3240"/>
        </w:tabs>
        <w:ind w:left="32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552A6554"/>
    <w:multiLevelType w:val="hybridMultilevel"/>
    <w:tmpl w:val="4DD2F52C"/>
    <w:lvl w:ilvl="0" w:tplc="0409000F">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7" w15:restartNumberingAfterBreak="0">
    <w:nsid w:val="57C162C1"/>
    <w:multiLevelType w:val="multilevel"/>
    <w:tmpl w:val="83500E1C"/>
    <w:lvl w:ilvl="0">
      <w:start w:val="1"/>
      <w:numFmt w:val="decimal"/>
      <w:pStyle w:val="ListOutline"/>
      <w:lvlText w:val="%1)"/>
      <w:lvlJc w:val="left"/>
      <w:pPr>
        <w:tabs>
          <w:tab w:val="num" w:pos="360"/>
        </w:tabs>
        <w:ind w:left="360" w:hanging="360"/>
      </w:pPr>
      <w:rPr>
        <w:rFonts w:hint="default"/>
      </w:rPr>
    </w:lvl>
    <w:lvl w:ilvl="1">
      <w:start w:val="1"/>
      <w:numFmt w:val="lowerLetter"/>
      <w:pStyle w:val="ListOutline2"/>
      <w:lvlText w:val="%2)"/>
      <w:lvlJc w:val="left"/>
      <w:pPr>
        <w:tabs>
          <w:tab w:val="num" w:pos="720"/>
        </w:tabs>
        <w:ind w:left="720" w:hanging="360"/>
      </w:pPr>
      <w:rPr>
        <w:rFonts w:hint="default"/>
      </w:rPr>
    </w:lvl>
    <w:lvl w:ilvl="2">
      <w:start w:val="1"/>
      <w:numFmt w:val="lowerRoman"/>
      <w:pStyle w:val="ListOutline3"/>
      <w:lvlText w:val="%3)"/>
      <w:lvlJc w:val="left"/>
      <w:pPr>
        <w:tabs>
          <w:tab w:val="num" w:pos="1080"/>
        </w:tabs>
        <w:ind w:left="1080" w:hanging="360"/>
      </w:pPr>
      <w:rPr>
        <w:rFonts w:hint="default"/>
      </w:rPr>
    </w:lvl>
    <w:lvl w:ilvl="3">
      <w:start w:val="1"/>
      <w:numFmt w:val="decimal"/>
      <w:pStyle w:val="ListOutline4"/>
      <w:lvlText w:val="(%4)"/>
      <w:lvlJc w:val="left"/>
      <w:pPr>
        <w:tabs>
          <w:tab w:val="num" w:pos="1440"/>
        </w:tabs>
        <w:ind w:left="1440" w:hanging="360"/>
      </w:pPr>
      <w:rPr>
        <w:rFonts w:hint="default"/>
      </w:rPr>
    </w:lvl>
    <w:lvl w:ilvl="4">
      <w:start w:val="1"/>
      <w:numFmt w:val="lowerLetter"/>
      <w:pStyle w:val="ListOutline5"/>
      <w:lvlText w:val="(%5)"/>
      <w:lvlJc w:val="left"/>
      <w:pPr>
        <w:tabs>
          <w:tab w:val="num" w:pos="1800"/>
        </w:tabs>
        <w:ind w:left="1800" w:hanging="360"/>
      </w:pPr>
      <w:rPr>
        <w:rFonts w:hint="default"/>
      </w:rPr>
    </w:lvl>
    <w:lvl w:ilvl="5">
      <w:start w:val="1"/>
      <w:numFmt w:val="lowerRoman"/>
      <w:pStyle w:val="ListOutline6"/>
      <w:lvlText w:val="(%6)"/>
      <w:lvlJc w:val="left"/>
      <w:pPr>
        <w:tabs>
          <w:tab w:val="num" w:pos="2160"/>
        </w:tabs>
        <w:ind w:left="2160" w:hanging="360"/>
      </w:pPr>
      <w:rPr>
        <w:rFonts w:hint="default"/>
      </w:rPr>
    </w:lvl>
    <w:lvl w:ilvl="6">
      <w:start w:val="1"/>
      <w:numFmt w:val="decimal"/>
      <w:pStyle w:val="ListOutline7"/>
      <w:lvlText w:val="%7."/>
      <w:lvlJc w:val="left"/>
      <w:pPr>
        <w:tabs>
          <w:tab w:val="num" w:pos="2520"/>
        </w:tabs>
        <w:ind w:left="2520" w:hanging="360"/>
      </w:pPr>
      <w:rPr>
        <w:rFonts w:hint="default"/>
      </w:rPr>
    </w:lvl>
    <w:lvl w:ilvl="7">
      <w:start w:val="1"/>
      <w:numFmt w:val="lowerLetter"/>
      <w:pStyle w:val="ListOutline8"/>
      <w:lvlText w:val="%8."/>
      <w:lvlJc w:val="left"/>
      <w:pPr>
        <w:tabs>
          <w:tab w:val="num" w:pos="2880"/>
        </w:tabs>
        <w:ind w:left="2880" w:hanging="360"/>
      </w:pPr>
      <w:rPr>
        <w:rFonts w:hint="default"/>
      </w:rPr>
    </w:lvl>
    <w:lvl w:ilvl="8">
      <w:start w:val="1"/>
      <w:numFmt w:val="lowerRoman"/>
      <w:pStyle w:val="ListOutline9"/>
      <w:lvlText w:val="%9."/>
      <w:lvlJc w:val="left"/>
      <w:pPr>
        <w:tabs>
          <w:tab w:val="num" w:pos="3240"/>
        </w:tabs>
        <w:ind w:left="3240" w:hanging="360"/>
      </w:pPr>
      <w:rPr>
        <w:rFonts w:hint="default"/>
      </w:rPr>
    </w:lvl>
  </w:abstractNum>
  <w:abstractNum w:abstractNumId="58" w15:restartNumberingAfterBreak="0">
    <w:nsid w:val="632F57C7"/>
    <w:multiLevelType w:val="singleLevel"/>
    <w:tmpl w:val="BACE10CE"/>
    <w:lvl w:ilvl="0">
      <w:start w:val="1"/>
      <w:numFmt w:val="lowerRoman"/>
      <w:lvlText w:val="%1."/>
      <w:lvlJc w:val="left"/>
      <w:pPr>
        <w:tabs>
          <w:tab w:val="num" w:pos="1800"/>
        </w:tabs>
        <w:ind w:left="1800" w:hanging="360"/>
      </w:pPr>
      <w:rPr>
        <w:rFonts w:hint="default"/>
      </w:rPr>
    </w:lvl>
  </w:abstractNum>
  <w:abstractNum w:abstractNumId="59" w15:restartNumberingAfterBreak="0">
    <w:nsid w:val="63D23502"/>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15:restartNumberingAfterBreak="0">
    <w:nsid w:val="64143001"/>
    <w:multiLevelType w:val="hybridMultilevel"/>
    <w:tmpl w:val="20B4E012"/>
    <w:lvl w:ilvl="0" w:tplc="9D203A18">
      <w:start w:val="1"/>
      <w:numFmt w:val="bullet"/>
      <w:pStyle w:val="FAM-Bullet-4"/>
      <w:lvlText w:val=""/>
      <w:lvlJc w:val="left"/>
      <w:pPr>
        <w:tabs>
          <w:tab w:val="num" w:pos="2880"/>
        </w:tabs>
        <w:ind w:left="288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645F4D62"/>
    <w:multiLevelType w:val="hybridMultilevel"/>
    <w:tmpl w:val="BC9A1270"/>
    <w:lvl w:ilvl="0" w:tplc="8CEE1FD0">
      <w:start w:val="1"/>
      <w:numFmt w:val="bullet"/>
      <w:pStyle w:val="FAM-Bullet-3"/>
      <w:lvlText w:val=""/>
      <w:lvlJc w:val="left"/>
      <w:pPr>
        <w:tabs>
          <w:tab w:val="num" w:pos="2520"/>
        </w:tabs>
        <w:ind w:left="25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64E9180D"/>
    <w:multiLevelType w:val="hybridMultilevel"/>
    <w:tmpl w:val="A08E071E"/>
    <w:lvl w:ilvl="0" w:tplc="571A0F9E">
      <w:start w:val="1"/>
      <w:numFmt w:val="lowerLetter"/>
      <w:pStyle w:val="FAM-Table-alpha-list"/>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7835011"/>
    <w:multiLevelType w:val="hybridMultilevel"/>
    <w:tmpl w:val="D2AE1C12"/>
    <w:lvl w:ilvl="0" w:tplc="7CF681C4">
      <w:start w:val="1"/>
      <w:numFmt w:val="decimal"/>
      <w:pStyle w:val="FAM-Num-5"/>
      <w:lvlText w:val="%1."/>
      <w:lvlJc w:val="left"/>
      <w:pPr>
        <w:tabs>
          <w:tab w:val="num" w:pos="3240"/>
        </w:tabs>
        <w:ind w:left="32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6BC95677"/>
    <w:multiLevelType w:val="hybridMultilevel"/>
    <w:tmpl w:val="C6006F7E"/>
    <w:lvl w:ilvl="0" w:tplc="D084CEFE">
      <w:start w:val="1"/>
      <w:numFmt w:val="bullet"/>
      <w:pStyle w:val="FAMbullet1A"/>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5" w15:restartNumberingAfterBreak="0">
    <w:nsid w:val="6C9F5229"/>
    <w:multiLevelType w:val="hybridMultilevel"/>
    <w:tmpl w:val="59FA6862"/>
    <w:lvl w:ilvl="0" w:tplc="3D205B3E">
      <w:start w:val="1"/>
      <w:numFmt w:val="lowerLetter"/>
      <w:pStyle w:val="FAM-alpha-4"/>
      <w:lvlText w:val="%1."/>
      <w:lvlJc w:val="left"/>
      <w:pPr>
        <w:tabs>
          <w:tab w:val="num" w:pos="2880"/>
        </w:tabs>
        <w:ind w:left="28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6F2C4093"/>
    <w:multiLevelType w:val="hybridMultilevel"/>
    <w:tmpl w:val="F7763654"/>
    <w:lvl w:ilvl="0" w:tplc="04090001">
      <w:start w:val="1"/>
      <w:numFmt w:val="bullet"/>
      <w:lvlText w:val=""/>
      <w:lvlJc w:val="left"/>
      <w:pPr>
        <w:tabs>
          <w:tab w:val="num" w:pos="1080"/>
        </w:tabs>
        <w:ind w:left="1080" w:hanging="360"/>
      </w:pPr>
      <w:rPr>
        <w:rFonts w:ascii="Symbol" w:hAnsi="Symbol"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7" w15:restartNumberingAfterBreak="0">
    <w:nsid w:val="70996626"/>
    <w:multiLevelType w:val="singleLevel"/>
    <w:tmpl w:val="04090015"/>
    <w:lvl w:ilvl="0">
      <w:start w:val="1"/>
      <w:numFmt w:val="upperLetter"/>
      <w:lvlText w:val="%1."/>
      <w:lvlJc w:val="left"/>
      <w:pPr>
        <w:tabs>
          <w:tab w:val="num" w:pos="360"/>
        </w:tabs>
        <w:ind w:left="360" w:hanging="360"/>
      </w:pPr>
      <w:rPr>
        <w:rFonts w:hint="default"/>
      </w:rPr>
    </w:lvl>
  </w:abstractNum>
  <w:abstractNum w:abstractNumId="68" w15:restartNumberingAfterBreak="0">
    <w:nsid w:val="70BC2F18"/>
    <w:multiLevelType w:val="hybridMultilevel"/>
    <w:tmpl w:val="BA668806"/>
    <w:lvl w:ilvl="0" w:tplc="04090001">
      <w:start w:val="1"/>
      <w:numFmt w:val="bullet"/>
      <w:lvlText w:val=""/>
      <w:lvlJc w:val="left"/>
      <w:pPr>
        <w:tabs>
          <w:tab w:val="num" w:pos="1080"/>
        </w:tabs>
        <w:ind w:left="1080" w:hanging="360"/>
      </w:pPr>
      <w:rPr>
        <w:rFonts w:ascii="Symbol" w:hAnsi="Symbol"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9" w15:restartNumberingAfterBreak="0">
    <w:nsid w:val="7367075E"/>
    <w:multiLevelType w:val="hybridMultilevel"/>
    <w:tmpl w:val="9D845988"/>
    <w:lvl w:ilvl="0" w:tplc="895892F2">
      <w:start w:val="1"/>
      <w:numFmt w:val="lowerLetter"/>
      <w:pStyle w:val="FAM-alpha-2"/>
      <w:lvlText w:val="%1."/>
      <w:lvlJc w:val="left"/>
      <w:pPr>
        <w:tabs>
          <w:tab w:val="num" w:pos="2160"/>
        </w:tabs>
        <w:ind w:left="21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15:restartNumberingAfterBreak="0">
    <w:nsid w:val="793C4995"/>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num w:numId="1">
    <w:abstractNumId w:val="14"/>
  </w:num>
  <w:num w:numId="2">
    <w:abstractNumId w:val="12"/>
  </w:num>
  <w:num w:numId="3">
    <w:abstractNumId w:val="11"/>
  </w:num>
  <w:num w:numId="4">
    <w:abstractNumId w:val="10"/>
  </w:num>
  <w:num w:numId="5">
    <w:abstractNumId w:val="9"/>
  </w:num>
  <w:num w:numId="6">
    <w:abstractNumId w:val="13"/>
  </w:num>
  <w:num w:numId="7">
    <w:abstractNumId w:val="8"/>
  </w:num>
  <w:num w:numId="8">
    <w:abstractNumId w:val="7"/>
  </w:num>
  <w:num w:numId="9">
    <w:abstractNumId w:val="6"/>
  </w:num>
  <w:num w:numId="10">
    <w:abstractNumId w:val="5"/>
  </w:num>
  <w:num w:numId="11">
    <w:abstractNumId w:val="16"/>
  </w:num>
  <w:num w:numId="12">
    <w:abstractNumId w:val="25"/>
  </w:num>
  <w:num w:numId="13">
    <w:abstractNumId w:val="59"/>
  </w:num>
  <w:num w:numId="14">
    <w:abstractNumId w:val="57"/>
  </w:num>
  <w:num w:numId="15">
    <w:abstractNumId w:val="70"/>
  </w:num>
  <w:num w:numId="16">
    <w:abstractNumId w:val="24"/>
  </w:num>
  <w:num w:numId="17">
    <w:abstractNumId w:val="47"/>
  </w:num>
  <w:num w:numId="18">
    <w:abstractNumId w:val="18"/>
  </w:num>
  <w:num w:numId="19">
    <w:abstractNumId w:val="61"/>
  </w:num>
  <w:num w:numId="20">
    <w:abstractNumId w:val="69"/>
  </w:num>
  <w:num w:numId="21">
    <w:abstractNumId w:val="41"/>
  </w:num>
  <w:num w:numId="22">
    <w:abstractNumId w:val="20"/>
  </w:num>
  <w:num w:numId="23">
    <w:abstractNumId w:val="34"/>
  </w:num>
  <w:num w:numId="24">
    <w:abstractNumId w:val="38"/>
  </w:num>
  <w:num w:numId="25">
    <w:abstractNumId w:val="29"/>
  </w:num>
  <w:num w:numId="26">
    <w:abstractNumId w:val="65"/>
  </w:num>
  <w:num w:numId="27">
    <w:abstractNumId w:val="55"/>
  </w:num>
  <w:num w:numId="28">
    <w:abstractNumId w:val="60"/>
  </w:num>
  <w:num w:numId="29">
    <w:abstractNumId w:val="30"/>
  </w:num>
  <w:num w:numId="30">
    <w:abstractNumId w:val="36"/>
  </w:num>
  <w:num w:numId="31">
    <w:abstractNumId w:val="63"/>
  </w:num>
  <w:num w:numId="32">
    <w:abstractNumId w:val="22"/>
  </w:num>
  <w:num w:numId="33">
    <w:abstractNumId w:val="39"/>
  </w:num>
  <w:num w:numId="34">
    <w:abstractNumId w:val="50"/>
  </w:num>
  <w:num w:numId="35">
    <w:abstractNumId w:val="64"/>
  </w:num>
  <w:num w:numId="36">
    <w:abstractNumId w:val="17"/>
  </w:num>
  <w:num w:numId="37">
    <w:abstractNumId w:val="42"/>
  </w:num>
  <w:num w:numId="38">
    <w:abstractNumId w:val="26"/>
  </w:num>
  <w:num w:numId="39">
    <w:abstractNumId w:val="51"/>
  </w:num>
  <w:num w:numId="40">
    <w:abstractNumId w:val="40"/>
  </w:num>
  <w:num w:numId="41">
    <w:abstractNumId w:val="67"/>
  </w:num>
  <w:num w:numId="42">
    <w:abstractNumId w:val="37"/>
  </w:num>
  <w:num w:numId="43">
    <w:abstractNumId w:val="58"/>
  </w:num>
  <w:num w:numId="44">
    <w:abstractNumId w:val="49"/>
  </w:num>
  <w:num w:numId="45">
    <w:abstractNumId w:val="35"/>
    <w:lvlOverride w:ilvl="0">
      <w:lvl w:ilvl="0">
        <w:start w:val="1"/>
        <w:numFmt w:val="decimal"/>
        <w:lvlText w:val="%1."/>
        <w:lvlJc w:val="left"/>
        <w:pPr>
          <w:tabs>
            <w:tab w:val="num" w:pos="1080"/>
          </w:tabs>
          <w:ind w:left="1080" w:hanging="360"/>
        </w:pPr>
        <w:rPr>
          <w:rFonts w:ascii="Arial" w:hAnsi="Arial" w:cs="Arial" w:hint="default"/>
          <w:color w:val="000000"/>
          <w:sz w:val="22"/>
          <w:szCs w:val="22"/>
        </w:rPr>
      </w:lvl>
    </w:lvlOverride>
    <w:lvlOverride w:ilvl="1">
      <w:lvl w:ilvl="1">
        <w:start w:val="1"/>
        <w:numFmt w:val="lowerLetter"/>
        <w:lvlText w:val="%2."/>
        <w:lvlJc w:val="left"/>
        <w:pPr>
          <w:tabs>
            <w:tab w:val="num" w:pos="1440"/>
          </w:tabs>
          <w:ind w:left="1440" w:hanging="360"/>
        </w:pPr>
        <w:rPr>
          <w:rFonts w:hint="default"/>
        </w:rPr>
      </w:lvl>
    </w:lvlOverride>
    <w:lvlOverride w:ilvl="2">
      <w:lvl w:ilvl="2">
        <w:start w:val="1"/>
        <w:numFmt w:val="lowerRoman"/>
        <w:lvlText w:val="%3."/>
        <w:lvlJc w:val="right"/>
        <w:pPr>
          <w:tabs>
            <w:tab w:val="num" w:pos="2160"/>
          </w:tabs>
          <w:ind w:left="2160" w:hanging="180"/>
        </w:pPr>
        <w:rPr>
          <w:rFonts w:hint="default"/>
        </w:rPr>
      </w:lvl>
    </w:lvlOverride>
    <w:lvlOverride w:ilvl="3">
      <w:lvl w:ilvl="3">
        <w:start w:val="1"/>
        <w:numFmt w:val="decimal"/>
        <w:lvlText w:val="%4."/>
        <w:lvlJc w:val="left"/>
        <w:pPr>
          <w:tabs>
            <w:tab w:val="num" w:pos="2880"/>
          </w:tabs>
          <w:ind w:left="2880" w:hanging="360"/>
        </w:pPr>
        <w:rPr>
          <w:rFonts w:hint="default"/>
        </w:rPr>
      </w:lvl>
    </w:lvlOverride>
    <w:lvlOverride w:ilvl="4">
      <w:lvl w:ilvl="4">
        <w:start w:val="1"/>
        <w:numFmt w:val="lowerLetter"/>
        <w:lvlText w:val="%5."/>
        <w:lvlJc w:val="left"/>
        <w:pPr>
          <w:tabs>
            <w:tab w:val="num" w:pos="3600"/>
          </w:tabs>
          <w:ind w:left="3600" w:hanging="360"/>
        </w:pPr>
        <w:rPr>
          <w:rFonts w:hint="default"/>
        </w:rPr>
      </w:lvl>
    </w:lvlOverride>
    <w:lvlOverride w:ilvl="5">
      <w:lvl w:ilvl="5">
        <w:start w:val="1"/>
        <w:numFmt w:val="lowerRoman"/>
        <w:lvlText w:val="%6."/>
        <w:lvlJc w:val="right"/>
        <w:pPr>
          <w:tabs>
            <w:tab w:val="num" w:pos="4320"/>
          </w:tabs>
          <w:ind w:left="4320" w:hanging="180"/>
        </w:pPr>
        <w:rPr>
          <w:rFonts w:hint="default"/>
        </w:rPr>
      </w:lvl>
    </w:lvlOverride>
    <w:lvlOverride w:ilvl="6">
      <w:lvl w:ilvl="6">
        <w:start w:val="1"/>
        <w:numFmt w:val="decimal"/>
        <w:lvlText w:val="%7."/>
        <w:lvlJc w:val="left"/>
        <w:pPr>
          <w:tabs>
            <w:tab w:val="num" w:pos="5040"/>
          </w:tabs>
          <w:ind w:left="5040" w:hanging="360"/>
        </w:pPr>
        <w:rPr>
          <w:rFonts w:hint="default"/>
        </w:rPr>
      </w:lvl>
    </w:lvlOverride>
    <w:lvlOverride w:ilvl="7">
      <w:lvl w:ilvl="7">
        <w:start w:val="1"/>
        <w:numFmt w:val="lowerLetter"/>
        <w:lvlText w:val="%8."/>
        <w:lvlJc w:val="left"/>
        <w:pPr>
          <w:tabs>
            <w:tab w:val="num" w:pos="5760"/>
          </w:tabs>
          <w:ind w:left="5760" w:hanging="360"/>
        </w:pPr>
        <w:rPr>
          <w:rFonts w:hint="default"/>
        </w:rPr>
      </w:lvl>
    </w:lvlOverride>
    <w:lvlOverride w:ilvl="8">
      <w:lvl w:ilvl="8">
        <w:start w:val="1"/>
        <w:numFmt w:val="lowerRoman"/>
        <w:lvlText w:val="%9."/>
        <w:lvlJc w:val="right"/>
        <w:pPr>
          <w:tabs>
            <w:tab w:val="num" w:pos="6480"/>
          </w:tabs>
          <w:ind w:left="6480" w:hanging="180"/>
        </w:pPr>
        <w:rPr>
          <w:rFonts w:hint="default"/>
        </w:rPr>
      </w:lvl>
    </w:lvlOverride>
  </w:num>
  <w:num w:numId="46">
    <w:abstractNumId w:val="45"/>
    <w:lvlOverride w:ilvl="0">
      <w:lvl w:ilvl="0">
        <w:start w:val="1"/>
        <w:numFmt w:val="decimal"/>
        <w:lvlText w:val="%1."/>
        <w:lvlJc w:val="left"/>
        <w:pPr>
          <w:tabs>
            <w:tab w:val="num" w:pos="1080"/>
          </w:tabs>
          <w:ind w:left="1080" w:hanging="360"/>
        </w:pPr>
        <w:rPr>
          <w:rFonts w:ascii="Arial" w:hAnsi="Arial" w:cs="Arial" w:hint="default"/>
          <w:color w:val="000000"/>
          <w:sz w:val="22"/>
        </w:rPr>
      </w:lvl>
    </w:lvlOverride>
  </w:num>
  <w:num w:numId="47">
    <w:abstractNumId w:val="23"/>
    <w:lvlOverride w:ilvl="0">
      <w:lvl w:ilvl="0">
        <w:start w:val="1"/>
        <w:numFmt w:val="decimal"/>
        <w:lvlText w:val="%1."/>
        <w:lvlJc w:val="left"/>
        <w:pPr>
          <w:tabs>
            <w:tab w:val="num" w:pos="1080"/>
          </w:tabs>
          <w:ind w:left="1080" w:hanging="360"/>
        </w:pPr>
        <w:rPr>
          <w:rFonts w:ascii="Arial" w:hAnsi="Arial" w:cs="Arial" w:hint="default"/>
          <w:color w:val="000000"/>
          <w:sz w:val="22"/>
        </w:rPr>
      </w:lvl>
    </w:lvlOverride>
  </w:num>
  <w:num w:numId="48">
    <w:abstractNumId w:val="43"/>
    <w:lvlOverride w:ilvl="0">
      <w:lvl w:ilvl="0">
        <w:start w:val="1"/>
        <w:numFmt w:val="decimal"/>
        <w:lvlText w:val="%1."/>
        <w:lvlJc w:val="left"/>
        <w:pPr>
          <w:tabs>
            <w:tab w:val="num" w:pos="1080"/>
          </w:tabs>
          <w:ind w:left="1080" w:hanging="360"/>
        </w:pPr>
        <w:rPr>
          <w:rFonts w:ascii="Arial" w:hAnsi="Arial" w:cs="Arial" w:hint="default"/>
          <w:color w:val="000000"/>
          <w:sz w:val="22"/>
        </w:rPr>
      </w:lvl>
    </w:lvlOverride>
  </w:num>
  <w:num w:numId="49">
    <w:abstractNumId w:val="54"/>
  </w:num>
  <w:num w:numId="50">
    <w:abstractNumId w:val="27"/>
  </w:num>
  <w:num w:numId="51">
    <w:abstractNumId w:val="32"/>
  </w:num>
  <w:num w:numId="52">
    <w:abstractNumId w:val="19"/>
  </w:num>
  <w:num w:numId="53">
    <w:abstractNumId w:val="31"/>
  </w:num>
  <w:num w:numId="54">
    <w:abstractNumId w:val="21"/>
  </w:num>
  <w:num w:numId="55">
    <w:abstractNumId w:val="62"/>
  </w:num>
  <w:num w:numId="56">
    <w:abstractNumId w:val="28"/>
  </w:num>
  <w:num w:numId="57">
    <w:abstractNumId w:val="16"/>
    <w:lvlOverride w:ilvl="0">
      <w:startOverride w:val="1"/>
    </w:lvlOverride>
  </w:num>
  <w:num w:numId="58">
    <w:abstractNumId w:val="33"/>
  </w:num>
  <w:num w:numId="59">
    <w:abstractNumId w:val="16"/>
    <w:lvlOverride w:ilvl="0">
      <w:startOverride w:val="1"/>
    </w:lvlOverride>
  </w:num>
  <w:num w:numId="60">
    <w:abstractNumId w:val="66"/>
  </w:num>
  <w:num w:numId="61">
    <w:abstractNumId w:val="68"/>
  </w:num>
  <w:num w:numId="62">
    <w:abstractNumId w:val="46"/>
  </w:num>
  <w:num w:numId="63">
    <w:abstractNumId w:val="52"/>
  </w:num>
  <w:num w:numId="64">
    <w:abstractNumId w:val="53"/>
  </w:num>
  <w:num w:numId="65">
    <w:abstractNumId w:val="5"/>
    <w:lvlOverride w:ilvl="0">
      <w:startOverride w:val="1"/>
    </w:lvlOverride>
  </w:num>
  <w:num w:numId="66">
    <w:abstractNumId w:val="5"/>
    <w:lvlOverride w:ilvl="0">
      <w:startOverride w:val="1"/>
    </w:lvlOverride>
  </w:num>
  <w:num w:numId="67">
    <w:abstractNumId w:val="5"/>
    <w:lvlOverride w:ilvl="0">
      <w:startOverride w:val="1"/>
    </w:lvlOverride>
  </w:num>
  <w:num w:numId="68">
    <w:abstractNumId w:val="5"/>
    <w:lvlOverride w:ilvl="0">
      <w:startOverride w:val="1"/>
    </w:lvlOverride>
  </w:num>
  <w:num w:numId="69">
    <w:abstractNumId w:val="5"/>
    <w:lvlOverride w:ilvl="0">
      <w:startOverride w:val="1"/>
    </w:lvlOverride>
  </w:num>
  <w:num w:numId="70">
    <w:abstractNumId w:val="5"/>
    <w:lvlOverride w:ilvl="0">
      <w:startOverride w:val="1"/>
    </w:lvlOverride>
  </w:num>
  <w:num w:numId="71">
    <w:abstractNumId w:val="5"/>
    <w:lvlOverride w:ilvl="0">
      <w:startOverride w:val="1"/>
    </w:lvlOverride>
  </w:num>
  <w:num w:numId="72">
    <w:abstractNumId w:val="5"/>
    <w:lvlOverride w:ilvl="0">
      <w:startOverride w:val="1"/>
    </w:lvlOverride>
  </w:num>
  <w:num w:numId="73">
    <w:abstractNumId w:val="5"/>
    <w:lvlOverride w:ilvl="0">
      <w:startOverride w:val="1"/>
    </w:lvlOverride>
  </w:num>
  <w:num w:numId="74">
    <w:abstractNumId w:val="5"/>
    <w:lvlOverride w:ilvl="0">
      <w:startOverride w:val="1"/>
    </w:lvlOverride>
  </w:num>
  <w:num w:numId="75">
    <w:abstractNumId w:val="5"/>
    <w:lvlOverride w:ilvl="0">
      <w:startOverride w:val="1"/>
    </w:lvlOverride>
  </w:num>
  <w:num w:numId="76">
    <w:abstractNumId w:val="48"/>
  </w:num>
  <w:num w:numId="77">
    <w:abstractNumId w:val="1"/>
  </w:num>
  <w:num w:numId="78">
    <w:abstractNumId w:val="4"/>
  </w:num>
  <w:num w:numId="79">
    <w:abstractNumId w:val="15"/>
  </w:num>
  <w:num w:numId="80">
    <w:abstractNumId w:val="0"/>
  </w:num>
  <w:num w:numId="81">
    <w:abstractNumId w:val="2"/>
  </w:num>
  <w:num w:numId="82">
    <w:abstractNumId w:val="3"/>
  </w:num>
  <w:num w:numId="83">
    <w:abstractNumId w:val="56"/>
  </w:num>
  <w:num w:numId="84">
    <w:abstractNumId w:val="44"/>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embedSystemFonts/>
  <w:hideGrammaticalErrors/>
  <w:activeWritingStyle w:appName="MSWord" w:lang="en-US" w:vendorID="64" w:dllVersion="131078" w:nlCheck="1" w:checkStyle="0"/>
  <w:attachedTemplate r:id="rId1"/>
  <w:linkStyle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oNotTrackFormatting/>
  <w:defaultTabStop w:val="720"/>
  <w:drawingGridHorizontalSpacing w:val="120"/>
  <w:displayHorizontalDrawingGridEvery w:val="0"/>
  <w:displayVerticalDrawingGridEvery w:val="0"/>
  <w:noPunctuationKerning/>
  <w:characterSpacingControl w:val="doNotCompress"/>
  <w:hdrShapeDefaults>
    <o:shapedefaults v:ext="edit" spidmax="161793"/>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64F0"/>
    <w:rsid w:val="0000548A"/>
    <w:rsid w:val="00007F5B"/>
    <w:rsid w:val="00011C40"/>
    <w:rsid w:val="00020D18"/>
    <w:rsid w:val="00022821"/>
    <w:rsid w:val="00023BDB"/>
    <w:rsid w:val="00024E9F"/>
    <w:rsid w:val="00025FCF"/>
    <w:rsid w:val="0003189C"/>
    <w:rsid w:val="00033B90"/>
    <w:rsid w:val="0003568B"/>
    <w:rsid w:val="00036AFA"/>
    <w:rsid w:val="00044488"/>
    <w:rsid w:val="000505E9"/>
    <w:rsid w:val="0005084B"/>
    <w:rsid w:val="00052C7E"/>
    <w:rsid w:val="0005641F"/>
    <w:rsid w:val="0005690D"/>
    <w:rsid w:val="0005738D"/>
    <w:rsid w:val="0005744C"/>
    <w:rsid w:val="00060F6E"/>
    <w:rsid w:val="00063641"/>
    <w:rsid w:val="0006391B"/>
    <w:rsid w:val="00067587"/>
    <w:rsid w:val="0006783D"/>
    <w:rsid w:val="0007104D"/>
    <w:rsid w:val="0007233C"/>
    <w:rsid w:val="0007249F"/>
    <w:rsid w:val="000759F8"/>
    <w:rsid w:val="0007671A"/>
    <w:rsid w:val="00076846"/>
    <w:rsid w:val="00076917"/>
    <w:rsid w:val="000802B6"/>
    <w:rsid w:val="000827E0"/>
    <w:rsid w:val="00082F19"/>
    <w:rsid w:val="000915C2"/>
    <w:rsid w:val="00091EE3"/>
    <w:rsid w:val="00092021"/>
    <w:rsid w:val="00095BED"/>
    <w:rsid w:val="000A0F20"/>
    <w:rsid w:val="000A16D0"/>
    <w:rsid w:val="000A1C37"/>
    <w:rsid w:val="000A668F"/>
    <w:rsid w:val="000B047F"/>
    <w:rsid w:val="000B735B"/>
    <w:rsid w:val="000C13E0"/>
    <w:rsid w:val="000C3674"/>
    <w:rsid w:val="000C5525"/>
    <w:rsid w:val="000C686D"/>
    <w:rsid w:val="000D313F"/>
    <w:rsid w:val="000D31B3"/>
    <w:rsid w:val="000D6386"/>
    <w:rsid w:val="000E1408"/>
    <w:rsid w:val="000E4B34"/>
    <w:rsid w:val="000E651D"/>
    <w:rsid w:val="000F003C"/>
    <w:rsid w:val="000F197E"/>
    <w:rsid w:val="000F5607"/>
    <w:rsid w:val="000F75FF"/>
    <w:rsid w:val="00101EDE"/>
    <w:rsid w:val="00110B2F"/>
    <w:rsid w:val="00111188"/>
    <w:rsid w:val="00116CC5"/>
    <w:rsid w:val="0012015A"/>
    <w:rsid w:val="001204B4"/>
    <w:rsid w:val="001238B5"/>
    <w:rsid w:val="00124074"/>
    <w:rsid w:val="0012559D"/>
    <w:rsid w:val="00134D05"/>
    <w:rsid w:val="0013525F"/>
    <w:rsid w:val="001476A5"/>
    <w:rsid w:val="00147B24"/>
    <w:rsid w:val="00147E7D"/>
    <w:rsid w:val="0015111F"/>
    <w:rsid w:val="00151698"/>
    <w:rsid w:val="00156C6E"/>
    <w:rsid w:val="00165B6C"/>
    <w:rsid w:val="00165C97"/>
    <w:rsid w:val="0016675A"/>
    <w:rsid w:val="00166A81"/>
    <w:rsid w:val="001711B7"/>
    <w:rsid w:val="00171B50"/>
    <w:rsid w:val="00174DFF"/>
    <w:rsid w:val="00175064"/>
    <w:rsid w:val="0017544E"/>
    <w:rsid w:val="00181A55"/>
    <w:rsid w:val="00182680"/>
    <w:rsid w:val="00183A50"/>
    <w:rsid w:val="001841DA"/>
    <w:rsid w:val="00192CF8"/>
    <w:rsid w:val="00194C47"/>
    <w:rsid w:val="00197607"/>
    <w:rsid w:val="001A4C21"/>
    <w:rsid w:val="001A6DEF"/>
    <w:rsid w:val="001A6E47"/>
    <w:rsid w:val="001A7F01"/>
    <w:rsid w:val="001B2E40"/>
    <w:rsid w:val="001B3222"/>
    <w:rsid w:val="001C02D2"/>
    <w:rsid w:val="001D0ABD"/>
    <w:rsid w:val="001D17BB"/>
    <w:rsid w:val="001D3B84"/>
    <w:rsid w:val="001D5B0E"/>
    <w:rsid w:val="001D645D"/>
    <w:rsid w:val="001E7596"/>
    <w:rsid w:val="001F2763"/>
    <w:rsid w:val="001F6C45"/>
    <w:rsid w:val="001F6CB6"/>
    <w:rsid w:val="00202A02"/>
    <w:rsid w:val="0020425A"/>
    <w:rsid w:val="0020735D"/>
    <w:rsid w:val="0020794B"/>
    <w:rsid w:val="002103B6"/>
    <w:rsid w:val="0021672C"/>
    <w:rsid w:val="002207CA"/>
    <w:rsid w:val="00225288"/>
    <w:rsid w:val="00225DB9"/>
    <w:rsid w:val="00227034"/>
    <w:rsid w:val="00232341"/>
    <w:rsid w:val="002330C3"/>
    <w:rsid w:val="002351A2"/>
    <w:rsid w:val="002420C8"/>
    <w:rsid w:val="002452EC"/>
    <w:rsid w:val="0024629B"/>
    <w:rsid w:val="00250E3E"/>
    <w:rsid w:val="00255F91"/>
    <w:rsid w:val="002564A2"/>
    <w:rsid w:val="002606F9"/>
    <w:rsid w:val="00264551"/>
    <w:rsid w:val="002679C5"/>
    <w:rsid w:val="0027034C"/>
    <w:rsid w:val="00275D07"/>
    <w:rsid w:val="0027728E"/>
    <w:rsid w:val="002773AF"/>
    <w:rsid w:val="00284AF7"/>
    <w:rsid w:val="00285F19"/>
    <w:rsid w:val="002934A4"/>
    <w:rsid w:val="00294736"/>
    <w:rsid w:val="00295AE0"/>
    <w:rsid w:val="00296F4B"/>
    <w:rsid w:val="002A1EF3"/>
    <w:rsid w:val="002A4952"/>
    <w:rsid w:val="002A6C0E"/>
    <w:rsid w:val="002B0224"/>
    <w:rsid w:val="002B04F5"/>
    <w:rsid w:val="002B28B7"/>
    <w:rsid w:val="002B2B8D"/>
    <w:rsid w:val="002B33CF"/>
    <w:rsid w:val="002B59DC"/>
    <w:rsid w:val="002B7F2A"/>
    <w:rsid w:val="002C0ACD"/>
    <w:rsid w:val="002C4396"/>
    <w:rsid w:val="002C45CF"/>
    <w:rsid w:val="002D0A29"/>
    <w:rsid w:val="002D0F0D"/>
    <w:rsid w:val="002D1E29"/>
    <w:rsid w:val="002D457D"/>
    <w:rsid w:val="002D4708"/>
    <w:rsid w:val="002E1741"/>
    <w:rsid w:val="002F20C4"/>
    <w:rsid w:val="002F34F2"/>
    <w:rsid w:val="002F3B71"/>
    <w:rsid w:val="003062FF"/>
    <w:rsid w:val="0031005B"/>
    <w:rsid w:val="0031385F"/>
    <w:rsid w:val="00321C52"/>
    <w:rsid w:val="00334955"/>
    <w:rsid w:val="00334A73"/>
    <w:rsid w:val="003468F7"/>
    <w:rsid w:val="00352288"/>
    <w:rsid w:val="0035279C"/>
    <w:rsid w:val="00352C90"/>
    <w:rsid w:val="00355643"/>
    <w:rsid w:val="0035668B"/>
    <w:rsid w:val="0036188C"/>
    <w:rsid w:val="00363E13"/>
    <w:rsid w:val="003674B9"/>
    <w:rsid w:val="0037026F"/>
    <w:rsid w:val="003720D5"/>
    <w:rsid w:val="003769E4"/>
    <w:rsid w:val="00383AF9"/>
    <w:rsid w:val="00385DE5"/>
    <w:rsid w:val="0039003E"/>
    <w:rsid w:val="0039050D"/>
    <w:rsid w:val="00392155"/>
    <w:rsid w:val="00396107"/>
    <w:rsid w:val="00397245"/>
    <w:rsid w:val="00397300"/>
    <w:rsid w:val="003A3694"/>
    <w:rsid w:val="003A7FDA"/>
    <w:rsid w:val="003B0501"/>
    <w:rsid w:val="003B26F1"/>
    <w:rsid w:val="003B2F84"/>
    <w:rsid w:val="003B7172"/>
    <w:rsid w:val="003C175C"/>
    <w:rsid w:val="003C1909"/>
    <w:rsid w:val="003C334D"/>
    <w:rsid w:val="003C3927"/>
    <w:rsid w:val="003C4B7B"/>
    <w:rsid w:val="003C7C2F"/>
    <w:rsid w:val="003D6F1E"/>
    <w:rsid w:val="003E1DC3"/>
    <w:rsid w:val="003F7D42"/>
    <w:rsid w:val="004032BF"/>
    <w:rsid w:val="0041230D"/>
    <w:rsid w:val="00416370"/>
    <w:rsid w:val="00416B19"/>
    <w:rsid w:val="004178E4"/>
    <w:rsid w:val="00420B8D"/>
    <w:rsid w:val="00424295"/>
    <w:rsid w:val="0043424C"/>
    <w:rsid w:val="004524FE"/>
    <w:rsid w:val="00456BA8"/>
    <w:rsid w:val="00456D47"/>
    <w:rsid w:val="004602BB"/>
    <w:rsid w:val="00462663"/>
    <w:rsid w:val="00462A88"/>
    <w:rsid w:val="004646A9"/>
    <w:rsid w:val="00464AC0"/>
    <w:rsid w:val="004672DC"/>
    <w:rsid w:val="0047367E"/>
    <w:rsid w:val="004772F0"/>
    <w:rsid w:val="0048143B"/>
    <w:rsid w:val="00481C92"/>
    <w:rsid w:val="00485F14"/>
    <w:rsid w:val="00487501"/>
    <w:rsid w:val="00490795"/>
    <w:rsid w:val="00491818"/>
    <w:rsid w:val="004928D8"/>
    <w:rsid w:val="00494224"/>
    <w:rsid w:val="004A4CEC"/>
    <w:rsid w:val="004A6001"/>
    <w:rsid w:val="004A6B42"/>
    <w:rsid w:val="004B15D2"/>
    <w:rsid w:val="004B4102"/>
    <w:rsid w:val="004B4129"/>
    <w:rsid w:val="004B62EF"/>
    <w:rsid w:val="004C0120"/>
    <w:rsid w:val="004C2F48"/>
    <w:rsid w:val="004C57D9"/>
    <w:rsid w:val="004C57DE"/>
    <w:rsid w:val="004D1C26"/>
    <w:rsid w:val="004D343D"/>
    <w:rsid w:val="004D37D4"/>
    <w:rsid w:val="004D47AD"/>
    <w:rsid w:val="004D67B9"/>
    <w:rsid w:val="004E1413"/>
    <w:rsid w:val="004E2514"/>
    <w:rsid w:val="004E3711"/>
    <w:rsid w:val="004E4581"/>
    <w:rsid w:val="004E5B19"/>
    <w:rsid w:val="004E6035"/>
    <w:rsid w:val="004E6B29"/>
    <w:rsid w:val="004F1310"/>
    <w:rsid w:val="004F3E8A"/>
    <w:rsid w:val="004F4CFC"/>
    <w:rsid w:val="004F6B6B"/>
    <w:rsid w:val="005045AD"/>
    <w:rsid w:val="00505C36"/>
    <w:rsid w:val="005167DF"/>
    <w:rsid w:val="00517088"/>
    <w:rsid w:val="00520081"/>
    <w:rsid w:val="005205B9"/>
    <w:rsid w:val="0052075C"/>
    <w:rsid w:val="00535D84"/>
    <w:rsid w:val="00543C62"/>
    <w:rsid w:val="00543E61"/>
    <w:rsid w:val="00546204"/>
    <w:rsid w:val="00550E97"/>
    <w:rsid w:val="005529B4"/>
    <w:rsid w:val="0055464C"/>
    <w:rsid w:val="0055699F"/>
    <w:rsid w:val="00560ED4"/>
    <w:rsid w:val="00567BF1"/>
    <w:rsid w:val="00581AA5"/>
    <w:rsid w:val="00584315"/>
    <w:rsid w:val="0058489A"/>
    <w:rsid w:val="0058628A"/>
    <w:rsid w:val="005915A2"/>
    <w:rsid w:val="005919FC"/>
    <w:rsid w:val="00594072"/>
    <w:rsid w:val="00594642"/>
    <w:rsid w:val="00594A44"/>
    <w:rsid w:val="005A1252"/>
    <w:rsid w:val="005A2C9D"/>
    <w:rsid w:val="005A458D"/>
    <w:rsid w:val="005A57E7"/>
    <w:rsid w:val="005B333A"/>
    <w:rsid w:val="005B5080"/>
    <w:rsid w:val="005B78EC"/>
    <w:rsid w:val="005C1ADD"/>
    <w:rsid w:val="005C295B"/>
    <w:rsid w:val="005C7DB6"/>
    <w:rsid w:val="005D53FE"/>
    <w:rsid w:val="005E0A81"/>
    <w:rsid w:val="005E21DF"/>
    <w:rsid w:val="005E3108"/>
    <w:rsid w:val="005E51FF"/>
    <w:rsid w:val="005E60D2"/>
    <w:rsid w:val="005F230D"/>
    <w:rsid w:val="005F2B2E"/>
    <w:rsid w:val="005F4F61"/>
    <w:rsid w:val="005F50B1"/>
    <w:rsid w:val="005F7124"/>
    <w:rsid w:val="0060033B"/>
    <w:rsid w:val="0060154C"/>
    <w:rsid w:val="0060222A"/>
    <w:rsid w:val="006035D9"/>
    <w:rsid w:val="0060384A"/>
    <w:rsid w:val="00603B95"/>
    <w:rsid w:val="00611388"/>
    <w:rsid w:val="00612F05"/>
    <w:rsid w:val="006148CB"/>
    <w:rsid w:val="006157FE"/>
    <w:rsid w:val="00615AA5"/>
    <w:rsid w:val="006177B5"/>
    <w:rsid w:val="00617A34"/>
    <w:rsid w:val="006219D4"/>
    <w:rsid w:val="00625ED0"/>
    <w:rsid w:val="00626A09"/>
    <w:rsid w:val="00626DDF"/>
    <w:rsid w:val="006275BA"/>
    <w:rsid w:val="006325D7"/>
    <w:rsid w:val="0063403A"/>
    <w:rsid w:val="006372E9"/>
    <w:rsid w:val="0064600F"/>
    <w:rsid w:val="00646A8D"/>
    <w:rsid w:val="00653C9A"/>
    <w:rsid w:val="00654F37"/>
    <w:rsid w:val="00664B06"/>
    <w:rsid w:val="00676A38"/>
    <w:rsid w:val="00682C03"/>
    <w:rsid w:val="00683228"/>
    <w:rsid w:val="00683476"/>
    <w:rsid w:val="0068615B"/>
    <w:rsid w:val="006864F0"/>
    <w:rsid w:val="0069301D"/>
    <w:rsid w:val="0069328F"/>
    <w:rsid w:val="006A52A5"/>
    <w:rsid w:val="006B3229"/>
    <w:rsid w:val="006B32E7"/>
    <w:rsid w:val="006B3F54"/>
    <w:rsid w:val="006B6028"/>
    <w:rsid w:val="006B64EE"/>
    <w:rsid w:val="006B7AB0"/>
    <w:rsid w:val="006C189E"/>
    <w:rsid w:val="006C1F57"/>
    <w:rsid w:val="006C4FD3"/>
    <w:rsid w:val="006C6273"/>
    <w:rsid w:val="006D0E20"/>
    <w:rsid w:val="006D4BA3"/>
    <w:rsid w:val="006D6A47"/>
    <w:rsid w:val="006D736C"/>
    <w:rsid w:val="006F1159"/>
    <w:rsid w:val="006F1B0E"/>
    <w:rsid w:val="006F2C40"/>
    <w:rsid w:val="006F65E0"/>
    <w:rsid w:val="006F7026"/>
    <w:rsid w:val="00700DCC"/>
    <w:rsid w:val="0070173B"/>
    <w:rsid w:val="00701E02"/>
    <w:rsid w:val="007032CB"/>
    <w:rsid w:val="007104C8"/>
    <w:rsid w:val="007120C8"/>
    <w:rsid w:val="00712A4F"/>
    <w:rsid w:val="00714936"/>
    <w:rsid w:val="007201E9"/>
    <w:rsid w:val="007212F3"/>
    <w:rsid w:val="00722096"/>
    <w:rsid w:val="007234AF"/>
    <w:rsid w:val="00723DF0"/>
    <w:rsid w:val="007316F1"/>
    <w:rsid w:val="00736102"/>
    <w:rsid w:val="00736818"/>
    <w:rsid w:val="00737924"/>
    <w:rsid w:val="007506C9"/>
    <w:rsid w:val="0075125F"/>
    <w:rsid w:val="0075245A"/>
    <w:rsid w:val="00754FFB"/>
    <w:rsid w:val="00760E6A"/>
    <w:rsid w:val="007650F7"/>
    <w:rsid w:val="00772061"/>
    <w:rsid w:val="00773CCB"/>
    <w:rsid w:val="007772EE"/>
    <w:rsid w:val="00777FA7"/>
    <w:rsid w:val="00780754"/>
    <w:rsid w:val="00781273"/>
    <w:rsid w:val="0078229E"/>
    <w:rsid w:val="00790CE3"/>
    <w:rsid w:val="0079103E"/>
    <w:rsid w:val="00791F09"/>
    <w:rsid w:val="00793706"/>
    <w:rsid w:val="00794B5F"/>
    <w:rsid w:val="007A0D79"/>
    <w:rsid w:val="007A30CD"/>
    <w:rsid w:val="007B2F61"/>
    <w:rsid w:val="007B3E59"/>
    <w:rsid w:val="007B4BC7"/>
    <w:rsid w:val="007B5EDE"/>
    <w:rsid w:val="007C091D"/>
    <w:rsid w:val="007C0D0E"/>
    <w:rsid w:val="007C3702"/>
    <w:rsid w:val="007C6005"/>
    <w:rsid w:val="007C6B8B"/>
    <w:rsid w:val="007D00BE"/>
    <w:rsid w:val="007D0746"/>
    <w:rsid w:val="007D2ACE"/>
    <w:rsid w:val="007D470E"/>
    <w:rsid w:val="007D6099"/>
    <w:rsid w:val="007D6589"/>
    <w:rsid w:val="007E240D"/>
    <w:rsid w:val="007E45C5"/>
    <w:rsid w:val="007E6943"/>
    <w:rsid w:val="007F027A"/>
    <w:rsid w:val="007F0C2E"/>
    <w:rsid w:val="007F0DF0"/>
    <w:rsid w:val="007F7862"/>
    <w:rsid w:val="00810AF5"/>
    <w:rsid w:val="00811B6D"/>
    <w:rsid w:val="00813B75"/>
    <w:rsid w:val="00814C34"/>
    <w:rsid w:val="00821934"/>
    <w:rsid w:val="00824F54"/>
    <w:rsid w:val="00827D94"/>
    <w:rsid w:val="008310E2"/>
    <w:rsid w:val="008348A9"/>
    <w:rsid w:val="00837F77"/>
    <w:rsid w:val="008418A8"/>
    <w:rsid w:val="00847F09"/>
    <w:rsid w:val="008536FB"/>
    <w:rsid w:val="00854103"/>
    <w:rsid w:val="0085552A"/>
    <w:rsid w:val="00857653"/>
    <w:rsid w:val="00862854"/>
    <w:rsid w:val="008636AE"/>
    <w:rsid w:val="008647B5"/>
    <w:rsid w:val="00867B09"/>
    <w:rsid w:val="00870959"/>
    <w:rsid w:val="00872C2B"/>
    <w:rsid w:val="00875405"/>
    <w:rsid w:val="0087667C"/>
    <w:rsid w:val="00880FE9"/>
    <w:rsid w:val="008950F4"/>
    <w:rsid w:val="008A1829"/>
    <w:rsid w:val="008A26AD"/>
    <w:rsid w:val="008A57CD"/>
    <w:rsid w:val="008B1D40"/>
    <w:rsid w:val="008B27B9"/>
    <w:rsid w:val="008B33B2"/>
    <w:rsid w:val="008B375D"/>
    <w:rsid w:val="008B37F4"/>
    <w:rsid w:val="008B3AA3"/>
    <w:rsid w:val="008B6806"/>
    <w:rsid w:val="008B7B03"/>
    <w:rsid w:val="008C23D4"/>
    <w:rsid w:val="008C2FDD"/>
    <w:rsid w:val="008C5C7B"/>
    <w:rsid w:val="008C7765"/>
    <w:rsid w:val="008D0A3F"/>
    <w:rsid w:val="008D1003"/>
    <w:rsid w:val="008D22DC"/>
    <w:rsid w:val="008D4AB6"/>
    <w:rsid w:val="008E20C0"/>
    <w:rsid w:val="008E460D"/>
    <w:rsid w:val="008E78D4"/>
    <w:rsid w:val="008F0221"/>
    <w:rsid w:val="008F28F5"/>
    <w:rsid w:val="008F31A7"/>
    <w:rsid w:val="008F3CF1"/>
    <w:rsid w:val="009001F1"/>
    <w:rsid w:val="00900D5E"/>
    <w:rsid w:val="00901294"/>
    <w:rsid w:val="009037FD"/>
    <w:rsid w:val="00903D11"/>
    <w:rsid w:val="009043D6"/>
    <w:rsid w:val="00905939"/>
    <w:rsid w:val="00907785"/>
    <w:rsid w:val="009078B9"/>
    <w:rsid w:val="00912E54"/>
    <w:rsid w:val="0091431C"/>
    <w:rsid w:val="00914A6C"/>
    <w:rsid w:val="009249ED"/>
    <w:rsid w:val="00926814"/>
    <w:rsid w:val="00930D9F"/>
    <w:rsid w:val="009325BB"/>
    <w:rsid w:val="009327D8"/>
    <w:rsid w:val="009331C2"/>
    <w:rsid w:val="0094076C"/>
    <w:rsid w:val="00944736"/>
    <w:rsid w:val="00944B94"/>
    <w:rsid w:val="00946606"/>
    <w:rsid w:val="00952DCB"/>
    <w:rsid w:val="00952E3C"/>
    <w:rsid w:val="009564B9"/>
    <w:rsid w:val="00963331"/>
    <w:rsid w:val="00964321"/>
    <w:rsid w:val="0096587B"/>
    <w:rsid w:val="00965E42"/>
    <w:rsid w:val="00965F5C"/>
    <w:rsid w:val="009725F4"/>
    <w:rsid w:val="0097318E"/>
    <w:rsid w:val="009753F3"/>
    <w:rsid w:val="009823AC"/>
    <w:rsid w:val="0098267E"/>
    <w:rsid w:val="00985275"/>
    <w:rsid w:val="0098559D"/>
    <w:rsid w:val="00986A1C"/>
    <w:rsid w:val="00991726"/>
    <w:rsid w:val="009950BA"/>
    <w:rsid w:val="00995554"/>
    <w:rsid w:val="009A073E"/>
    <w:rsid w:val="009A0E0F"/>
    <w:rsid w:val="009A4685"/>
    <w:rsid w:val="009A7C42"/>
    <w:rsid w:val="009B26F6"/>
    <w:rsid w:val="009B5726"/>
    <w:rsid w:val="009B5EA3"/>
    <w:rsid w:val="009B646B"/>
    <w:rsid w:val="009C047A"/>
    <w:rsid w:val="009C14E4"/>
    <w:rsid w:val="009C264B"/>
    <w:rsid w:val="009D4505"/>
    <w:rsid w:val="009D49DE"/>
    <w:rsid w:val="009D6103"/>
    <w:rsid w:val="009D65DC"/>
    <w:rsid w:val="009D6849"/>
    <w:rsid w:val="009D7F6D"/>
    <w:rsid w:val="009E3ABA"/>
    <w:rsid w:val="009F46E0"/>
    <w:rsid w:val="009F705C"/>
    <w:rsid w:val="00A00F7B"/>
    <w:rsid w:val="00A01605"/>
    <w:rsid w:val="00A0194B"/>
    <w:rsid w:val="00A01C6F"/>
    <w:rsid w:val="00A026B1"/>
    <w:rsid w:val="00A05545"/>
    <w:rsid w:val="00A16DC5"/>
    <w:rsid w:val="00A218B3"/>
    <w:rsid w:val="00A23DC8"/>
    <w:rsid w:val="00A25C83"/>
    <w:rsid w:val="00A266DB"/>
    <w:rsid w:val="00A26AF2"/>
    <w:rsid w:val="00A27E02"/>
    <w:rsid w:val="00A317DC"/>
    <w:rsid w:val="00A3471C"/>
    <w:rsid w:val="00A35816"/>
    <w:rsid w:val="00A36612"/>
    <w:rsid w:val="00A37020"/>
    <w:rsid w:val="00A37FA0"/>
    <w:rsid w:val="00A44243"/>
    <w:rsid w:val="00A50A3A"/>
    <w:rsid w:val="00A52BBB"/>
    <w:rsid w:val="00A52F0B"/>
    <w:rsid w:val="00A53C3A"/>
    <w:rsid w:val="00A5485B"/>
    <w:rsid w:val="00A57280"/>
    <w:rsid w:val="00A6130B"/>
    <w:rsid w:val="00A62BB1"/>
    <w:rsid w:val="00A63F32"/>
    <w:rsid w:val="00A6411C"/>
    <w:rsid w:val="00A7293B"/>
    <w:rsid w:val="00A7361E"/>
    <w:rsid w:val="00A74BC5"/>
    <w:rsid w:val="00A81FB9"/>
    <w:rsid w:val="00A849C1"/>
    <w:rsid w:val="00A90774"/>
    <w:rsid w:val="00A910CB"/>
    <w:rsid w:val="00A930F5"/>
    <w:rsid w:val="00A9731C"/>
    <w:rsid w:val="00AA7153"/>
    <w:rsid w:val="00AA768B"/>
    <w:rsid w:val="00AB2DA7"/>
    <w:rsid w:val="00AB32A1"/>
    <w:rsid w:val="00AB5F9D"/>
    <w:rsid w:val="00AD0D8D"/>
    <w:rsid w:val="00AD6414"/>
    <w:rsid w:val="00AD678F"/>
    <w:rsid w:val="00AD7956"/>
    <w:rsid w:val="00AE0AF7"/>
    <w:rsid w:val="00AE7489"/>
    <w:rsid w:val="00AF043A"/>
    <w:rsid w:val="00AF20D5"/>
    <w:rsid w:val="00AF75C1"/>
    <w:rsid w:val="00AF7ECF"/>
    <w:rsid w:val="00B01BB2"/>
    <w:rsid w:val="00B07F2D"/>
    <w:rsid w:val="00B1169C"/>
    <w:rsid w:val="00B140CE"/>
    <w:rsid w:val="00B1616A"/>
    <w:rsid w:val="00B222CB"/>
    <w:rsid w:val="00B22521"/>
    <w:rsid w:val="00B22CEC"/>
    <w:rsid w:val="00B2453D"/>
    <w:rsid w:val="00B24DA3"/>
    <w:rsid w:val="00B2570C"/>
    <w:rsid w:val="00B2604D"/>
    <w:rsid w:val="00B261B2"/>
    <w:rsid w:val="00B27221"/>
    <w:rsid w:val="00B27A79"/>
    <w:rsid w:val="00B33CDA"/>
    <w:rsid w:val="00B535EB"/>
    <w:rsid w:val="00B56F5D"/>
    <w:rsid w:val="00B57518"/>
    <w:rsid w:val="00B576A6"/>
    <w:rsid w:val="00B61142"/>
    <w:rsid w:val="00B611C6"/>
    <w:rsid w:val="00B6313F"/>
    <w:rsid w:val="00B64AAA"/>
    <w:rsid w:val="00B678FB"/>
    <w:rsid w:val="00B71D3D"/>
    <w:rsid w:val="00B731A2"/>
    <w:rsid w:val="00B75958"/>
    <w:rsid w:val="00B75A55"/>
    <w:rsid w:val="00B761D5"/>
    <w:rsid w:val="00B775B6"/>
    <w:rsid w:val="00B80CA6"/>
    <w:rsid w:val="00B82A1F"/>
    <w:rsid w:val="00B82D8F"/>
    <w:rsid w:val="00B851C0"/>
    <w:rsid w:val="00B859B9"/>
    <w:rsid w:val="00B87444"/>
    <w:rsid w:val="00BA01F3"/>
    <w:rsid w:val="00BA0415"/>
    <w:rsid w:val="00BA28B5"/>
    <w:rsid w:val="00BA2E5A"/>
    <w:rsid w:val="00BA4324"/>
    <w:rsid w:val="00BA49CD"/>
    <w:rsid w:val="00BA6335"/>
    <w:rsid w:val="00BB59F3"/>
    <w:rsid w:val="00BC23AA"/>
    <w:rsid w:val="00BC2E94"/>
    <w:rsid w:val="00BC4921"/>
    <w:rsid w:val="00BC4B5C"/>
    <w:rsid w:val="00BC7D95"/>
    <w:rsid w:val="00BD11BD"/>
    <w:rsid w:val="00BD2AE5"/>
    <w:rsid w:val="00BD36B0"/>
    <w:rsid w:val="00BE1103"/>
    <w:rsid w:val="00BE1162"/>
    <w:rsid w:val="00BE1CC7"/>
    <w:rsid w:val="00BE2FDD"/>
    <w:rsid w:val="00BE5CA4"/>
    <w:rsid w:val="00BE7706"/>
    <w:rsid w:val="00BF2D9C"/>
    <w:rsid w:val="00C021E0"/>
    <w:rsid w:val="00C0665C"/>
    <w:rsid w:val="00C07BB8"/>
    <w:rsid w:val="00C120B5"/>
    <w:rsid w:val="00C236BF"/>
    <w:rsid w:val="00C269FD"/>
    <w:rsid w:val="00C2778F"/>
    <w:rsid w:val="00C30769"/>
    <w:rsid w:val="00C3231A"/>
    <w:rsid w:val="00C32368"/>
    <w:rsid w:val="00C37719"/>
    <w:rsid w:val="00C40BD7"/>
    <w:rsid w:val="00C410E5"/>
    <w:rsid w:val="00C410EF"/>
    <w:rsid w:val="00C411EB"/>
    <w:rsid w:val="00C421B3"/>
    <w:rsid w:val="00C427AE"/>
    <w:rsid w:val="00C46E20"/>
    <w:rsid w:val="00C55424"/>
    <w:rsid w:val="00C55AB9"/>
    <w:rsid w:val="00C576AD"/>
    <w:rsid w:val="00C62418"/>
    <w:rsid w:val="00C672F4"/>
    <w:rsid w:val="00C74506"/>
    <w:rsid w:val="00C76D2F"/>
    <w:rsid w:val="00C92FDA"/>
    <w:rsid w:val="00C93065"/>
    <w:rsid w:val="00C9489F"/>
    <w:rsid w:val="00C96D40"/>
    <w:rsid w:val="00CA0CB6"/>
    <w:rsid w:val="00CB2B2B"/>
    <w:rsid w:val="00CB423E"/>
    <w:rsid w:val="00CB534E"/>
    <w:rsid w:val="00CB6DBA"/>
    <w:rsid w:val="00CB70F0"/>
    <w:rsid w:val="00CC20AD"/>
    <w:rsid w:val="00CC4C7E"/>
    <w:rsid w:val="00CC6728"/>
    <w:rsid w:val="00CC6DEC"/>
    <w:rsid w:val="00CD0C24"/>
    <w:rsid w:val="00CD0F73"/>
    <w:rsid w:val="00CD4CEF"/>
    <w:rsid w:val="00CE1C93"/>
    <w:rsid w:val="00CE3E9F"/>
    <w:rsid w:val="00CE69B7"/>
    <w:rsid w:val="00CF2E0B"/>
    <w:rsid w:val="00CF36AD"/>
    <w:rsid w:val="00D00969"/>
    <w:rsid w:val="00D0148E"/>
    <w:rsid w:val="00D02CD7"/>
    <w:rsid w:val="00D03566"/>
    <w:rsid w:val="00D05846"/>
    <w:rsid w:val="00D10DF4"/>
    <w:rsid w:val="00D12890"/>
    <w:rsid w:val="00D12EC7"/>
    <w:rsid w:val="00D15ED8"/>
    <w:rsid w:val="00D164B9"/>
    <w:rsid w:val="00D17B35"/>
    <w:rsid w:val="00D17D42"/>
    <w:rsid w:val="00D17E7A"/>
    <w:rsid w:val="00D21CE5"/>
    <w:rsid w:val="00D22097"/>
    <w:rsid w:val="00D27647"/>
    <w:rsid w:val="00D30381"/>
    <w:rsid w:val="00D324DB"/>
    <w:rsid w:val="00D32B2E"/>
    <w:rsid w:val="00D35194"/>
    <w:rsid w:val="00D4433E"/>
    <w:rsid w:val="00D46F26"/>
    <w:rsid w:val="00D47250"/>
    <w:rsid w:val="00D51981"/>
    <w:rsid w:val="00D52A3C"/>
    <w:rsid w:val="00D52BED"/>
    <w:rsid w:val="00D53721"/>
    <w:rsid w:val="00D55C8E"/>
    <w:rsid w:val="00D608F4"/>
    <w:rsid w:val="00D639C8"/>
    <w:rsid w:val="00D647BB"/>
    <w:rsid w:val="00D65999"/>
    <w:rsid w:val="00D721C9"/>
    <w:rsid w:val="00D747DC"/>
    <w:rsid w:val="00D75CB9"/>
    <w:rsid w:val="00D81540"/>
    <w:rsid w:val="00D815E7"/>
    <w:rsid w:val="00D8303A"/>
    <w:rsid w:val="00D83F8F"/>
    <w:rsid w:val="00D84FE3"/>
    <w:rsid w:val="00D9416C"/>
    <w:rsid w:val="00D95B53"/>
    <w:rsid w:val="00D97627"/>
    <w:rsid w:val="00DA0838"/>
    <w:rsid w:val="00DA0BD6"/>
    <w:rsid w:val="00DA44F7"/>
    <w:rsid w:val="00DA4529"/>
    <w:rsid w:val="00DA5064"/>
    <w:rsid w:val="00DA5790"/>
    <w:rsid w:val="00DA781F"/>
    <w:rsid w:val="00DB1B11"/>
    <w:rsid w:val="00DB4A2F"/>
    <w:rsid w:val="00DC024A"/>
    <w:rsid w:val="00DC577B"/>
    <w:rsid w:val="00DC58FB"/>
    <w:rsid w:val="00DC7047"/>
    <w:rsid w:val="00DD2F9A"/>
    <w:rsid w:val="00DD51C2"/>
    <w:rsid w:val="00DD55C4"/>
    <w:rsid w:val="00DD5685"/>
    <w:rsid w:val="00DD7596"/>
    <w:rsid w:val="00DE04B1"/>
    <w:rsid w:val="00DE3F09"/>
    <w:rsid w:val="00DE51D6"/>
    <w:rsid w:val="00DE5539"/>
    <w:rsid w:val="00DF0B0E"/>
    <w:rsid w:val="00DF44F1"/>
    <w:rsid w:val="00DF6CEA"/>
    <w:rsid w:val="00E01A4A"/>
    <w:rsid w:val="00E030BD"/>
    <w:rsid w:val="00E03D99"/>
    <w:rsid w:val="00E04871"/>
    <w:rsid w:val="00E06709"/>
    <w:rsid w:val="00E10515"/>
    <w:rsid w:val="00E14A2E"/>
    <w:rsid w:val="00E15B39"/>
    <w:rsid w:val="00E2058A"/>
    <w:rsid w:val="00E21A7E"/>
    <w:rsid w:val="00E21D6E"/>
    <w:rsid w:val="00E23BDA"/>
    <w:rsid w:val="00E2781A"/>
    <w:rsid w:val="00E303BF"/>
    <w:rsid w:val="00E31463"/>
    <w:rsid w:val="00E34CFB"/>
    <w:rsid w:val="00E42540"/>
    <w:rsid w:val="00E42BB4"/>
    <w:rsid w:val="00E46430"/>
    <w:rsid w:val="00E538DA"/>
    <w:rsid w:val="00E63344"/>
    <w:rsid w:val="00E63590"/>
    <w:rsid w:val="00E64E8C"/>
    <w:rsid w:val="00E67AC6"/>
    <w:rsid w:val="00E757A8"/>
    <w:rsid w:val="00E75AD2"/>
    <w:rsid w:val="00E76AC4"/>
    <w:rsid w:val="00E816E6"/>
    <w:rsid w:val="00E9138D"/>
    <w:rsid w:val="00E973AA"/>
    <w:rsid w:val="00E97E52"/>
    <w:rsid w:val="00EA08DC"/>
    <w:rsid w:val="00EA2CC8"/>
    <w:rsid w:val="00EA58C5"/>
    <w:rsid w:val="00EB2FE7"/>
    <w:rsid w:val="00EB40AA"/>
    <w:rsid w:val="00EB4535"/>
    <w:rsid w:val="00EC48C4"/>
    <w:rsid w:val="00EC5C59"/>
    <w:rsid w:val="00ED1F1C"/>
    <w:rsid w:val="00ED5294"/>
    <w:rsid w:val="00EE4CF1"/>
    <w:rsid w:val="00EE5DD6"/>
    <w:rsid w:val="00EE6875"/>
    <w:rsid w:val="00EE689A"/>
    <w:rsid w:val="00EF2011"/>
    <w:rsid w:val="00F006CA"/>
    <w:rsid w:val="00F00710"/>
    <w:rsid w:val="00F04DF7"/>
    <w:rsid w:val="00F05B2E"/>
    <w:rsid w:val="00F06475"/>
    <w:rsid w:val="00F12A7C"/>
    <w:rsid w:val="00F21784"/>
    <w:rsid w:val="00F218D0"/>
    <w:rsid w:val="00F21DEF"/>
    <w:rsid w:val="00F242BA"/>
    <w:rsid w:val="00F24DD4"/>
    <w:rsid w:val="00F260CA"/>
    <w:rsid w:val="00F26A6A"/>
    <w:rsid w:val="00F31C08"/>
    <w:rsid w:val="00F3799C"/>
    <w:rsid w:val="00F4142E"/>
    <w:rsid w:val="00F43869"/>
    <w:rsid w:val="00F448E2"/>
    <w:rsid w:val="00F47564"/>
    <w:rsid w:val="00F5201A"/>
    <w:rsid w:val="00F5519C"/>
    <w:rsid w:val="00F55A90"/>
    <w:rsid w:val="00F55BF7"/>
    <w:rsid w:val="00F56F50"/>
    <w:rsid w:val="00F57531"/>
    <w:rsid w:val="00F57646"/>
    <w:rsid w:val="00F60905"/>
    <w:rsid w:val="00F63350"/>
    <w:rsid w:val="00F634F8"/>
    <w:rsid w:val="00F6429E"/>
    <w:rsid w:val="00F64429"/>
    <w:rsid w:val="00F6631E"/>
    <w:rsid w:val="00F6666E"/>
    <w:rsid w:val="00F70D83"/>
    <w:rsid w:val="00F7113F"/>
    <w:rsid w:val="00F761C5"/>
    <w:rsid w:val="00F7634D"/>
    <w:rsid w:val="00F77DB6"/>
    <w:rsid w:val="00F82C6C"/>
    <w:rsid w:val="00F87411"/>
    <w:rsid w:val="00F94807"/>
    <w:rsid w:val="00F95F1F"/>
    <w:rsid w:val="00F961E6"/>
    <w:rsid w:val="00F96522"/>
    <w:rsid w:val="00FA24AC"/>
    <w:rsid w:val="00FA42B4"/>
    <w:rsid w:val="00FA4DD0"/>
    <w:rsid w:val="00FB0A12"/>
    <w:rsid w:val="00FB7989"/>
    <w:rsid w:val="00FC0E6F"/>
    <w:rsid w:val="00FC37B3"/>
    <w:rsid w:val="00FC3DE4"/>
    <w:rsid w:val="00FC4A8F"/>
    <w:rsid w:val="00FC501A"/>
    <w:rsid w:val="00FD1CB3"/>
    <w:rsid w:val="00FD1D21"/>
    <w:rsid w:val="00FD59EC"/>
    <w:rsid w:val="00FD5DD1"/>
    <w:rsid w:val="00FE00BB"/>
    <w:rsid w:val="00FE3C87"/>
    <w:rsid w:val="00FE5593"/>
    <w:rsid w:val="00FF072E"/>
    <w:rsid w:val="00FF30C7"/>
    <w:rsid w:val="00FF68C5"/>
    <w:rsid w:val="00FF6C61"/>
    <w:rsid w:val="00FF79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1793"/>
    <o:shapelayout v:ext="edit">
      <o:idmap v:ext="edit" data="1"/>
    </o:shapelayout>
  </w:shapeDefaults>
  <w:decimalSymbol w:val="."/>
  <w:listSeparator w:val=","/>
  <w14:docId w14:val="2BFBE56E"/>
  <w15:docId w15:val="{A169E0C5-BE30-44D7-A2A7-68D7BCA49F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next w:val="BodyText"/>
    <w:qFormat/>
    <w:rsid w:val="00F60905"/>
    <w:pPr>
      <w:spacing w:before="120" w:after="120"/>
    </w:pPr>
    <w:rPr>
      <w:rFonts w:ascii="Arial" w:hAnsi="Arial"/>
      <w:color w:val="000000"/>
      <w:sz w:val="22"/>
      <w:szCs w:val="24"/>
    </w:rPr>
  </w:style>
  <w:style w:type="paragraph" w:styleId="Heading1">
    <w:name w:val="heading 1"/>
    <w:next w:val="BodyText"/>
    <w:qFormat/>
    <w:rsid w:val="004A6001"/>
    <w:pPr>
      <w:keepNext/>
      <w:keepLines/>
      <w:spacing w:before="240" w:after="240"/>
      <w:outlineLvl w:val="0"/>
    </w:pPr>
    <w:rPr>
      <w:rFonts w:ascii="ITCCentury Book" w:hAnsi="ITCCentury Book" w:cs="Arial"/>
      <w:b/>
      <w:bCs/>
      <w:color w:val="000000"/>
      <w:kern w:val="32"/>
      <w:sz w:val="36"/>
      <w:szCs w:val="36"/>
    </w:rPr>
  </w:style>
  <w:style w:type="paragraph" w:styleId="Heading2">
    <w:name w:val="heading 2"/>
    <w:next w:val="BodyText"/>
    <w:qFormat/>
    <w:rsid w:val="008E460D"/>
    <w:pPr>
      <w:keepNext/>
      <w:keepLines/>
      <w:spacing w:before="240" w:after="240"/>
      <w:outlineLvl w:val="1"/>
    </w:pPr>
    <w:rPr>
      <w:rFonts w:ascii="Arial" w:hAnsi="Arial" w:cs="Arial"/>
      <w:b/>
      <w:iCs/>
      <w:color w:val="000000"/>
      <w:kern w:val="32"/>
      <w:sz w:val="32"/>
      <w:szCs w:val="36"/>
      <w:u w:val="single"/>
    </w:rPr>
  </w:style>
  <w:style w:type="paragraph" w:styleId="Heading3">
    <w:name w:val="heading 3"/>
    <w:next w:val="BodyText"/>
    <w:qFormat/>
    <w:rsid w:val="008E460D"/>
    <w:pPr>
      <w:keepNext/>
      <w:keepLines/>
      <w:spacing w:before="180" w:after="180"/>
      <w:outlineLvl w:val="2"/>
    </w:pPr>
    <w:rPr>
      <w:rFonts w:ascii="Arial" w:hAnsi="Arial" w:cs="Arial"/>
      <w:b/>
      <w:bCs/>
      <w:iCs/>
      <w:color w:val="000000"/>
      <w:kern w:val="32"/>
      <w:sz w:val="28"/>
      <w:szCs w:val="28"/>
    </w:rPr>
  </w:style>
  <w:style w:type="paragraph" w:styleId="Heading4">
    <w:name w:val="heading 4"/>
    <w:next w:val="BodyText"/>
    <w:qFormat/>
    <w:rsid w:val="008E460D"/>
    <w:pPr>
      <w:keepNext/>
      <w:keepLines/>
      <w:spacing w:before="180" w:after="180"/>
      <w:ind w:left="720"/>
      <w:outlineLvl w:val="3"/>
    </w:pPr>
    <w:rPr>
      <w:rFonts w:ascii="Arial" w:hAnsi="Arial" w:cs="Arial"/>
      <w:b/>
      <w:iCs/>
      <w:color w:val="000000"/>
      <w:kern w:val="32"/>
      <w:sz w:val="24"/>
      <w:szCs w:val="28"/>
      <w:u w:val="single"/>
    </w:rPr>
  </w:style>
  <w:style w:type="paragraph" w:styleId="Heading5">
    <w:name w:val="heading 5"/>
    <w:basedOn w:val="Heading4"/>
    <w:next w:val="BodyText"/>
    <w:qFormat/>
    <w:rsid w:val="008E460D"/>
    <w:pPr>
      <w:spacing w:before="120" w:after="120"/>
      <w:ind w:left="1440"/>
      <w:outlineLvl w:val="4"/>
    </w:pPr>
    <w:rPr>
      <w:b w:val="0"/>
      <w:bCs/>
      <w:iCs w:val="0"/>
      <w:szCs w:val="24"/>
    </w:rPr>
  </w:style>
  <w:style w:type="paragraph" w:styleId="Heading6">
    <w:name w:val="heading 6"/>
    <w:basedOn w:val="Heading5"/>
    <w:next w:val="BodyText"/>
    <w:qFormat/>
    <w:rsid w:val="004A6001"/>
    <w:pPr>
      <w:outlineLvl w:val="5"/>
    </w:pPr>
    <w:rPr>
      <w:bCs w:val="0"/>
      <w:i/>
      <w:u w:val="none"/>
    </w:rPr>
  </w:style>
  <w:style w:type="paragraph" w:styleId="Heading7">
    <w:name w:val="heading 7"/>
    <w:basedOn w:val="Heading6"/>
    <w:next w:val="BodyText"/>
    <w:link w:val="Heading7Char"/>
    <w:qFormat/>
    <w:rsid w:val="004A6001"/>
    <w:pPr>
      <w:ind w:left="1080"/>
      <w:outlineLvl w:val="6"/>
    </w:pPr>
    <w:rPr>
      <w:i w:val="0"/>
      <w:u w:val="single"/>
    </w:rPr>
  </w:style>
  <w:style w:type="paragraph" w:styleId="Heading8">
    <w:name w:val="heading 8"/>
    <w:basedOn w:val="Heading7"/>
    <w:next w:val="BodyText"/>
    <w:qFormat/>
    <w:rsid w:val="004A6001"/>
    <w:pPr>
      <w:outlineLvl w:val="7"/>
    </w:pPr>
    <w:rPr>
      <w:i/>
      <w:iCs/>
      <w:u w:val="none"/>
    </w:rPr>
  </w:style>
  <w:style w:type="paragraph" w:styleId="Heading9">
    <w:name w:val="heading 9"/>
    <w:basedOn w:val="Heading8"/>
    <w:next w:val="BodyText"/>
    <w:qFormat/>
    <w:rsid w:val="004A6001"/>
    <w:pPr>
      <w:ind w:left="1440"/>
      <w:outlineLvl w:val="8"/>
    </w:pPr>
    <w:rPr>
      <w:i w:val="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BodyText"/>
    <w:next w:val="BodyText"/>
    <w:qFormat/>
    <w:rsid w:val="004A6001"/>
    <w:pPr>
      <w:keepNext/>
      <w:keepLines/>
      <w:spacing w:before="480" w:after="240"/>
      <w:contextualSpacing/>
      <w:jc w:val="center"/>
      <w:outlineLvl w:val="0"/>
    </w:pPr>
    <w:rPr>
      <w:rFonts w:cs="Arial"/>
      <w:b/>
      <w:bCs/>
      <w:kern w:val="28"/>
      <w:sz w:val="72"/>
      <w:szCs w:val="32"/>
    </w:rPr>
  </w:style>
  <w:style w:type="paragraph" w:styleId="BodyText">
    <w:name w:val="Body Text"/>
    <w:link w:val="BodyTextChar"/>
    <w:qFormat/>
    <w:rsid w:val="004A6001"/>
    <w:pPr>
      <w:spacing w:after="120"/>
    </w:pPr>
    <w:rPr>
      <w:rFonts w:ascii="ITCCentury Book" w:hAnsi="ITCCentury Book"/>
      <w:color w:val="000000"/>
      <w:sz w:val="24"/>
      <w:szCs w:val="24"/>
    </w:rPr>
  </w:style>
  <w:style w:type="paragraph" w:styleId="BodyTextIndent">
    <w:name w:val="Body Text Indent"/>
    <w:basedOn w:val="BodyText"/>
    <w:semiHidden/>
    <w:rsid w:val="004A6001"/>
    <w:pPr>
      <w:ind w:left="360"/>
    </w:pPr>
  </w:style>
  <w:style w:type="paragraph" w:styleId="BodyTextIndent2">
    <w:name w:val="Body Text Indent 2"/>
    <w:basedOn w:val="BodyText"/>
    <w:semiHidden/>
    <w:rsid w:val="004A6001"/>
    <w:pPr>
      <w:ind w:left="720"/>
    </w:pPr>
  </w:style>
  <w:style w:type="paragraph" w:styleId="BodyTextIndent3">
    <w:name w:val="Body Text Indent 3"/>
    <w:basedOn w:val="BodyText"/>
    <w:semiHidden/>
    <w:rsid w:val="004A6001"/>
    <w:pPr>
      <w:ind w:left="1080"/>
    </w:pPr>
    <w:rPr>
      <w:szCs w:val="16"/>
    </w:rPr>
  </w:style>
  <w:style w:type="paragraph" w:styleId="Footer">
    <w:name w:val="footer"/>
    <w:basedOn w:val="BodyText"/>
    <w:rsid w:val="004A6001"/>
    <w:pPr>
      <w:pBdr>
        <w:top w:val="single" w:sz="18" w:space="1" w:color="auto"/>
      </w:pBdr>
      <w:tabs>
        <w:tab w:val="center" w:pos="4680"/>
        <w:tab w:val="right" w:pos="9360"/>
      </w:tabs>
      <w:spacing w:after="0"/>
    </w:pPr>
  </w:style>
  <w:style w:type="paragraph" w:styleId="Header">
    <w:name w:val="header"/>
    <w:basedOn w:val="BodyText"/>
    <w:rsid w:val="004A6001"/>
    <w:pPr>
      <w:pBdr>
        <w:top w:val="single" w:sz="18" w:space="1" w:color="auto"/>
        <w:bottom w:val="single" w:sz="18" w:space="1" w:color="auto"/>
      </w:pBdr>
      <w:tabs>
        <w:tab w:val="center" w:pos="4680"/>
        <w:tab w:val="right" w:pos="9360"/>
      </w:tabs>
    </w:pPr>
  </w:style>
  <w:style w:type="character" w:styleId="PageNumber">
    <w:name w:val="page number"/>
    <w:basedOn w:val="DefaultParagraphFont"/>
    <w:semiHidden/>
    <w:rsid w:val="004A6001"/>
  </w:style>
  <w:style w:type="paragraph" w:styleId="FootnoteText">
    <w:name w:val="footnote text"/>
    <w:basedOn w:val="Normal"/>
    <w:rsid w:val="008E460D"/>
    <w:pPr>
      <w:keepLines/>
      <w:spacing w:before="60" w:after="60"/>
    </w:pPr>
    <w:rPr>
      <w:sz w:val="18"/>
      <w:szCs w:val="20"/>
    </w:rPr>
  </w:style>
  <w:style w:type="character" w:styleId="FootnoteReference">
    <w:name w:val="footnote reference"/>
    <w:rsid w:val="004A6001"/>
    <w:rPr>
      <w:vertAlign w:val="superscript"/>
    </w:rPr>
  </w:style>
  <w:style w:type="paragraph" w:styleId="BodyText2">
    <w:name w:val="Body Text 2"/>
    <w:basedOn w:val="BodyText"/>
    <w:semiHidden/>
    <w:rsid w:val="004A6001"/>
    <w:pPr>
      <w:spacing w:line="360" w:lineRule="auto"/>
    </w:pPr>
  </w:style>
  <w:style w:type="paragraph" w:styleId="BodyText3">
    <w:name w:val="Body Text 3"/>
    <w:basedOn w:val="BodyText"/>
    <w:semiHidden/>
    <w:rsid w:val="004A6001"/>
    <w:pPr>
      <w:spacing w:line="480" w:lineRule="auto"/>
    </w:pPr>
    <w:rPr>
      <w:szCs w:val="16"/>
    </w:rPr>
  </w:style>
  <w:style w:type="paragraph" w:styleId="BlockText">
    <w:name w:val="Block Text"/>
    <w:basedOn w:val="Normal"/>
    <w:semiHidden/>
    <w:rsid w:val="004A6001"/>
    <w:pPr>
      <w:ind w:left="1440" w:right="1440"/>
    </w:pPr>
  </w:style>
  <w:style w:type="paragraph" w:styleId="BodyTextFirstIndent">
    <w:name w:val="Body Text First Indent"/>
    <w:basedOn w:val="BodyText"/>
    <w:semiHidden/>
    <w:rsid w:val="004A6001"/>
    <w:pPr>
      <w:ind w:firstLine="360"/>
    </w:pPr>
  </w:style>
  <w:style w:type="paragraph" w:styleId="BodyTextFirstIndent2">
    <w:name w:val="Body Text First Indent 2"/>
    <w:basedOn w:val="BodyTextIndent"/>
    <w:semiHidden/>
    <w:rsid w:val="004A6001"/>
    <w:pPr>
      <w:ind w:firstLine="360"/>
    </w:pPr>
  </w:style>
  <w:style w:type="paragraph" w:styleId="Caption">
    <w:name w:val="caption"/>
    <w:basedOn w:val="BodyText"/>
    <w:next w:val="BodyText"/>
    <w:qFormat/>
    <w:rsid w:val="004A6001"/>
    <w:pPr>
      <w:keepNext/>
      <w:keepLines/>
      <w:spacing w:before="120"/>
    </w:pPr>
    <w:rPr>
      <w:b/>
      <w:bCs/>
      <w:szCs w:val="20"/>
    </w:rPr>
  </w:style>
  <w:style w:type="paragraph" w:styleId="Closing">
    <w:name w:val="Closing"/>
    <w:basedOn w:val="BodyText"/>
    <w:semiHidden/>
    <w:rsid w:val="004A6001"/>
    <w:pPr>
      <w:ind w:left="4320"/>
    </w:pPr>
  </w:style>
  <w:style w:type="paragraph" w:styleId="CommentText">
    <w:name w:val="annotation text"/>
    <w:basedOn w:val="Normal"/>
    <w:link w:val="CommentTextChar"/>
    <w:semiHidden/>
    <w:rsid w:val="004A6001"/>
    <w:rPr>
      <w:sz w:val="20"/>
      <w:szCs w:val="20"/>
    </w:rPr>
  </w:style>
  <w:style w:type="paragraph" w:styleId="Date">
    <w:name w:val="Date"/>
    <w:basedOn w:val="BodyText"/>
    <w:next w:val="Normal"/>
    <w:semiHidden/>
    <w:rsid w:val="004A6001"/>
  </w:style>
  <w:style w:type="paragraph" w:styleId="DocumentMap">
    <w:name w:val="Document Map"/>
    <w:basedOn w:val="Normal"/>
    <w:semiHidden/>
    <w:rsid w:val="004A6001"/>
    <w:pPr>
      <w:shd w:val="clear" w:color="auto" w:fill="000080"/>
    </w:pPr>
    <w:rPr>
      <w:rFonts w:ascii="Tahoma" w:hAnsi="Tahoma" w:cs="Tahoma"/>
    </w:rPr>
  </w:style>
  <w:style w:type="paragraph" w:styleId="E-mailSignature">
    <w:name w:val="E-mail Signature"/>
    <w:basedOn w:val="Normal"/>
    <w:semiHidden/>
    <w:rsid w:val="004A6001"/>
  </w:style>
  <w:style w:type="paragraph" w:styleId="EndnoteText">
    <w:name w:val="endnote text"/>
    <w:basedOn w:val="Normal"/>
    <w:semiHidden/>
    <w:rsid w:val="004A6001"/>
    <w:rPr>
      <w:sz w:val="20"/>
      <w:szCs w:val="20"/>
    </w:rPr>
  </w:style>
  <w:style w:type="paragraph" w:styleId="EnvelopeAddress">
    <w:name w:val="envelope address"/>
    <w:basedOn w:val="Normal"/>
    <w:semiHidden/>
    <w:rsid w:val="004A6001"/>
    <w:pPr>
      <w:framePr w:w="7920" w:h="1980" w:hRule="exact" w:hSpace="180" w:wrap="auto" w:hAnchor="page" w:xAlign="center" w:yAlign="bottom"/>
      <w:ind w:left="2880"/>
    </w:pPr>
    <w:rPr>
      <w:rFonts w:cs="Arial"/>
    </w:rPr>
  </w:style>
  <w:style w:type="paragraph" w:styleId="EnvelopeReturn">
    <w:name w:val="envelope return"/>
    <w:basedOn w:val="Normal"/>
    <w:semiHidden/>
    <w:rsid w:val="004A6001"/>
    <w:rPr>
      <w:rFonts w:cs="Arial"/>
      <w:sz w:val="20"/>
      <w:szCs w:val="20"/>
    </w:rPr>
  </w:style>
  <w:style w:type="paragraph" w:styleId="HTMLAddress">
    <w:name w:val="HTML Address"/>
    <w:basedOn w:val="Normal"/>
    <w:semiHidden/>
    <w:rsid w:val="004A6001"/>
    <w:rPr>
      <w:i/>
      <w:iCs/>
    </w:rPr>
  </w:style>
  <w:style w:type="paragraph" w:styleId="HTMLPreformatted">
    <w:name w:val="HTML Preformatted"/>
    <w:basedOn w:val="Normal"/>
    <w:semiHidden/>
    <w:rsid w:val="004A6001"/>
    <w:rPr>
      <w:rFonts w:ascii="Courier New" w:hAnsi="Courier New" w:cs="Courier New"/>
      <w:sz w:val="20"/>
      <w:szCs w:val="20"/>
    </w:rPr>
  </w:style>
  <w:style w:type="paragraph" w:styleId="Index1">
    <w:name w:val="index 1"/>
    <w:basedOn w:val="BodyText"/>
    <w:next w:val="BodyText"/>
    <w:semiHidden/>
    <w:rsid w:val="004A6001"/>
    <w:pPr>
      <w:spacing w:after="0"/>
      <w:ind w:left="245" w:hanging="245"/>
    </w:pPr>
  </w:style>
  <w:style w:type="paragraph" w:styleId="Index2">
    <w:name w:val="index 2"/>
    <w:basedOn w:val="BodyText"/>
    <w:next w:val="BodyText"/>
    <w:semiHidden/>
    <w:rsid w:val="004A6001"/>
    <w:pPr>
      <w:spacing w:after="0"/>
      <w:ind w:left="490" w:hanging="245"/>
    </w:pPr>
  </w:style>
  <w:style w:type="paragraph" w:styleId="Index3">
    <w:name w:val="index 3"/>
    <w:basedOn w:val="BodyText"/>
    <w:next w:val="BodyText"/>
    <w:semiHidden/>
    <w:rsid w:val="004A6001"/>
    <w:pPr>
      <w:spacing w:after="0"/>
      <w:ind w:left="720" w:hanging="245"/>
    </w:pPr>
  </w:style>
  <w:style w:type="paragraph" w:styleId="Index4">
    <w:name w:val="index 4"/>
    <w:basedOn w:val="BodyText"/>
    <w:next w:val="BodyText"/>
    <w:semiHidden/>
    <w:rsid w:val="004A6001"/>
    <w:pPr>
      <w:spacing w:after="0"/>
      <w:ind w:left="965" w:hanging="245"/>
    </w:pPr>
  </w:style>
  <w:style w:type="paragraph" w:styleId="Index5">
    <w:name w:val="index 5"/>
    <w:basedOn w:val="BodyText"/>
    <w:next w:val="BodyText"/>
    <w:semiHidden/>
    <w:rsid w:val="004A6001"/>
    <w:pPr>
      <w:spacing w:after="0"/>
      <w:ind w:left="1210" w:hanging="245"/>
    </w:pPr>
  </w:style>
  <w:style w:type="paragraph" w:styleId="Index6">
    <w:name w:val="index 6"/>
    <w:basedOn w:val="BodyText"/>
    <w:next w:val="BodyText"/>
    <w:semiHidden/>
    <w:rsid w:val="004A6001"/>
    <w:pPr>
      <w:spacing w:after="0"/>
      <w:ind w:left="1440" w:hanging="245"/>
    </w:pPr>
  </w:style>
  <w:style w:type="paragraph" w:styleId="Index7">
    <w:name w:val="index 7"/>
    <w:basedOn w:val="BodyText"/>
    <w:next w:val="BodyText"/>
    <w:semiHidden/>
    <w:rsid w:val="004A6001"/>
    <w:pPr>
      <w:spacing w:after="0"/>
      <w:ind w:left="1685" w:hanging="245"/>
    </w:pPr>
  </w:style>
  <w:style w:type="paragraph" w:styleId="Index8">
    <w:name w:val="index 8"/>
    <w:basedOn w:val="BodyText"/>
    <w:next w:val="BodyText"/>
    <w:semiHidden/>
    <w:rsid w:val="004A6001"/>
    <w:pPr>
      <w:spacing w:after="0"/>
      <w:ind w:left="1930" w:hanging="245"/>
    </w:pPr>
  </w:style>
  <w:style w:type="paragraph" w:styleId="Index9">
    <w:name w:val="index 9"/>
    <w:basedOn w:val="BodyText"/>
    <w:next w:val="BodyText"/>
    <w:semiHidden/>
    <w:rsid w:val="004A6001"/>
    <w:pPr>
      <w:spacing w:after="0"/>
      <w:ind w:left="2160" w:hanging="245"/>
    </w:pPr>
  </w:style>
  <w:style w:type="paragraph" w:styleId="IndexHeading">
    <w:name w:val="index heading"/>
    <w:basedOn w:val="BodyText"/>
    <w:next w:val="Index1"/>
    <w:semiHidden/>
    <w:rsid w:val="004A6001"/>
    <w:pPr>
      <w:spacing w:after="0"/>
    </w:pPr>
    <w:rPr>
      <w:rFonts w:cs="Arial"/>
      <w:b/>
      <w:bCs/>
    </w:rPr>
  </w:style>
  <w:style w:type="paragraph" w:styleId="List">
    <w:name w:val="List"/>
    <w:basedOn w:val="BodyText"/>
    <w:semiHidden/>
    <w:rsid w:val="004A6001"/>
    <w:pPr>
      <w:ind w:left="360" w:hanging="360"/>
      <w:contextualSpacing/>
    </w:pPr>
  </w:style>
  <w:style w:type="paragraph" w:styleId="List2">
    <w:name w:val="List 2"/>
    <w:basedOn w:val="BodyText"/>
    <w:semiHidden/>
    <w:rsid w:val="004A6001"/>
    <w:pPr>
      <w:ind w:left="720" w:hanging="360"/>
      <w:contextualSpacing/>
    </w:pPr>
  </w:style>
  <w:style w:type="paragraph" w:styleId="List3">
    <w:name w:val="List 3"/>
    <w:basedOn w:val="BodyText"/>
    <w:semiHidden/>
    <w:rsid w:val="004A6001"/>
    <w:pPr>
      <w:ind w:left="1080" w:hanging="360"/>
      <w:contextualSpacing/>
    </w:pPr>
  </w:style>
  <w:style w:type="paragraph" w:styleId="List4">
    <w:name w:val="List 4"/>
    <w:basedOn w:val="BodyText"/>
    <w:semiHidden/>
    <w:rsid w:val="004A6001"/>
    <w:pPr>
      <w:ind w:left="1440" w:hanging="360"/>
    </w:pPr>
  </w:style>
  <w:style w:type="paragraph" w:styleId="List5">
    <w:name w:val="List 5"/>
    <w:basedOn w:val="BodyText"/>
    <w:semiHidden/>
    <w:rsid w:val="004A6001"/>
    <w:pPr>
      <w:ind w:left="1800" w:hanging="360"/>
      <w:contextualSpacing/>
    </w:pPr>
  </w:style>
  <w:style w:type="paragraph" w:styleId="ListBullet">
    <w:name w:val="List Bullet"/>
    <w:basedOn w:val="BodyText"/>
    <w:semiHidden/>
    <w:rsid w:val="004A6001"/>
    <w:pPr>
      <w:numPr>
        <w:numId w:val="1"/>
      </w:numPr>
      <w:contextualSpacing/>
    </w:pPr>
  </w:style>
  <w:style w:type="paragraph" w:styleId="ListBullet2">
    <w:name w:val="List Bullet 2"/>
    <w:basedOn w:val="BodyText"/>
    <w:semiHidden/>
    <w:rsid w:val="004A6001"/>
    <w:pPr>
      <w:numPr>
        <w:numId w:val="2"/>
      </w:numPr>
      <w:contextualSpacing/>
    </w:pPr>
  </w:style>
  <w:style w:type="paragraph" w:styleId="ListBullet3">
    <w:name w:val="List Bullet 3"/>
    <w:basedOn w:val="BodyText"/>
    <w:semiHidden/>
    <w:rsid w:val="004A6001"/>
    <w:pPr>
      <w:numPr>
        <w:numId w:val="3"/>
      </w:numPr>
      <w:contextualSpacing/>
    </w:pPr>
  </w:style>
  <w:style w:type="paragraph" w:styleId="ListBullet4">
    <w:name w:val="List Bullet 4"/>
    <w:basedOn w:val="BodyText"/>
    <w:semiHidden/>
    <w:rsid w:val="004A6001"/>
    <w:pPr>
      <w:numPr>
        <w:numId w:val="4"/>
      </w:numPr>
      <w:contextualSpacing/>
    </w:pPr>
  </w:style>
  <w:style w:type="paragraph" w:styleId="ListBullet5">
    <w:name w:val="List Bullet 5"/>
    <w:basedOn w:val="BodyText"/>
    <w:semiHidden/>
    <w:rsid w:val="004A6001"/>
    <w:pPr>
      <w:numPr>
        <w:numId w:val="5"/>
      </w:numPr>
      <w:contextualSpacing/>
    </w:pPr>
  </w:style>
  <w:style w:type="paragraph" w:styleId="ListContinue">
    <w:name w:val="List Continue"/>
    <w:basedOn w:val="BodyText"/>
    <w:semiHidden/>
    <w:rsid w:val="004A6001"/>
    <w:pPr>
      <w:ind w:left="360"/>
    </w:pPr>
  </w:style>
  <w:style w:type="paragraph" w:styleId="ListContinue2">
    <w:name w:val="List Continue 2"/>
    <w:basedOn w:val="BodyText"/>
    <w:semiHidden/>
    <w:rsid w:val="004A6001"/>
    <w:pPr>
      <w:ind w:left="720"/>
    </w:pPr>
  </w:style>
  <w:style w:type="paragraph" w:styleId="ListContinue3">
    <w:name w:val="List Continue 3"/>
    <w:basedOn w:val="BodyText"/>
    <w:semiHidden/>
    <w:rsid w:val="004A6001"/>
    <w:pPr>
      <w:ind w:left="1080"/>
    </w:pPr>
  </w:style>
  <w:style w:type="paragraph" w:styleId="ListContinue4">
    <w:name w:val="List Continue 4"/>
    <w:basedOn w:val="BodyText"/>
    <w:semiHidden/>
    <w:rsid w:val="004A6001"/>
    <w:pPr>
      <w:ind w:left="1440"/>
    </w:pPr>
  </w:style>
  <w:style w:type="paragraph" w:styleId="ListContinue5">
    <w:name w:val="List Continue 5"/>
    <w:basedOn w:val="BodyText"/>
    <w:semiHidden/>
    <w:rsid w:val="004A6001"/>
    <w:pPr>
      <w:ind w:left="1800"/>
    </w:pPr>
  </w:style>
  <w:style w:type="paragraph" w:styleId="ListNumber">
    <w:name w:val="List Number"/>
    <w:basedOn w:val="BodyText"/>
    <w:semiHidden/>
    <w:rsid w:val="004A6001"/>
    <w:pPr>
      <w:numPr>
        <w:numId w:val="6"/>
      </w:numPr>
      <w:contextualSpacing/>
    </w:pPr>
  </w:style>
  <w:style w:type="paragraph" w:styleId="ListNumber2">
    <w:name w:val="List Number 2"/>
    <w:basedOn w:val="BodyText"/>
    <w:semiHidden/>
    <w:rsid w:val="004A6001"/>
    <w:pPr>
      <w:numPr>
        <w:numId w:val="7"/>
      </w:numPr>
      <w:contextualSpacing/>
    </w:pPr>
  </w:style>
  <w:style w:type="paragraph" w:styleId="ListNumber3">
    <w:name w:val="List Number 3"/>
    <w:basedOn w:val="BodyText"/>
    <w:semiHidden/>
    <w:rsid w:val="004A6001"/>
    <w:pPr>
      <w:numPr>
        <w:numId w:val="8"/>
      </w:numPr>
      <w:contextualSpacing/>
    </w:pPr>
  </w:style>
  <w:style w:type="paragraph" w:styleId="ListNumber4">
    <w:name w:val="List Number 4"/>
    <w:basedOn w:val="BodyText"/>
    <w:semiHidden/>
    <w:rsid w:val="004A6001"/>
    <w:pPr>
      <w:numPr>
        <w:numId w:val="9"/>
      </w:numPr>
      <w:contextualSpacing/>
    </w:pPr>
  </w:style>
  <w:style w:type="paragraph" w:styleId="ListNumber5">
    <w:name w:val="List Number 5"/>
    <w:basedOn w:val="BodyText"/>
    <w:semiHidden/>
    <w:rsid w:val="004A6001"/>
    <w:pPr>
      <w:numPr>
        <w:numId w:val="16"/>
      </w:numPr>
      <w:contextualSpacing/>
    </w:pPr>
  </w:style>
  <w:style w:type="paragraph" w:styleId="MacroText">
    <w:name w:val="macro"/>
    <w:semiHidden/>
    <w:rsid w:val="004A6001"/>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color w:val="000000"/>
    </w:rPr>
  </w:style>
  <w:style w:type="paragraph" w:styleId="MessageHeader">
    <w:name w:val="Message Header"/>
    <w:basedOn w:val="Normal"/>
    <w:semiHidden/>
    <w:rsid w:val="004A6001"/>
    <w:pPr>
      <w:pBdr>
        <w:top w:val="single" w:sz="6" w:space="1" w:color="auto"/>
        <w:left w:val="single" w:sz="6" w:space="1" w:color="auto"/>
        <w:bottom w:val="single" w:sz="6" w:space="1" w:color="auto"/>
        <w:right w:val="single" w:sz="6" w:space="1" w:color="auto"/>
      </w:pBdr>
      <w:shd w:val="pct20" w:color="auto" w:fill="auto"/>
      <w:ind w:left="1080" w:hanging="1080"/>
    </w:pPr>
    <w:rPr>
      <w:rFonts w:cs="Arial"/>
    </w:rPr>
  </w:style>
  <w:style w:type="paragraph" w:styleId="NormalWeb">
    <w:name w:val="Normal (Web)"/>
    <w:basedOn w:val="Normal"/>
    <w:semiHidden/>
    <w:rsid w:val="004A6001"/>
  </w:style>
  <w:style w:type="paragraph" w:styleId="NormalIndent">
    <w:name w:val="Normal Indent"/>
    <w:basedOn w:val="Normal"/>
    <w:semiHidden/>
    <w:rsid w:val="004A6001"/>
    <w:pPr>
      <w:ind w:left="720"/>
    </w:pPr>
  </w:style>
  <w:style w:type="paragraph" w:styleId="NoteHeading">
    <w:name w:val="Note Heading"/>
    <w:basedOn w:val="Normal"/>
    <w:next w:val="Normal"/>
    <w:semiHidden/>
    <w:rsid w:val="004A6001"/>
  </w:style>
  <w:style w:type="paragraph" w:styleId="PlainText">
    <w:name w:val="Plain Text"/>
    <w:basedOn w:val="Normal"/>
    <w:semiHidden/>
    <w:rsid w:val="004A6001"/>
    <w:rPr>
      <w:rFonts w:ascii="Courier New" w:hAnsi="Courier New" w:cs="Courier New"/>
      <w:sz w:val="20"/>
      <w:szCs w:val="20"/>
    </w:rPr>
  </w:style>
  <w:style w:type="paragraph" w:styleId="Salutation">
    <w:name w:val="Salutation"/>
    <w:basedOn w:val="Normal"/>
    <w:next w:val="Normal"/>
    <w:semiHidden/>
    <w:rsid w:val="004A6001"/>
  </w:style>
  <w:style w:type="paragraph" w:styleId="Signature">
    <w:name w:val="Signature"/>
    <w:basedOn w:val="Normal"/>
    <w:semiHidden/>
    <w:rsid w:val="004A6001"/>
    <w:pPr>
      <w:ind w:left="4320"/>
    </w:pPr>
  </w:style>
  <w:style w:type="paragraph" w:styleId="Subtitle">
    <w:name w:val="Subtitle"/>
    <w:basedOn w:val="BodyText"/>
    <w:qFormat/>
    <w:rsid w:val="004A6001"/>
    <w:pPr>
      <w:keepNext/>
      <w:keepLines/>
      <w:spacing w:after="240"/>
      <w:contextualSpacing/>
      <w:jc w:val="center"/>
      <w:outlineLvl w:val="1"/>
    </w:pPr>
    <w:rPr>
      <w:rFonts w:cs="Arial"/>
      <w:sz w:val="48"/>
    </w:rPr>
  </w:style>
  <w:style w:type="paragraph" w:styleId="TableofAuthorities">
    <w:name w:val="table of authorities"/>
    <w:basedOn w:val="Normal"/>
    <w:next w:val="Normal"/>
    <w:semiHidden/>
    <w:rsid w:val="004A6001"/>
    <w:pPr>
      <w:ind w:left="240" w:hanging="240"/>
    </w:pPr>
  </w:style>
  <w:style w:type="paragraph" w:styleId="TableofFigures">
    <w:name w:val="table of figures"/>
    <w:basedOn w:val="Normal"/>
    <w:next w:val="Normal"/>
    <w:semiHidden/>
    <w:rsid w:val="004A6001"/>
    <w:pPr>
      <w:ind w:left="480" w:hanging="480"/>
    </w:pPr>
  </w:style>
  <w:style w:type="paragraph" w:styleId="TOAHeading">
    <w:name w:val="toa heading"/>
    <w:basedOn w:val="BodyText"/>
    <w:next w:val="BodyText"/>
    <w:semiHidden/>
    <w:rsid w:val="004A6001"/>
    <w:pPr>
      <w:spacing w:before="120"/>
    </w:pPr>
    <w:rPr>
      <w:rFonts w:ascii="Arial" w:hAnsi="Arial" w:cs="Arial"/>
      <w:b/>
      <w:bCs/>
    </w:rPr>
  </w:style>
  <w:style w:type="paragraph" w:styleId="TOC1">
    <w:name w:val="toc 1"/>
    <w:basedOn w:val="BodyText"/>
    <w:next w:val="BodyText"/>
    <w:semiHidden/>
    <w:rsid w:val="004A6001"/>
    <w:rPr>
      <w:b/>
      <w:sz w:val="32"/>
    </w:rPr>
  </w:style>
  <w:style w:type="paragraph" w:styleId="TOC2">
    <w:name w:val="toc 2"/>
    <w:basedOn w:val="BodyText"/>
    <w:next w:val="BodyText"/>
    <w:semiHidden/>
    <w:rsid w:val="004A6001"/>
    <w:pPr>
      <w:spacing w:after="60"/>
      <w:ind w:left="245"/>
    </w:pPr>
    <w:rPr>
      <w:b/>
      <w:sz w:val="28"/>
    </w:rPr>
  </w:style>
  <w:style w:type="paragraph" w:styleId="TOC3">
    <w:name w:val="toc 3"/>
    <w:basedOn w:val="BodyText"/>
    <w:next w:val="BodyText"/>
    <w:semiHidden/>
    <w:rsid w:val="004A6001"/>
    <w:pPr>
      <w:spacing w:after="60"/>
      <w:ind w:left="475"/>
    </w:pPr>
  </w:style>
  <w:style w:type="paragraph" w:styleId="TOC4">
    <w:name w:val="toc 4"/>
    <w:basedOn w:val="BodyText"/>
    <w:next w:val="BodyText"/>
    <w:semiHidden/>
    <w:rsid w:val="004A6001"/>
    <w:pPr>
      <w:spacing w:after="60"/>
      <w:ind w:left="720"/>
    </w:pPr>
    <w:rPr>
      <w:i/>
      <w:sz w:val="20"/>
    </w:rPr>
  </w:style>
  <w:style w:type="paragraph" w:styleId="TOC5">
    <w:name w:val="toc 5"/>
    <w:basedOn w:val="BodyText"/>
    <w:next w:val="BodyText"/>
    <w:semiHidden/>
    <w:rsid w:val="004A6001"/>
    <w:pPr>
      <w:spacing w:after="60"/>
      <w:ind w:left="965"/>
    </w:pPr>
    <w:rPr>
      <w:sz w:val="20"/>
    </w:rPr>
  </w:style>
  <w:style w:type="paragraph" w:styleId="TOC6">
    <w:name w:val="toc 6"/>
    <w:basedOn w:val="BodyText"/>
    <w:next w:val="BodyText"/>
    <w:semiHidden/>
    <w:rsid w:val="004A6001"/>
    <w:pPr>
      <w:spacing w:after="60"/>
      <w:ind w:left="1195"/>
    </w:pPr>
    <w:rPr>
      <w:sz w:val="20"/>
    </w:rPr>
  </w:style>
  <w:style w:type="paragraph" w:styleId="TOC7">
    <w:name w:val="toc 7"/>
    <w:basedOn w:val="BodyText"/>
    <w:next w:val="BodyText"/>
    <w:semiHidden/>
    <w:rsid w:val="004A6001"/>
    <w:pPr>
      <w:spacing w:after="60"/>
      <w:ind w:left="1440"/>
    </w:pPr>
    <w:rPr>
      <w:sz w:val="20"/>
    </w:rPr>
  </w:style>
  <w:style w:type="paragraph" w:styleId="TOC8">
    <w:name w:val="toc 8"/>
    <w:basedOn w:val="BodyText"/>
    <w:next w:val="BodyText"/>
    <w:semiHidden/>
    <w:rsid w:val="004A6001"/>
    <w:pPr>
      <w:spacing w:after="60"/>
      <w:ind w:left="1685"/>
    </w:pPr>
    <w:rPr>
      <w:sz w:val="20"/>
    </w:rPr>
  </w:style>
  <w:style w:type="paragraph" w:styleId="TOC9">
    <w:name w:val="toc 9"/>
    <w:basedOn w:val="BodyText"/>
    <w:next w:val="BodyText"/>
    <w:semiHidden/>
    <w:rsid w:val="004A6001"/>
    <w:pPr>
      <w:spacing w:after="60"/>
      <w:ind w:left="1915"/>
    </w:pPr>
    <w:rPr>
      <w:sz w:val="20"/>
    </w:rPr>
  </w:style>
  <w:style w:type="character" w:styleId="Hyperlink">
    <w:name w:val="Hyperlink"/>
    <w:semiHidden/>
    <w:rsid w:val="004A6001"/>
    <w:rPr>
      <w:color w:val="0000FF"/>
      <w:u w:val="single"/>
    </w:rPr>
  </w:style>
  <w:style w:type="paragraph" w:customStyle="1" w:styleId="FAM-Subsection">
    <w:name w:val="FAM-Subsection"/>
    <w:link w:val="FAM-SubsectionChar"/>
    <w:rsid w:val="00F60905"/>
    <w:pPr>
      <w:numPr>
        <w:numId w:val="11"/>
      </w:numPr>
      <w:spacing w:before="120" w:after="120"/>
    </w:pPr>
    <w:rPr>
      <w:rFonts w:ascii="Arial" w:hAnsi="Arial"/>
      <w:color w:val="000000"/>
      <w:sz w:val="22"/>
      <w:szCs w:val="24"/>
    </w:rPr>
  </w:style>
  <w:style w:type="character" w:customStyle="1" w:styleId="BodyTextChar">
    <w:name w:val="Body Text Char"/>
    <w:link w:val="BodyText"/>
    <w:rsid w:val="004A6001"/>
    <w:rPr>
      <w:rFonts w:ascii="ITCCentury Book" w:hAnsi="ITCCentury Book"/>
      <w:color w:val="000000"/>
      <w:sz w:val="24"/>
      <w:szCs w:val="24"/>
      <w:lang w:val="en-US" w:eastAsia="en-US" w:bidi="ar-SA"/>
    </w:rPr>
  </w:style>
  <w:style w:type="character" w:customStyle="1" w:styleId="FAM-SubsectionChar">
    <w:name w:val="FAM-Subsection Char"/>
    <w:basedOn w:val="BodyTextChar"/>
    <w:link w:val="FAM-Subsection"/>
    <w:rsid w:val="00F60905"/>
    <w:rPr>
      <w:rFonts w:ascii="Arial" w:hAnsi="Arial"/>
      <w:color w:val="000000"/>
      <w:sz w:val="22"/>
      <w:szCs w:val="24"/>
      <w:lang w:val="en-US" w:eastAsia="en-US" w:bidi="ar-SA"/>
    </w:rPr>
  </w:style>
  <w:style w:type="character" w:styleId="FollowedHyperlink">
    <w:name w:val="FollowedHyperlink"/>
    <w:semiHidden/>
    <w:rsid w:val="004A6001"/>
    <w:rPr>
      <w:color w:val="800080"/>
      <w:u w:val="single"/>
    </w:rPr>
  </w:style>
  <w:style w:type="table" w:styleId="Table3Deffects1">
    <w:name w:val="Table 3D effects 1"/>
    <w:basedOn w:val="TableNormal"/>
    <w:semiHidden/>
    <w:rsid w:val="004A6001"/>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A6001"/>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A6001"/>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A6001"/>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A6001"/>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A6001"/>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A6001"/>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A6001"/>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A6001"/>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A6001"/>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A6001"/>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A6001"/>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A6001"/>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A6001"/>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A6001"/>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A6001"/>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A6001"/>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semiHidden/>
    <w:rsid w:val="004A6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A600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A6001"/>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A6001"/>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A6001"/>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A6001"/>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A6001"/>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A6001"/>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A6001"/>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A6001"/>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A6001"/>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A6001"/>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A6001"/>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A6001"/>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A6001"/>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A6001"/>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A6001"/>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A600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A600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A6001"/>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A6001"/>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A6001"/>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A6001"/>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A6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A600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A6001"/>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A6001"/>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Emphasis">
    <w:name w:val="Emphasis"/>
    <w:qFormat/>
    <w:rsid w:val="004A6001"/>
    <w:rPr>
      <w:i/>
      <w:iCs/>
    </w:rPr>
  </w:style>
  <w:style w:type="character" w:styleId="HTMLAcronym">
    <w:name w:val="HTML Acronym"/>
    <w:basedOn w:val="DefaultParagraphFont"/>
    <w:semiHidden/>
    <w:rsid w:val="004A6001"/>
  </w:style>
  <w:style w:type="character" w:styleId="HTMLCite">
    <w:name w:val="HTML Cite"/>
    <w:semiHidden/>
    <w:rsid w:val="004A6001"/>
    <w:rPr>
      <w:i/>
      <w:iCs/>
    </w:rPr>
  </w:style>
  <w:style w:type="character" w:styleId="HTMLCode">
    <w:name w:val="HTML Code"/>
    <w:semiHidden/>
    <w:rsid w:val="004A6001"/>
    <w:rPr>
      <w:rFonts w:ascii="Courier New" w:hAnsi="Courier New" w:cs="Courier New"/>
      <w:sz w:val="20"/>
      <w:szCs w:val="20"/>
    </w:rPr>
  </w:style>
  <w:style w:type="character" w:styleId="HTMLDefinition">
    <w:name w:val="HTML Definition"/>
    <w:semiHidden/>
    <w:rsid w:val="004A6001"/>
    <w:rPr>
      <w:i/>
      <w:iCs/>
    </w:rPr>
  </w:style>
  <w:style w:type="character" w:styleId="HTMLKeyboard">
    <w:name w:val="HTML Keyboard"/>
    <w:semiHidden/>
    <w:rsid w:val="004A6001"/>
    <w:rPr>
      <w:rFonts w:ascii="Courier New" w:hAnsi="Courier New" w:cs="Courier New"/>
      <w:sz w:val="20"/>
      <w:szCs w:val="20"/>
    </w:rPr>
  </w:style>
  <w:style w:type="character" w:styleId="HTMLSample">
    <w:name w:val="HTML Sample"/>
    <w:semiHidden/>
    <w:rsid w:val="004A6001"/>
    <w:rPr>
      <w:rFonts w:ascii="Courier New" w:hAnsi="Courier New" w:cs="Courier New"/>
    </w:rPr>
  </w:style>
  <w:style w:type="character" w:styleId="HTMLTypewriter">
    <w:name w:val="HTML Typewriter"/>
    <w:semiHidden/>
    <w:rsid w:val="004A6001"/>
    <w:rPr>
      <w:rFonts w:ascii="Courier New" w:hAnsi="Courier New" w:cs="Courier New"/>
      <w:sz w:val="20"/>
      <w:szCs w:val="20"/>
    </w:rPr>
  </w:style>
  <w:style w:type="character" w:styleId="HTMLVariable">
    <w:name w:val="HTML Variable"/>
    <w:semiHidden/>
    <w:rsid w:val="004A6001"/>
    <w:rPr>
      <w:i/>
      <w:iCs/>
    </w:rPr>
  </w:style>
  <w:style w:type="character" w:styleId="LineNumber">
    <w:name w:val="line number"/>
    <w:basedOn w:val="DefaultParagraphFont"/>
    <w:semiHidden/>
    <w:rsid w:val="004A6001"/>
  </w:style>
  <w:style w:type="numbering" w:styleId="111111">
    <w:name w:val="Outline List 2"/>
    <w:basedOn w:val="NoList"/>
    <w:semiHidden/>
    <w:rsid w:val="004A6001"/>
    <w:pPr>
      <w:numPr>
        <w:numId w:val="12"/>
      </w:numPr>
    </w:pPr>
  </w:style>
  <w:style w:type="character" w:styleId="Strong">
    <w:name w:val="Strong"/>
    <w:qFormat/>
    <w:rsid w:val="004A6001"/>
    <w:rPr>
      <w:b/>
      <w:bCs/>
    </w:rPr>
  </w:style>
  <w:style w:type="numbering" w:styleId="1ai">
    <w:name w:val="Outline List 1"/>
    <w:basedOn w:val="NoList"/>
    <w:semiHidden/>
    <w:rsid w:val="004A6001"/>
    <w:pPr>
      <w:numPr>
        <w:numId w:val="13"/>
      </w:numPr>
    </w:pPr>
  </w:style>
  <w:style w:type="paragraph" w:customStyle="1" w:styleId="ListOutline">
    <w:name w:val="List Outline"/>
    <w:semiHidden/>
    <w:rsid w:val="004A6001"/>
    <w:pPr>
      <w:numPr>
        <w:numId w:val="14"/>
      </w:numPr>
      <w:spacing w:after="120"/>
    </w:pPr>
    <w:rPr>
      <w:color w:val="000000"/>
      <w:sz w:val="24"/>
      <w:szCs w:val="24"/>
    </w:rPr>
  </w:style>
  <w:style w:type="paragraph" w:customStyle="1" w:styleId="ListOutline2">
    <w:name w:val="List Outline 2"/>
    <w:basedOn w:val="ListOutline"/>
    <w:semiHidden/>
    <w:rsid w:val="004A6001"/>
    <w:pPr>
      <w:numPr>
        <w:ilvl w:val="1"/>
      </w:numPr>
    </w:pPr>
  </w:style>
  <w:style w:type="paragraph" w:customStyle="1" w:styleId="ListOutline3">
    <w:name w:val="List Outline 3"/>
    <w:basedOn w:val="ListOutline2"/>
    <w:semiHidden/>
    <w:rsid w:val="004A6001"/>
    <w:pPr>
      <w:numPr>
        <w:ilvl w:val="2"/>
      </w:numPr>
    </w:pPr>
  </w:style>
  <w:style w:type="paragraph" w:customStyle="1" w:styleId="ReportSubtitle">
    <w:name w:val="Report Subtitle"/>
    <w:basedOn w:val="BodyText"/>
    <w:semiHidden/>
    <w:rsid w:val="004A6001"/>
    <w:pPr>
      <w:keepLines/>
      <w:spacing w:before="120" w:after="240"/>
      <w:outlineLvl w:val="0"/>
    </w:pPr>
    <w:rPr>
      <w:sz w:val="56"/>
      <w:szCs w:val="56"/>
    </w:rPr>
  </w:style>
  <w:style w:type="paragraph" w:customStyle="1" w:styleId="ReportTitle">
    <w:name w:val="Report Title"/>
    <w:basedOn w:val="BodyText"/>
    <w:next w:val="BodyText"/>
    <w:semiHidden/>
    <w:rsid w:val="004A6001"/>
    <w:pPr>
      <w:keepLines/>
      <w:spacing w:before="240" w:after="240"/>
      <w:outlineLvl w:val="0"/>
    </w:pPr>
    <w:rPr>
      <w:b/>
      <w:caps/>
      <w:sz w:val="72"/>
      <w:szCs w:val="72"/>
    </w:rPr>
  </w:style>
  <w:style w:type="paragraph" w:customStyle="1" w:styleId="ListOutline4">
    <w:name w:val="List Outline 4"/>
    <w:basedOn w:val="ListOutline3"/>
    <w:semiHidden/>
    <w:rsid w:val="004A6001"/>
    <w:pPr>
      <w:numPr>
        <w:ilvl w:val="3"/>
      </w:numPr>
    </w:pPr>
  </w:style>
  <w:style w:type="paragraph" w:customStyle="1" w:styleId="ListOutline5">
    <w:name w:val="List Outline 5"/>
    <w:basedOn w:val="ListOutline4"/>
    <w:semiHidden/>
    <w:rsid w:val="004A6001"/>
    <w:pPr>
      <w:numPr>
        <w:ilvl w:val="4"/>
      </w:numPr>
    </w:pPr>
  </w:style>
  <w:style w:type="paragraph" w:customStyle="1" w:styleId="ListOutline6">
    <w:name w:val="List Outline 6"/>
    <w:basedOn w:val="ListOutline5"/>
    <w:semiHidden/>
    <w:rsid w:val="004A6001"/>
    <w:pPr>
      <w:numPr>
        <w:ilvl w:val="5"/>
      </w:numPr>
    </w:pPr>
  </w:style>
  <w:style w:type="paragraph" w:customStyle="1" w:styleId="ListOutline7">
    <w:name w:val="List Outline 7"/>
    <w:basedOn w:val="ListOutline6"/>
    <w:semiHidden/>
    <w:rsid w:val="004A6001"/>
    <w:pPr>
      <w:numPr>
        <w:ilvl w:val="6"/>
      </w:numPr>
    </w:pPr>
  </w:style>
  <w:style w:type="paragraph" w:customStyle="1" w:styleId="ListOutline8">
    <w:name w:val="List Outline 8"/>
    <w:basedOn w:val="ListOutline7"/>
    <w:semiHidden/>
    <w:rsid w:val="004A6001"/>
    <w:pPr>
      <w:numPr>
        <w:ilvl w:val="7"/>
      </w:numPr>
    </w:pPr>
  </w:style>
  <w:style w:type="paragraph" w:customStyle="1" w:styleId="ListOutline9">
    <w:name w:val="List Outline 9"/>
    <w:basedOn w:val="ListOutline8"/>
    <w:semiHidden/>
    <w:rsid w:val="004A6001"/>
    <w:pPr>
      <w:numPr>
        <w:ilvl w:val="8"/>
      </w:numPr>
    </w:pPr>
  </w:style>
  <w:style w:type="paragraph" w:styleId="BalloonText">
    <w:name w:val="Balloon Text"/>
    <w:basedOn w:val="Normal"/>
    <w:semiHidden/>
    <w:rsid w:val="004A6001"/>
    <w:rPr>
      <w:rFonts w:ascii="Tahoma" w:hAnsi="Tahoma" w:cs="Tahoma"/>
      <w:sz w:val="16"/>
      <w:szCs w:val="16"/>
    </w:rPr>
  </w:style>
  <w:style w:type="character" w:styleId="CommentReference">
    <w:name w:val="annotation reference"/>
    <w:semiHidden/>
    <w:rsid w:val="004A6001"/>
    <w:rPr>
      <w:sz w:val="16"/>
      <w:szCs w:val="16"/>
    </w:rPr>
  </w:style>
  <w:style w:type="paragraph" w:styleId="CommentSubject">
    <w:name w:val="annotation subject"/>
    <w:basedOn w:val="CommentText"/>
    <w:next w:val="CommentText"/>
    <w:semiHidden/>
    <w:rsid w:val="004A6001"/>
    <w:rPr>
      <w:b/>
      <w:bCs/>
    </w:rPr>
  </w:style>
  <w:style w:type="numbering" w:styleId="ArticleSection">
    <w:name w:val="Outline List 3"/>
    <w:basedOn w:val="NoList"/>
    <w:semiHidden/>
    <w:rsid w:val="004A6001"/>
    <w:pPr>
      <w:numPr>
        <w:numId w:val="15"/>
      </w:numPr>
    </w:pPr>
  </w:style>
  <w:style w:type="character" w:styleId="EndnoteReference">
    <w:name w:val="endnote reference"/>
    <w:semiHidden/>
    <w:rsid w:val="004A6001"/>
    <w:rPr>
      <w:vertAlign w:val="superscript"/>
    </w:rPr>
  </w:style>
  <w:style w:type="table" w:customStyle="1" w:styleId="GAOTable">
    <w:name w:val="GAO Table"/>
    <w:basedOn w:val="TableNormal"/>
    <w:semiHidden/>
    <w:rsid w:val="004A6001"/>
    <w:rPr>
      <w:color w:val="000000"/>
    </w:rPr>
    <w:tblPr>
      <w:tblBorders>
        <w:top w:val="single" w:sz="4" w:space="0" w:color="000000"/>
        <w:bottom w:val="single" w:sz="18" w:space="0" w:color="000000"/>
      </w:tblBorders>
    </w:tblPr>
  </w:style>
  <w:style w:type="paragraph" w:customStyle="1" w:styleId="Contents">
    <w:name w:val="Contents"/>
    <w:basedOn w:val="BodyText"/>
    <w:semiHidden/>
    <w:rsid w:val="004A6001"/>
    <w:pPr>
      <w:keepNext/>
      <w:keepLines/>
      <w:spacing w:before="120" w:after="240"/>
    </w:pPr>
    <w:rPr>
      <w:sz w:val="48"/>
      <w:szCs w:val="48"/>
    </w:rPr>
  </w:style>
  <w:style w:type="paragraph" w:customStyle="1" w:styleId="FAM-Num-1">
    <w:name w:val="FAM-Num-1"/>
    <w:rsid w:val="004A6001"/>
    <w:pPr>
      <w:numPr>
        <w:numId w:val="22"/>
      </w:numPr>
      <w:spacing w:after="120"/>
    </w:pPr>
    <w:rPr>
      <w:rFonts w:ascii="ITCCentury Book" w:hAnsi="ITCCentury Book"/>
      <w:bCs/>
      <w:color w:val="000000"/>
      <w:sz w:val="24"/>
      <w:szCs w:val="24"/>
    </w:rPr>
  </w:style>
  <w:style w:type="paragraph" w:customStyle="1" w:styleId="FAM-Num-2">
    <w:name w:val="FAM-Num-2"/>
    <w:rsid w:val="004A6001"/>
    <w:pPr>
      <w:numPr>
        <w:numId w:val="23"/>
      </w:numPr>
      <w:spacing w:after="120"/>
    </w:pPr>
    <w:rPr>
      <w:rFonts w:ascii="ITCCentury Book" w:hAnsi="ITCCentury Book"/>
      <w:bCs/>
      <w:color w:val="000000"/>
      <w:sz w:val="24"/>
      <w:szCs w:val="24"/>
    </w:rPr>
  </w:style>
  <w:style w:type="paragraph" w:customStyle="1" w:styleId="FAM-Bullet-1">
    <w:name w:val="FAM-Bullet-1"/>
    <w:rsid w:val="004A6001"/>
    <w:pPr>
      <w:numPr>
        <w:numId w:val="18"/>
      </w:numPr>
      <w:spacing w:after="120"/>
    </w:pPr>
    <w:rPr>
      <w:rFonts w:ascii="ITCCentury Book" w:hAnsi="ITCCentury Book"/>
      <w:color w:val="000000"/>
      <w:sz w:val="24"/>
      <w:szCs w:val="24"/>
    </w:rPr>
  </w:style>
  <w:style w:type="paragraph" w:customStyle="1" w:styleId="FAM-Bullet-2">
    <w:name w:val="FAM-Bullet-2"/>
    <w:rsid w:val="004A6001"/>
    <w:pPr>
      <w:numPr>
        <w:numId w:val="17"/>
      </w:numPr>
      <w:spacing w:after="120"/>
    </w:pPr>
    <w:rPr>
      <w:rFonts w:ascii="ITCCentury Book" w:hAnsi="ITCCentury Book"/>
      <w:color w:val="000000"/>
      <w:sz w:val="24"/>
      <w:szCs w:val="24"/>
    </w:rPr>
  </w:style>
  <w:style w:type="paragraph" w:customStyle="1" w:styleId="FAM-Bullet-3">
    <w:name w:val="FAM-Bullet-3"/>
    <w:rsid w:val="004A6001"/>
    <w:pPr>
      <w:numPr>
        <w:numId w:val="19"/>
      </w:numPr>
      <w:spacing w:after="120"/>
    </w:pPr>
    <w:rPr>
      <w:rFonts w:ascii="ITCCentury Book" w:hAnsi="ITCCentury Book"/>
      <w:color w:val="000000"/>
      <w:sz w:val="24"/>
      <w:szCs w:val="24"/>
    </w:rPr>
  </w:style>
  <w:style w:type="paragraph" w:customStyle="1" w:styleId="FAM-alpha-1">
    <w:name w:val="FAM-alpha-1"/>
    <w:rsid w:val="009D65DC"/>
    <w:pPr>
      <w:numPr>
        <w:numId w:val="10"/>
      </w:numPr>
      <w:spacing w:before="120" w:after="120"/>
    </w:pPr>
    <w:rPr>
      <w:rFonts w:ascii="Arial" w:hAnsi="Arial"/>
      <w:color w:val="000000"/>
      <w:sz w:val="22"/>
      <w:szCs w:val="24"/>
    </w:rPr>
  </w:style>
  <w:style w:type="paragraph" w:customStyle="1" w:styleId="FAM-alpha-2">
    <w:name w:val="FAM-alpha-2"/>
    <w:rsid w:val="004A6001"/>
    <w:pPr>
      <w:numPr>
        <w:numId w:val="20"/>
      </w:numPr>
      <w:spacing w:after="120"/>
    </w:pPr>
    <w:rPr>
      <w:rFonts w:ascii="ITCCentury Book" w:hAnsi="ITCCentury Book"/>
      <w:color w:val="000000"/>
      <w:sz w:val="24"/>
      <w:szCs w:val="24"/>
    </w:rPr>
  </w:style>
  <w:style w:type="paragraph" w:customStyle="1" w:styleId="FAM-alpha-3">
    <w:name w:val="FAM-alpha-3"/>
    <w:rsid w:val="004A6001"/>
    <w:pPr>
      <w:numPr>
        <w:numId w:val="21"/>
      </w:numPr>
      <w:spacing w:after="120"/>
    </w:pPr>
    <w:rPr>
      <w:rFonts w:ascii="ITCCentury Book" w:hAnsi="ITCCentury Book"/>
      <w:color w:val="000000"/>
      <w:sz w:val="24"/>
      <w:szCs w:val="24"/>
    </w:rPr>
  </w:style>
  <w:style w:type="paragraph" w:customStyle="1" w:styleId="FAM-Cont-1">
    <w:name w:val="FAM-Cont-1"/>
    <w:rsid w:val="004A6001"/>
    <w:pPr>
      <w:spacing w:after="120"/>
      <w:ind w:left="1800"/>
    </w:pPr>
    <w:rPr>
      <w:rFonts w:ascii="ITCCentury Book" w:hAnsi="ITCCentury Book"/>
      <w:color w:val="000000"/>
      <w:sz w:val="24"/>
      <w:szCs w:val="24"/>
    </w:rPr>
  </w:style>
  <w:style w:type="paragraph" w:customStyle="1" w:styleId="FAM-Cont-2">
    <w:name w:val="FAM-Cont-2"/>
    <w:rsid w:val="004A6001"/>
    <w:pPr>
      <w:spacing w:after="120"/>
      <w:ind w:left="2160"/>
    </w:pPr>
    <w:rPr>
      <w:rFonts w:ascii="ITCCentury Book" w:hAnsi="ITCCentury Book"/>
      <w:color w:val="000000"/>
      <w:sz w:val="24"/>
      <w:szCs w:val="24"/>
    </w:rPr>
  </w:style>
  <w:style w:type="paragraph" w:customStyle="1" w:styleId="FAM-Cont-3">
    <w:name w:val="FAM-Cont-3"/>
    <w:rsid w:val="004A6001"/>
    <w:pPr>
      <w:spacing w:after="120"/>
      <w:ind w:left="2520"/>
    </w:pPr>
    <w:rPr>
      <w:rFonts w:ascii="ITCCentury Book" w:hAnsi="ITCCentury Book"/>
      <w:color w:val="000000"/>
      <w:sz w:val="24"/>
      <w:szCs w:val="24"/>
    </w:rPr>
  </w:style>
  <w:style w:type="paragraph" w:customStyle="1" w:styleId="FAM-Num-3">
    <w:name w:val="FAM-Num-3"/>
    <w:rsid w:val="004A6001"/>
    <w:pPr>
      <w:numPr>
        <w:numId w:val="24"/>
      </w:numPr>
      <w:spacing w:after="120"/>
    </w:pPr>
    <w:rPr>
      <w:rFonts w:ascii="ITCCentury Book" w:hAnsi="ITCCentury Book"/>
      <w:bCs/>
      <w:color w:val="000000"/>
      <w:sz w:val="24"/>
      <w:szCs w:val="24"/>
    </w:rPr>
  </w:style>
  <w:style w:type="paragraph" w:customStyle="1" w:styleId="FAM-out-1">
    <w:name w:val="FAM-out-1"/>
    <w:rsid w:val="004A6001"/>
    <w:pPr>
      <w:numPr>
        <w:numId w:val="25"/>
      </w:numPr>
      <w:spacing w:after="120"/>
    </w:pPr>
    <w:rPr>
      <w:rFonts w:ascii="ITCCentury Book" w:hAnsi="ITCCentury Book"/>
      <w:color w:val="000000"/>
      <w:sz w:val="24"/>
      <w:szCs w:val="24"/>
    </w:rPr>
  </w:style>
  <w:style w:type="paragraph" w:customStyle="1" w:styleId="FAM-out-2">
    <w:name w:val="FAM-out-2"/>
    <w:rsid w:val="004A6001"/>
    <w:pPr>
      <w:numPr>
        <w:ilvl w:val="1"/>
        <w:numId w:val="25"/>
      </w:numPr>
      <w:spacing w:after="120"/>
    </w:pPr>
    <w:rPr>
      <w:rFonts w:ascii="ITCCentury Book" w:hAnsi="ITCCentury Book"/>
      <w:color w:val="000000"/>
      <w:sz w:val="24"/>
      <w:szCs w:val="24"/>
    </w:rPr>
  </w:style>
  <w:style w:type="paragraph" w:customStyle="1" w:styleId="FAM-out-3">
    <w:name w:val="FAM-out-3"/>
    <w:rsid w:val="004A6001"/>
    <w:pPr>
      <w:numPr>
        <w:ilvl w:val="2"/>
        <w:numId w:val="25"/>
      </w:numPr>
      <w:spacing w:after="120"/>
    </w:pPr>
    <w:rPr>
      <w:rFonts w:ascii="ITCCentury Book" w:hAnsi="ITCCentury Book"/>
      <w:color w:val="000000"/>
      <w:sz w:val="24"/>
      <w:szCs w:val="24"/>
    </w:rPr>
  </w:style>
  <w:style w:type="paragraph" w:customStyle="1" w:styleId="FAM-alpha-4">
    <w:name w:val="FAM-alpha-4"/>
    <w:rsid w:val="004A6001"/>
    <w:pPr>
      <w:numPr>
        <w:numId w:val="26"/>
      </w:numPr>
      <w:spacing w:after="120"/>
    </w:pPr>
    <w:rPr>
      <w:rFonts w:ascii="ITCCentury Book" w:hAnsi="ITCCentury Book"/>
      <w:color w:val="000000"/>
      <w:sz w:val="24"/>
      <w:szCs w:val="24"/>
    </w:rPr>
  </w:style>
  <w:style w:type="character" w:customStyle="1" w:styleId="Hypertext">
    <w:name w:val="Hypertext"/>
    <w:rsid w:val="004A6001"/>
    <w:rPr>
      <w:color w:val="0000FF"/>
      <w:u w:val="single"/>
    </w:rPr>
  </w:style>
  <w:style w:type="paragraph" w:customStyle="1" w:styleId="FAM-title-Figure">
    <w:name w:val="FAM-title-Figure"/>
    <w:next w:val="BodyText"/>
    <w:rsid w:val="004A6001"/>
    <w:pPr>
      <w:spacing w:before="240" w:after="120"/>
      <w:outlineLvl w:val="4"/>
    </w:pPr>
    <w:rPr>
      <w:rFonts w:ascii="ITCCentury Book" w:hAnsi="ITCCentury Book"/>
      <w:b/>
      <w:color w:val="000000"/>
      <w:sz w:val="24"/>
      <w:szCs w:val="24"/>
    </w:rPr>
  </w:style>
  <w:style w:type="paragraph" w:customStyle="1" w:styleId="FAM-title-Table">
    <w:name w:val="FAM-title-Table"/>
    <w:next w:val="BodyText"/>
    <w:rsid w:val="004A6001"/>
    <w:pPr>
      <w:spacing w:before="240" w:after="120"/>
      <w:outlineLvl w:val="4"/>
    </w:pPr>
    <w:rPr>
      <w:rFonts w:ascii="ITCCentury Book" w:hAnsi="ITCCentury Book"/>
      <w:b/>
      <w:color w:val="000000"/>
      <w:sz w:val="24"/>
      <w:szCs w:val="24"/>
    </w:rPr>
  </w:style>
  <w:style w:type="paragraph" w:customStyle="1" w:styleId="FAM-title-Form">
    <w:name w:val="FAM-title-Form"/>
    <w:rsid w:val="004A6001"/>
    <w:pPr>
      <w:spacing w:before="240" w:after="120"/>
      <w:outlineLvl w:val="4"/>
    </w:pPr>
    <w:rPr>
      <w:rFonts w:ascii="ITCCentury Book" w:hAnsi="ITCCentury Book"/>
      <w:b/>
      <w:color w:val="000000"/>
      <w:sz w:val="24"/>
      <w:szCs w:val="24"/>
    </w:rPr>
  </w:style>
  <w:style w:type="paragraph" w:customStyle="1" w:styleId="FAM-alpha-5">
    <w:name w:val="FAM-alpha-5"/>
    <w:rsid w:val="004A6001"/>
    <w:pPr>
      <w:numPr>
        <w:numId w:val="27"/>
      </w:numPr>
      <w:spacing w:after="120"/>
    </w:pPr>
    <w:rPr>
      <w:rFonts w:ascii="ITCCentury Book" w:hAnsi="ITCCentury Book"/>
      <w:color w:val="000000"/>
      <w:sz w:val="24"/>
      <w:szCs w:val="24"/>
    </w:rPr>
  </w:style>
  <w:style w:type="paragraph" w:customStyle="1" w:styleId="FAM-Bullet-4">
    <w:name w:val="FAM-Bullet-4"/>
    <w:rsid w:val="004A6001"/>
    <w:pPr>
      <w:numPr>
        <w:numId w:val="28"/>
      </w:numPr>
      <w:spacing w:after="120"/>
    </w:pPr>
    <w:rPr>
      <w:rFonts w:ascii="ITCCentury Book" w:hAnsi="ITCCentury Book"/>
      <w:color w:val="000000"/>
      <w:sz w:val="24"/>
      <w:szCs w:val="24"/>
    </w:rPr>
  </w:style>
  <w:style w:type="paragraph" w:customStyle="1" w:styleId="FAM-Bullet-5">
    <w:name w:val="FAM-Bullet-5"/>
    <w:rsid w:val="004A6001"/>
    <w:pPr>
      <w:numPr>
        <w:numId w:val="29"/>
      </w:numPr>
      <w:spacing w:after="120"/>
    </w:pPr>
    <w:rPr>
      <w:rFonts w:ascii="ITCCentury Book" w:hAnsi="ITCCentury Book"/>
      <w:color w:val="000000"/>
      <w:sz w:val="24"/>
      <w:szCs w:val="24"/>
    </w:rPr>
  </w:style>
  <w:style w:type="paragraph" w:customStyle="1" w:styleId="FAM-Cont-4">
    <w:name w:val="FAM-Cont-4"/>
    <w:rsid w:val="004A6001"/>
    <w:pPr>
      <w:spacing w:after="120"/>
      <w:ind w:left="2880"/>
    </w:pPr>
    <w:rPr>
      <w:rFonts w:ascii="ITCCentury Book" w:hAnsi="ITCCentury Book"/>
      <w:color w:val="000000"/>
      <w:sz w:val="24"/>
      <w:szCs w:val="24"/>
    </w:rPr>
  </w:style>
  <w:style w:type="paragraph" w:customStyle="1" w:styleId="FAM-Cont-5">
    <w:name w:val="FAM-Cont-5"/>
    <w:rsid w:val="004A6001"/>
    <w:pPr>
      <w:spacing w:after="120"/>
      <w:ind w:left="3240"/>
    </w:pPr>
    <w:rPr>
      <w:rFonts w:ascii="ITCCentury Book" w:hAnsi="ITCCentury Book"/>
      <w:color w:val="000000"/>
      <w:sz w:val="24"/>
      <w:szCs w:val="24"/>
    </w:rPr>
  </w:style>
  <w:style w:type="paragraph" w:customStyle="1" w:styleId="FAM-Num-4">
    <w:name w:val="FAM-Num-4"/>
    <w:rsid w:val="004A6001"/>
    <w:pPr>
      <w:numPr>
        <w:numId w:val="30"/>
      </w:numPr>
      <w:spacing w:after="120"/>
    </w:pPr>
    <w:rPr>
      <w:rFonts w:ascii="ITCCentury Book" w:hAnsi="ITCCentury Book"/>
      <w:color w:val="000000"/>
      <w:sz w:val="24"/>
      <w:szCs w:val="24"/>
    </w:rPr>
  </w:style>
  <w:style w:type="paragraph" w:customStyle="1" w:styleId="FAM-Num-5">
    <w:name w:val="FAM-Num-5"/>
    <w:rsid w:val="004A6001"/>
    <w:pPr>
      <w:numPr>
        <w:numId w:val="31"/>
      </w:numPr>
      <w:spacing w:after="120"/>
    </w:pPr>
    <w:rPr>
      <w:rFonts w:ascii="ITCCentury Book" w:hAnsi="ITCCentury Book"/>
      <w:color w:val="000000"/>
      <w:sz w:val="24"/>
      <w:szCs w:val="24"/>
    </w:rPr>
  </w:style>
  <w:style w:type="paragraph" w:customStyle="1" w:styleId="FAM-out-4">
    <w:name w:val="FAM-out-4"/>
    <w:semiHidden/>
    <w:rsid w:val="004A6001"/>
    <w:pPr>
      <w:numPr>
        <w:ilvl w:val="3"/>
        <w:numId w:val="25"/>
      </w:numPr>
      <w:spacing w:after="120"/>
    </w:pPr>
    <w:rPr>
      <w:rFonts w:ascii="ITCCentury Book" w:hAnsi="ITCCentury Book"/>
      <w:color w:val="000000"/>
      <w:sz w:val="24"/>
      <w:szCs w:val="24"/>
    </w:rPr>
  </w:style>
  <w:style w:type="paragraph" w:customStyle="1" w:styleId="FAM-out-5">
    <w:name w:val="FAM-out-5"/>
    <w:semiHidden/>
    <w:rsid w:val="004A6001"/>
    <w:pPr>
      <w:numPr>
        <w:ilvl w:val="4"/>
        <w:numId w:val="25"/>
      </w:numPr>
      <w:spacing w:after="120"/>
    </w:pPr>
    <w:rPr>
      <w:rFonts w:ascii="ITCCentury Book" w:hAnsi="ITCCentury Book"/>
      <w:color w:val="000000"/>
      <w:sz w:val="24"/>
      <w:szCs w:val="24"/>
    </w:rPr>
  </w:style>
  <w:style w:type="paragraph" w:customStyle="1" w:styleId="BodyText-Cont-FAM">
    <w:name w:val="Body Text-Cont-FAM"/>
    <w:rsid w:val="00CB534E"/>
    <w:pPr>
      <w:spacing w:after="120"/>
      <w:ind w:left="1440"/>
    </w:pPr>
    <w:rPr>
      <w:rFonts w:ascii="ITCCentury Book" w:hAnsi="ITCCentury Book"/>
      <w:color w:val="000000"/>
      <w:sz w:val="24"/>
      <w:szCs w:val="24"/>
    </w:rPr>
  </w:style>
  <w:style w:type="paragraph" w:customStyle="1" w:styleId="FAM-Table-NumList">
    <w:name w:val="FAM-Table-NumList"/>
    <w:link w:val="FAM-Table-NumListChar"/>
    <w:rsid w:val="004A6001"/>
    <w:pPr>
      <w:numPr>
        <w:numId w:val="32"/>
      </w:numPr>
    </w:pPr>
    <w:rPr>
      <w:rFonts w:ascii="ITCCentury Book" w:hAnsi="ITCCentury Book"/>
      <w:color w:val="000000"/>
      <w:sz w:val="24"/>
      <w:szCs w:val="24"/>
    </w:rPr>
  </w:style>
  <w:style w:type="paragraph" w:customStyle="1" w:styleId="FAM-Table-Bullet">
    <w:name w:val="FAM-Table-Bullet"/>
    <w:rsid w:val="004A6001"/>
    <w:pPr>
      <w:numPr>
        <w:numId w:val="33"/>
      </w:numPr>
    </w:pPr>
    <w:rPr>
      <w:rFonts w:ascii="ITCCentury Book" w:hAnsi="ITCCentury Book"/>
      <w:color w:val="000000"/>
      <w:sz w:val="24"/>
      <w:szCs w:val="24"/>
    </w:rPr>
  </w:style>
  <w:style w:type="paragraph" w:customStyle="1" w:styleId="FAM-TAble-alpha-list0">
    <w:name w:val="FAM-TAble-alpha-list"/>
    <w:rsid w:val="006F7026"/>
    <w:rPr>
      <w:rFonts w:ascii="ITCCentury Book" w:hAnsi="ITCCentury Book"/>
      <w:color w:val="000000"/>
      <w:sz w:val="24"/>
      <w:szCs w:val="24"/>
    </w:rPr>
  </w:style>
  <w:style w:type="paragraph" w:customStyle="1" w:styleId="FAM-Table-alpha-list">
    <w:name w:val="FAM-Table-alpha-list"/>
    <w:rsid w:val="004A6001"/>
    <w:pPr>
      <w:numPr>
        <w:numId w:val="55"/>
      </w:numPr>
    </w:pPr>
    <w:rPr>
      <w:rFonts w:ascii="ITCCentury Book" w:hAnsi="ITCCentury Book"/>
      <w:color w:val="000000"/>
      <w:sz w:val="24"/>
      <w:szCs w:val="24"/>
    </w:rPr>
  </w:style>
  <w:style w:type="paragraph" w:customStyle="1" w:styleId="FAM-Table-outline">
    <w:name w:val="FAM-Table-outline"/>
    <w:link w:val="FAM-Table-outlineChar"/>
    <w:rsid w:val="004A6001"/>
    <w:pPr>
      <w:numPr>
        <w:numId w:val="34"/>
      </w:numPr>
    </w:pPr>
    <w:rPr>
      <w:rFonts w:ascii="ITCCentury Book" w:hAnsi="ITCCentury Book"/>
      <w:color w:val="000000"/>
      <w:sz w:val="24"/>
      <w:szCs w:val="24"/>
    </w:rPr>
  </w:style>
  <w:style w:type="paragraph" w:customStyle="1" w:styleId="FAM-Table-outline2">
    <w:name w:val="FAM-Table-outline2"/>
    <w:rsid w:val="004A6001"/>
    <w:pPr>
      <w:numPr>
        <w:ilvl w:val="1"/>
        <w:numId w:val="34"/>
      </w:numPr>
    </w:pPr>
    <w:rPr>
      <w:rFonts w:ascii="ITCCentury Book" w:hAnsi="ITCCentury Book"/>
      <w:color w:val="000000"/>
      <w:sz w:val="24"/>
      <w:szCs w:val="24"/>
    </w:rPr>
  </w:style>
  <w:style w:type="paragraph" w:customStyle="1" w:styleId="FAM-Table-outline3">
    <w:name w:val="FAM-Table-outline3"/>
    <w:rsid w:val="004A6001"/>
    <w:pPr>
      <w:numPr>
        <w:ilvl w:val="2"/>
        <w:numId w:val="34"/>
      </w:numPr>
    </w:pPr>
    <w:rPr>
      <w:rFonts w:ascii="ITCCentury Book" w:hAnsi="ITCCentury Book"/>
      <w:color w:val="000000"/>
      <w:sz w:val="24"/>
      <w:szCs w:val="24"/>
    </w:rPr>
  </w:style>
  <w:style w:type="paragraph" w:customStyle="1" w:styleId="FAM-Table-outline4">
    <w:name w:val="FAM-Table-outline4"/>
    <w:rsid w:val="004A6001"/>
    <w:pPr>
      <w:numPr>
        <w:ilvl w:val="3"/>
        <w:numId w:val="34"/>
      </w:numPr>
    </w:pPr>
    <w:rPr>
      <w:rFonts w:ascii="ITCCentury Book" w:hAnsi="ITCCentury Book"/>
      <w:color w:val="000000"/>
      <w:sz w:val="24"/>
      <w:szCs w:val="24"/>
    </w:rPr>
  </w:style>
  <w:style w:type="paragraph" w:customStyle="1" w:styleId="FAM-Table-outline5">
    <w:name w:val="FAM-Table-outline5"/>
    <w:rsid w:val="004A6001"/>
    <w:pPr>
      <w:numPr>
        <w:ilvl w:val="4"/>
        <w:numId w:val="34"/>
      </w:numPr>
    </w:pPr>
    <w:rPr>
      <w:rFonts w:ascii="ITCCentury Book" w:hAnsi="ITCCentury Book"/>
      <w:color w:val="000000"/>
      <w:sz w:val="24"/>
      <w:szCs w:val="24"/>
    </w:rPr>
  </w:style>
  <w:style w:type="paragraph" w:customStyle="1" w:styleId="Table-Cell-Center">
    <w:name w:val="Table-Cell-Center"/>
    <w:basedOn w:val="Normal"/>
    <w:rsid w:val="00CB534E"/>
    <w:pPr>
      <w:jc w:val="center"/>
    </w:pPr>
  </w:style>
  <w:style w:type="paragraph" w:customStyle="1" w:styleId="Table-Cell-Indent">
    <w:name w:val="Table-Cell-Indent"/>
    <w:basedOn w:val="Normal"/>
    <w:rsid w:val="00CB534E"/>
    <w:pPr>
      <w:ind w:left="360"/>
    </w:pPr>
  </w:style>
  <w:style w:type="paragraph" w:customStyle="1" w:styleId="Table-Cell-Left">
    <w:name w:val="Table-Cell-Left"/>
    <w:basedOn w:val="Normal"/>
    <w:rsid w:val="00CB534E"/>
  </w:style>
  <w:style w:type="paragraph" w:customStyle="1" w:styleId="Table-Cell-Right">
    <w:name w:val="Table-Cell-Right"/>
    <w:basedOn w:val="Normal"/>
    <w:rsid w:val="00CB534E"/>
    <w:pPr>
      <w:jc w:val="right"/>
    </w:pPr>
  </w:style>
  <w:style w:type="paragraph" w:customStyle="1" w:styleId="Table-Head-Center">
    <w:name w:val="Table-Head-Center"/>
    <w:basedOn w:val="Normal"/>
    <w:rsid w:val="00CB534E"/>
    <w:pPr>
      <w:jc w:val="center"/>
    </w:pPr>
    <w:rPr>
      <w:b/>
    </w:rPr>
  </w:style>
  <w:style w:type="paragraph" w:customStyle="1" w:styleId="Table-Head-Left">
    <w:name w:val="Table-Head-Left"/>
    <w:basedOn w:val="Normal"/>
    <w:rsid w:val="00CB534E"/>
    <w:rPr>
      <w:b/>
    </w:rPr>
  </w:style>
  <w:style w:type="paragraph" w:customStyle="1" w:styleId="Table-Head-Right">
    <w:name w:val="Table-Head-Right"/>
    <w:basedOn w:val="Normal"/>
    <w:rsid w:val="00CB534E"/>
    <w:pPr>
      <w:jc w:val="right"/>
    </w:pPr>
    <w:rPr>
      <w:b/>
    </w:rPr>
  </w:style>
  <w:style w:type="paragraph" w:customStyle="1" w:styleId="Table-Note">
    <w:name w:val="Table-Note"/>
    <w:basedOn w:val="BodyText"/>
    <w:rsid w:val="00CB534E"/>
    <w:pPr>
      <w:keepNext/>
      <w:ind w:left="360"/>
    </w:pPr>
    <w:rPr>
      <w:i/>
    </w:rPr>
  </w:style>
  <w:style w:type="paragraph" w:customStyle="1" w:styleId="FAM-Table-Cont">
    <w:name w:val="FAM-Table-Cont"/>
    <w:rsid w:val="004A6001"/>
    <w:pPr>
      <w:ind w:left="720"/>
    </w:pPr>
    <w:rPr>
      <w:rFonts w:ascii="ITCCentury Book" w:hAnsi="ITCCentury Book"/>
      <w:color w:val="000000"/>
      <w:sz w:val="24"/>
      <w:szCs w:val="24"/>
    </w:rPr>
  </w:style>
  <w:style w:type="paragraph" w:customStyle="1" w:styleId="Footer-landscape">
    <w:name w:val="Footer-landscape"/>
    <w:basedOn w:val="Footer"/>
    <w:rsid w:val="008E460D"/>
    <w:pPr>
      <w:tabs>
        <w:tab w:val="clear" w:pos="4680"/>
        <w:tab w:val="clear" w:pos="9360"/>
        <w:tab w:val="center" w:pos="6840"/>
        <w:tab w:val="right" w:pos="13680"/>
      </w:tabs>
    </w:pPr>
    <w:rPr>
      <w:rFonts w:ascii="Arial" w:hAnsi="Arial" w:cs="Arial"/>
    </w:rPr>
  </w:style>
  <w:style w:type="paragraph" w:customStyle="1" w:styleId="Header-landscape">
    <w:name w:val="Header-landscape"/>
    <w:basedOn w:val="Header"/>
    <w:rsid w:val="004A6001"/>
    <w:pPr>
      <w:tabs>
        <w:tab w:val="clear" w:pos="4680"/>
        <w:tab w:val="clear" w:pos="9360"/>
        <w:tab w:val="center" w:pos="6840"/>
        <w:tab w:val="right" w:pos="13680"/>
      </w:tabs>
    </w:pPr>
  </w:style>
  <w:style w:type="character" w:customStyle="1" w:styleId="FAM-Table-outlineChar">
    <w:name w:val="FAM-Table-outline Char"/>
    <w:link w:val="FAM-Table-outline"/>
    <w:rsid w:val="004A6001"/>
    <w:rPr>
      <w:rFonts w:ascii="ITCCentury Book" w:hAnsi="ITCCentury Book"/>
      <w:color w:val="000000"/>
      <w:sz w:val="24"/>
      <w:szCs w:val="24"/>
    </w:rPr>
  </w:style>
  <w:style w:type="paragraph" w:customStyle="1" w:styleId="Default">
    <w:name w:val="Default"/>
    <w:rsid w:val="0020735D"/>
    <w:pPr>
      <w:autoSpaceDE w:val="0"/>
      <w:autoSpaceDN w:val="0"/>
      <w:adjustRightInd w:val="0"/>
    </w:pPr>
    <w:rPr>
      <w:color w:val="000000"/>
      <w:sz w:val="24"/>
      <w:szCs w:val="24"/>
    </w:rPr>
  </w:style>
  <w:style w:type="paragraph" w:styleId="Revision">
    <w:name w:val="Revision"/>
    <w:hidden/>
    <w:uiPriority w:val="99"/>
    <w:semiHidden/>
    <w:rsid w:val="004B62EF"/>
    <w:rPr>
      <w:rFonts w:ascii="ITCCentury Book" w:hAnsi="ITCCentury Book"/>
      <w:color w:val="000000"/>
      <w:sz w:val="24"/>
      <w:szCs w:val="24"/>
    </w:rPr>
  </w:style>
  <w:style w:type="character" w:customStyle="1" w:styleId="Heading7Char">
    <w:name w:val="Heading 7 Char"/>
    <w:link w:val="Heading7"/>
    <w:rsid w:val="00F961E6"/>
    <w:rPr>
      <w:rFonts w:ascii="ITCCentury Book" w:hAnsi="ITCCentury Book" w:cs="Arial"/>
      <w:b/>
      <w:i/>
      <w:color w:val="000000"/>
      <w:kern w:val="32"/>
      <w:sz w:val="24"/>
      <w:szCs w:val="24"/>
      <w:u w:val="single"/>
    </w:rPr>
  </w:style>
  <w:style w:type="character" w:customStyle="1" w:styleId="CommentTextChar">
    <w:name w:val="Comment Text Char"/>
    <w:link w:val="CommentText"/>
    <w:semiHidden/>
    <w:rsid w:val="00B71D3D"/>
    <w:rPr>
      <w:rFonts w:ascii="ITCCentury Book" w:hAnsi="ITCCentury Book"/>
      <w:color w:val="000000"/>
    </w:rPr>
  </w:style>
  <w:style w:type="numbering" w:customStyle="1" w:styleId="StyleNumberedLeft025Hanging025">
    <w:name w:val="Style Numbered Left:  0.25&quot; Hanging:  0.25&quot;"/>
    <w:basedOn w:val="NoList"/>
    <w:rsid w:val="0070173B"/>
    <w:pPr>
      <w:numPr>
        <w:numId w:val="44"/>
      </w:numPr>
    </w:pPr>
  </w:style>
  <w:style w:type="paragraph" w:customStyle="1" w:styleId="Style1">
    <w:name w:val="Style1"/>
    <w:basedOn w:val="Normal"/>
    <w:rsid w:val="0070173B"/>
    <w:pPr>
      <w:numPr>
        <w:numId w:val="44"/>
      </w:numPr>
    </w:pPr>
    <w:rPr>
      <w:rFonts w:cs="Arial"/>
    </w:rPr>
  </w:style>
  <w:style w:type="character" w:customStyle="1" w:styleId="FAM-Table-NumListChar">
    <w:name w:val="FAM-Table-NumList Char"/>
    <w:link w:val="FAM-Table-NumList"/>
    <w:rsid w:val="0005738D"/>
    <w:rPr>
      <w:rFonts w:ascii="ITCCentury Book" w:hAnsi="ITCCentury Book"/>
      <w:color w:val="000000"/>
      <w:sz w:val="24"/>
      <w:szCs w:val="24"/>
    </w:rPr>
  </w:style>
  <w:style w:type="paragraph" w:customStyle="1" w:styleId="FAMbullet1B">
    <w:name w:val="FAM bullet 1B"/>
    <w:basedOn w:val="FAM-Subsection"/>
    <w:qFormat/>
    <w:rsid w:val="00464AC0"/>
    <w:pPr>
      <w:widowControl w:val="0"/>
      <w:numPr>
        <w:numId w:val="76"/>
      </w:numPr>
    </w:pPr>
    <w:rPr>
      <w:rFonts w:cs="Arial"/>
      <w:szCs w:val="22"/>
    </w:rPr>
  </w:style>
  <w:style w:type="paragraph" w:customStyle="1" w:styleId="FAMbullet1A">
    <w:name w:val="FAM bullet 1A"/>
    <w:basedOn w:val="FAM-Subsection"/>
    <w:qFormat/>
    <w:rsid w:val="009D65DC"/>
    <w:pPr>
      <w:widowControl w:val="0"/>
      <w:numPr>
        <w:numId w:val="35"/>
      </w:numPr>
      <w:ind w:left="1800"/>
    </w:pPr>
    <w:rPr>
      <w:rFonts w:cs="Arial"/>
      <w:szCs w:val="22"/>
    </w:rPr>
  </w:style>
  <w:style w:type="paragraph" w:customStyle="1" w:styleId="FAMroman1">
    <w:name w:val="FAM roman 1"/>
    <w:basedOn w:val="FAM-Subsection"/>
    <w:qFormat/>
    <w:rsid w:val="00B80CA6"/>
    <w:pPr>
      <w:numPr>
        <w:ilvl w:val="2"/>
      </w:numPr>
      <w:kinsoku w:val="0"/>
      <w:overflowPunct w:val="0"/>
      <w:ind w:left="2160" w:hanging="173"/>
    </w:pPr>
    <w:rPr>
      <w:rFonts w:cs="Arial"/>
      <w:szCs w:val="22"/>
    </w:rPr>
  </w:style>
  <w:style w:type="paragraph" w:customStyle="1" w:styleId="Exampleletterbullet">
    <w:name w:val="Example letter bullet"/>
    <w:basedOn w:val="FAM-Bullet-1"/>
    <w:qFormat/>
    <w:rsid w:val="00E75AD2"/>
    <w:pPr>
      <w:numPr>
        <w:ilvl w:val="1"/>
        <w:numId w:val="58"/>
      </w:numPr>
      <w:tabs>
        <w:tab w:val="clear" w:pos="1440"/>
        <w:tab w:val="left" w:pos="360"/>
      </w:tabs>
      <w:spacing w:before="120"/>
      <w:ind w:left="360" w:hanging="270"/>
    </w:pPr>
    <w:rPr>
      <w:rFonts w:ascii="Arial" w:hAnsi="Arial"/>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header" Target="header4.xml"/><Relationship Id="rId26" Type="http://schemas.openxmlformats.org/officeDocument/2006/relationships/header" Target="header9.xml"/><Relationship Id="rId39" Type="http://schemas.openxmlformats.org/officeDocument/2006/relationships/header" Target="header13.xml"/><Relationship Id="rId3" Type="http://schemas.openxmlformats.org/officeDocument/2006/relationships/styles" Target="styles.xml"/><Relationship Id="rId21" Type="http://schemas.openxmlformats.org/officeDocument/2006/relationships/header" Target="header6.xml"/><Relationship Id="rId34" Type="http://schemas.openxmlformats.org/officeDocument/2006/relationships/footer" Target="footer12.xml"/><Relationship Id="rId42" Type="http://schemas.openxmlformats.org/officeDocument/2006/relationships/footer" Target="footer18.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fiscal.treasury.gov/fsreports/ref/ussgl/ussgl_home.htm" TargetMode="External"/><Relationship Id="rId25" Type="http://schemas.openxmlformats.org/officeDocument/2006/relationships/header" Target="header8.xml"/><Relationship Id="rId33" Type="http://schemas.openxmlformats.org/officeDocument/2006/relationships/footer" Target="footer11.xml"/><Relationship Id="rId38" Type="http://schemas.openxmlformats.org/officeDocument/2006/relationships/footer" Target="footer16.xml"/><Relationship Id="rId2" Type="http://schemas.openxmlformats.org/officeDocument/2006/relationships/numbering" Target="numbering.xml"/><Relationship Id="rId16" Type="http://schemas.openxmlformats.org/officeDocument/2006/relationships/hyperlink" Target="http://www.fasab.gov" TargetMode="External"/><Relationship Id="rId20" Type="http://schemas.openxmlformats.org/officeDocument/2006/relationships/header" Target="header5.xml"/><Relationship Id="rId29" Type="http://schemas.openxmlformats.org/officeDocument/2006/relationships/header" Target="header10.xml"/><Relationship Id="rId41" Type="http://schemas.openxmlformats.org/officeDocument/2006/relationships/footer" Target="footer1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7.xml"/><Relationship Id="rId32" Type="http://schemas.openxmlformats.org/officeDocument/2006/relationships/header" Target="header12.xml"/><Relationship Id="rId37" Type="http://schemas.openxmlformats.org/officeDocument/2006/relationships/footer" Target="footer15.xml"/><Relationship Id="rId40" Type="http://schemas.openxmlformats.org/officeDocument/2006/relationships/header" Target="header14.xml"/><Relationship Id="rId5" Type="http://schemas.openxmlformats.org/officeDocument/2006/relationships/webSettings" Target="webSettings.xml"/><Relationship Id="rId15" Type="http://schemas.openxmlformats.org/officeDocument/2006/relationships/hyperlink" Target="http://tfm.fiscal.treasury.gov/v1/p6/c950.html" TargetMode="External"/><Relationship Id="rId23" Type="http://schemas.openxmlformats.org/officeDocument/2006/relationships/footer" Target="footer7.xml"/><Relationship Id="rId28" Type="http://schemas.openxmlformats.org/officeDocument/2006/relationships/footer" Target="footer9.xml"/><Relationship Id="rId36" Type="http://schemas.openxmlformats.org/officeDocument/2006/relationships/footer" Target="footer14.xml"/><Relationship Id="rId10" Type="http://schemas.openxmlformats.org/officeDocument/2006/relationships/footer" Target="footer1.xml"/><Relationship Id="rId19" Type="http://schemas.openxmlformats.org/officeDocument/2006/relationships/footer" Target="footer5.xml"/><Relationship Id="rId31" Type="http://schemas.openxmlformats.org/officeDocument/2006/relationships/header" Target="header11.xm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footer" Target="footer6.xml"/><Relationship Id="rId27" Type="http://schemas.openxmlformats.org/officeDocument/2006/relationships/footer" Target="footer8.xml"/><Relationship Id="rId30" Type="http://schemas.openxmlformats.org/officeDocument/2006/relationships/footer" Target="footer10.xml"/><Relationship Id="rId35" Type="http://schemas.openxmlformats.org/officeDocument/2006/relationships/footer" Target="footer13.xml"/><Relationship Id="rId43"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3" Type="http://schemas.openxmlformats.org/officeDocument/2006/relationships/hyperlink" Target="https://www.whitehouse.gov/omb/information-for-agencies/bulletins" TargetMode="External"/><Relationship Id="rId2" Type="http://schemas.openxmlformats.org/officeDocument/2006/relationships/hyperlink" Target="https://www.whitehouse.gov/omb/information-for-agencies/bulletins/" TargetMode="External"/><Relationship Id="rId1" Type="http://schemas.openxmlformats.org/officeDocument/2006/relationships/hyperlink" Target="https://www.whitehouse.gov/omb/information-for-agencies/circular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FAM.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D42F32-802A-42E5-9A91-3F7510763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FAM</Template>
  <TotalTime>0</TotalTime>
  <Pages>46</Pages>
  <Words>10875</Words>
  <Characters>61990</Characters>
  <Application>Microsoft Office Word</Application>
  <DocSecurity>0</DocSecurity>
  <Lines>516</Lines>
  <Paragraphs>145</Paragraphs>
  <ScaleCrop>false</ScaleCrop>
  <HeadingPairs>
    <vt:vector size="2" baseType="variant">
      <vt:variant>
        <vt:lpstr>Title</vt:lpstr>
      </vt:variant>
      <vt:variant>
        <vt:i4>1</vt:i4>
      </vt:variant>
    </vt:vector>
  </HeadingPairs>
  <TitlesOfParts>
    <vt:vector size="1" baseType="lpstr">
      <vt:lpstr>Planning Phase</vt:lpstr>
    </vt:vector>
  </TitlesOfParts>
  <Company>USGAO</Company>
  <LinksUpToDate>false</LinksUpToDate>
  <CharactersWithSpaces>72720</CharactersWithSpaces>
  <SharedDoc>false</SharedDoc>
  <HLinks>
    <vt:vector size="30" baseType="variant">
      <vt:variant>
        <vt:i4>2556026</vt:i4>
      </vt:variant>
      <vt:variant>
        <vt:i4>6</vt:i4>
      </vt:variant>
      <vt:variant>
        <vt:i4>0</vt:i4>
      </vt:variant>
      <vt:variant>
        <vt:i4>5</vt:i4>
      </vt:variant>
      <vt:variant>
        <vt:lpwstr>http://www.fms.treas.gov/ussgl</vt:lpwstr>
      </vt:variant>
      <vt:variant>
        <vt:lpwstr/>
      </vt:variant>
      <vt:variant>
        <vt:i4>5046289</vt:i4>
      </vt:variant>
      <vt:variant>
        <vt:i4>3</vt:i4>
      </vt:variant>
      <vt:variant>
        <vt:i4>0</vt:i4>
      </vt:variant>
      <vt:variant>
        <vt:i4>5</vt:i4>
      </vt:variant>
      <vt:variant>
        <vt:lpwstr>http://www.fasab.gov/</vt:lpwstr>
      </vt:variant>
      <vt:variant>
        <vt:lpwstr/>
      </vt:variant>
      <vt:variant>
        <vt:i4>6881339</vt:i4>
      </vt:variant>
      <vt:variant>
        <vt:i4>0</vt:i4>
      </vt:variant>
      <vt:variant>
        <vt:i4>0</vt:i4>
      </vt:variant>
      <vt:variant>
        <vt:i4>5</vt:i4>
      </vt:variant>
      <vt:variant>
        <vt:lpwstr>http://tfm.fiscal.treasury.gov/v1/p6/c950.html</vt:lpwstr>
      </vt:variant>
      <vt:variant>
        <vt:lpwstr/>
      </vt:variant>
      <vt:variant>
        <vt:i4>4325439</vt:i4>
      </vt:variant>
      <vt:variant>
        <vt:i4>3</vt:i4>
      </vt:variant>
      <vt:variant>
        <vt:i4>0</vt:i4>
      </vt:variant>
      <vt:variant>
        <vt:i4>5</vt:i4>
      </vt:variant>
      <vt:variant>
        <vt:lpwstr>https://www.whitehouse.gov/omb/bulletins_default</vt:lpwstr>
      </vt:variant>
      <vt:variant>
        <vt:lpwstr/>
      </vt:variant>
      <vt:variant>
        <vt:i4>3604604</vt:i4>
      </vt:variant>
      <vt:variant>
        <vt:i4>0</vt:i4>
      </vt:variant>
      <vt:variant>
        <vt:i4>0</vt:i4>
      </vt:variant>
      <vt:variant>
        <vt:i4>5</vt:i4>
      </vt:variant>
      <vt:variant>
        <vt:lpwstr>http://www.omb.gov/</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Planning Phase</dc:title>
  <dc:creator>STOLTZR</dc:creator>
  <cp:lastModifiedBy>FitzGibbon, Tabitha</cp:lastModifiedBy>
  <cp:revision>2</cp:revision>
  <cp:lastPrinted>2018-06-06T22:20:00Z</cp:lastPrinted>
  <dcterms:created xsi:type="dcterms:W3CDTF">2022-06-28T17:47:00Z</dcterms:created>
  <dcterms:modified xsi:type="dcterms:W3CDTF">2022-06-28T17:47:00Z</dcterms:modified>
</cp:coreProperties>
</file>